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44" w:rsidRDefault="00F912D9">
      <w:pPr>
        <w:spacing w:after="0" w:line="276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Проект закона Камчатского края внесен </w:t>
      </w:r>
    </w:p>
    <w:p w:rsidR="00961144" w:rsidRDefault="00F912D9">
      <w:pPr>
        <w:spacing w:after="0" w:line="27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Правительством Камчатского края</w:t>
      </w:r>
    </w:p>
    <w:p w:rsidR="00961144" w:rsidRDefault="00F912D9">
      <w:pPr>
        <w:spacing w:after="0"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8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</w:p>
    <w:p w:rsidR="00961144" w:rsidRDefault="00961144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61144" w:rsidRDefault="0096114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61144" w:rsidRDefault="0096114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</w:p>
    <w:p w:rsidR="00961144" w:rsidRDefault="00F912D9">
      <w:pPr>
        <w:spacing w:line="240" w:lineRule="auto"/>
        <w:contextualSpacing/>
        <w:jc w:val="center"/>
      </w:pPr>
      <w:r>
        <w:rPr>
          <w:rFonts w:ascii="Times New Roman" w:hAnsi="Times New Roman"/>
          <w:b/>
          <w:sz w:val="28"/>
        </w:rPr>
        <w:t xml:space="preserve">Закон </w:t>
      </w:r>
    </w:p>
    <w:p w:rsidR="00961144" w:rsidRDefault="00F912D9">
      <w:pPr>
        <w:spacing w:line="240" w:lineRule="auto"/>
        <w:contextualSpacing/>
        <w:jc w:val="center"/>
      </w:pPr>
      <w:r>
        <w:rPr>
          <w:rFonts w:ascii="Times New Roman" w:hAnsi="Times New Roman"/>
          <w:b/>
          <w:sz w:val="28"/>
        </w:rPr>
        <w:t>Камчатского края</w:t>
      </w:r>
    </w:p>
    <w:p w:rsidR="00961144" w:rsidRDefault="00961144">
      <w:pPr>
        <w:spacing w:line="240" w:lineRule="auto"/>
        <w:contextualSpacing/>
        <w:jc w:val="center"/>
      </w:pPr>
    </w:p>
    <w:p w:rsidR="00961144" w:rsidRDefault="00F912D9">
      <w:pPr>
        <w:spacing w:line="240" w:lineRule="auto"/>
        <w:contextualSpacing/>
        <w:jc w:val="center"/>
      </w:pPr>
      <w:r>
        <w:rPr>
          <w:rFonts w:ascii="Times New Roman" w:hAnsi="Times New Roman"/>
          <w:b/>
          <w:sz w:val="28"/>
        </w:rPr>
        <w:t xml:space="preserve">О внесении изменений в статью 5 Закона Камчатского края </w:t>
      </w:r>
    </w:p>
    <w:p w:rsidR="00961144" w:rsidRDefault="00F912D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"</w:t>
      </w:r>
      <w:r>
        <w:rPr>
          <w:rFonts w:ascii="Times New Roman" w:hAnsi="Times New Roman"/>
          <w:b/>
          <w:bCs/>
          <w:sz w:val="28"/>
          <w:szCs w:val="28"/>
        </w:rPr>
        <w:t>О льготных тарифах в сферах теплоснабжения, водоснабжения и водоотведения, электроэнергетики, обращения с твердыми коммунальными отходами на территории Камчатского края"</w:t>
      </w:r>
    </w:p>
    <w:p w:rsidR="00961144" w:rsidRDefault="00961144">
      <w:pPr>
        <w:spacing w:after="0" w:line="240" w:lineRule="auto"/>
        <w:contextualSpacing/>
        <w:jc w:val="center"/>
      </w:pPr>
    </w:p>
    <w:p w:rsidR="00961144" w:rsidRDefault="00F912D9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Принят Законодательным Собр</w:t>
      </w:r>
      <w:r>
        <w:rPr>
          <w:rFonts w:ascii="Times New Roman" w:hAnsi="Times New Roman"/>
          <w:i/>
          <w:sz w:val="24"/>
          <w:szCs w:val="24"/>
        </w:rPr>
        <w:t>анием Камчатского края</w:t>
      </w:r>
    </w:p>
    <w:p w:rsidR="00961144" w:rsidRDefault="00F912D9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" ___" ___________ 2026 года</w:t>
      </w:r>
    </w:p>
    <w:p w:rsidR="00961144" w:rsidRDefault="00961144">
      <w:pPr>
        <w:jc w:val="both"/>
      </w:pPr>
    </w:p>
    <w:p w:rsidR="00961144" w:rsidRPr="00F912D9" w:rsidRDefault="00F912D9">
      <w:pPr>
        <w:pStyle w:val="18"/>
        <w:contextualSpacing/>
        <w:rPr>
          <w:lang w:val="ru-RU"/>
        </w:rPr>
      </w:pPr>
      <w:r w:rsidRPr="00F912D9">
        <w:rPr>
          <w:b/>
          <w:lang w:val="ru-RU"/>
        </w:rPr>
        <w:t>Статья 1</w:t>
      </w:r>
    </w:p>
    <w:p w:rsidR="00961144" w:rsidRDefault="00F91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Внести в статью 5 </w:t>
      </w:r>
      <w:r>
        <w:rPr>
          <w:rFonts w:ascii="Times New Roman" w:hAnsi="Times New Roman"/>
          <w:sz w:val="28"/>
        </w:rPr>
        <w:t>Закона Камчатского края от 02.03.2026 № 570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szCs w:val="28"/>
        </w:rPr>
        <w:t xml:space="preserve">"О льготных тарифах в сферах теплоснабжения, водоснабжения и </w:t>
      </w:r>
      <w:r>
        <w:rPr>
          <w:rFonts w:ascii="Times New Roman" w:hAnsi="Times New Roman"/>
          <w:sz w:val="28"/>
          <w:szCs w:val="28"/>
        </w:rPr>
        <w:t>водоотведения, электроэнергетики, обращения с твердыми коммунальными отходами на территории Камчатского края"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:rsidR="00961144" w:rsidRDefault="00F91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часть 1 после слов "теплоснабжающих организаций" дополнить словами ", за исключением федеральных казенных учреждений"</w:t>
      </w:r>
      <w:r>
        <w:rPr>
          <w:rFonts w:ascii="Times New Roman" w:hAnsi="Times New Roman"/>
          <w:sz w:val="28"/>
          <w:szCs w:val="28"/>
        </w:rPr>
        <w:t>;</w:t>
      </w:r>
    </w:p>
    <w:p w:rsidR="00961144" w:rsidRDefault="00F91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дополнить частью 5 следующего содержания:</w:t>
      </w:r>
    </w:p>
    <w:p w:rsidR="00961144" w:rsidRDefault="00F91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"5. Компенсация выпадающих доходов теплоснабжающих организаций, являющихся федеральными казенными учреждениями, возникающих в связи с оказанием услуг по отпуску тепловой энергии, </w:t>
      </w:r>
      <w:r>
        <w:rPr>
          <w:rFonts w:ascii="Times New Roman" w:hAnsi="Times New Roman"/>
          <w:sz w:val="28"/>
          <w:szCs w:val="28"/>
          <w:highlight w:val="white"/>
        </w:rPr>
        <w:t>теплоносителя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льготным тарифам, от разницы между экономически обоснованным тарифом и льготным тарифом на тепловую энергию, </w:t>
      </w:r>
      <w:r>
        <w:rPr>
          <w:rFonts w:ascii="Times New Roman" w:hAnsi="Times New Roman"/>
          <w:sz w:val="28"/>
          <w:szCs w:val="28"/>
          <w:highlight w:val="white"/>
        </w:rPr>
        <w:t xml:space="preserve">теплоноситель </w:t>
      </w:r>
      <w:r>
        <w:rPr>
          <w:rFonts w:ascii="Times New Roman" w:hAnsi="Times New Roman"/>
          <w:sz w:val="28"/>
          <w:szCs w:val="28"/>
        </w:rPr>
        <w:t>осуществляется путем предоставления иных межбюджетных трансфертов федеральному бюджету в порядке, установленном постановлением Пра</w:t>
      </w:r>
      <w:r>
        <w:rPr>
          <w:rFonts w:ascii="Times New Roman" w:hAnsi="Times New Roman"/>
          <w:sz w:val="28"/>
          <w:szCs w:val="28"/>
        </w:rPr>
        <w:t>вительства Камчатского края в соответствии с бюджетным законодательством Российской Федерации.".</w:t>
      </w:r>
    </w:p>
    <w:p w:rsidR="00961144" w:rsidRPr="00F912D9" w:rsidRDefault="00F912D9">
      <w:pPr>
        <w:pStyle w:val="18"/>
        <w:contextualSpacing/>
        <w:rPr>
          <w:b/>
          <w:bCs/>
          <w:lang w:val="ru-RU"/>
        </w:rPr>
      </w:pPr>
      <w:r w:rsidRPr="00F912D9">
        <w:rPr>
          <w:b/>
          <w:bCs/>
          <w:lang w:val="ru-RU"/>
        </w:rPr>
        <w:t>Статья 2</w:t>
      </w:r>
    </w:p>
    <w:p w:rsidR="00961144" w:rsidRDefault="00F912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Закон вступает </w:t>
      </w:r>
      <w:r>
        <w:rPr>
          <w:rFonts w:ascii="Times New Roman" w:hAnsi="Times New Roman"/>
          <w:sz w:val="28"/>
          <w:szCs w:val="28"/>
        </w:rPr>
        <w:t>в силу по истечении десяти дней после дня его официального опубликования.</w:t>
      </w:r>
    </w:p>
    <w:p w:rsidR="00961144" w:rsidRPr="00F912D9" w:rsidRDefault="00961144">
      <w:pPr>
        <w:pStyle w:val="18"/>
        <w:ind w:firstLine="0"/>
        <w:contextualSpacing/>
        <w:rPr>
          <w:szCs w:val="28"/>
          <w:lang w:val="ru-RU"/>
        </w:rPr>
      </w:pPr>
    </w:p>
    <w:p w:rsidR="00961144" w:rsidRPr="00F912D9" w:rsidRDefault="00961144">
      <w:pPr>
        <w:pStyle w:val="18"/>
        <w:contextualSpacing/>
        <w:rPr>
          <w:szCs w:val="28"/>
          <w:lang w:val="ru-RU"/>
        </w:rPr>
      </w:pPr>
    </w:p>
    <w:p w:rsidR="00961144" w:rsidRDefault="00F912D9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В.В. Сол</w:t>
      </w:r>
      <w:r>
        <w:rPr>
          <w:rFonts w:ascii="Times New Roman" w:hAnsi="Times New Roman"/>
          <w:sz w:val="28"/>
        </w:rPr>
        <w:t>одов</w:t>
      </w:r>
    </w:p>
    <w:p w:rsidR="00F912D9" w:rsidRDefault="00F912D9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F912D9" w:rsidRPr="00F912D9" w:rsidRDefault="00F912D9" w:rsidP="00F912D9">
      <w:pPr>
        <w:spacing w:after="0"/>
        <w:jc w:val="center"/>
        <w:rPr>
          <w:rFonts w:ascii="Times New Roman" w:hAnsi="Times New Roman"/>
          <w:b/>
          <w:sz w:val="28"/>
        </w:rPr>
      </w:pPr>
      <w:r w:rsidRPr="00F912D9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912D9" w:rsidRPr="00F912D9" w:rsidRDefault="00F912D9" w:rsidP="00F91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12D9">
        <w:rPr>
          <w:rFonts w:ascii="Times New Roman" w:hAnsi="Times New Roman"/>
          <w:b/>
          <w:sz w:val="28"/>
          <w:szCs w:val="28"/>
        </w:rPr>
        <w:t xml:space="preserve"> к проекту закона Камчатского края </w:t>
      </w:r>
    </w:p>
    <w:p w:rsidR="00F912D9" w:rsidRPr="00F912D9" w:rsidRDefault="00F912D9" w:rsidP="00F91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12D9">
        <w:rPr>
          <w:rFonts w:ascii="Times New Roman" w:hAnsi="Times New Roman"/>
          <w:b/>
          <w:sz w:val="28"/>
          <w:szCs w:val="28"/>
        </w:rPr>
        <w:t xml:space="preserve">"О внесении изменений в статью 5 Закона Камчатского края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F912D9">
        <w:rPr>
          <w:rFonts w:ascii="Times New Roman" w:hAnsi="Times New Roman"/>
          <w:b/>
          <w:sz w:val="28"/>
          <w:szCs w:val="28"/>
        </w:rPr>
        <w:t>"О льготных тарифах в сферах теплоснабжения, водоснабжения и водоотведения, электроэнергетики, обращения с твердыми коммунальными отходами на территории Камчатского края"</w:t>
      </w:r>
    </w:p>
    <w:p w:rsidR="00F912D9" w:rsidRDefault="00F912D9" w:rsidP="00F912D9">
      <w:pPr>
        <w:jc w:val="center"/>
        <w:rPr>
          <w:sz w:val="28"/>
        </w:rPr>
      </w:pP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</w:rPr>
      </w:pPr>
      <w:r w:rsidRPr="00F912D9">
        <w:rPr>
          <w:rStyle w:val="1"/>
          <w:rFonts w:ascii="Times New Roman" w:hAnsi="Times New Roman"/>
          <w:sz w:val="28"/>
        </w:rPr>
        <w:t xml:space="preserve">Настоящий законопроект разработан в целях правового регулирования отдельных правоотношений </w:t>
      </w:r>
      <w:r w:rsidRPr="00F912D9">
        <w:rPr>
          <w:rFonts w:ascii="Times New Roman" w:hAnsi="Times New Roman"/>
          <w:sz w:val="28"/>
          <w:szCs w:val="28"/>
        </w:rPr>
        <w:t>в сфере теплоснабжения на территории Камчатского края</w:t>
      </w:r>
      <w:r w:rsidRPr="00F912D9">
        <w:rPr>
          <w:rStyle w:val="1"/>
          <w:rFonts w:ascii="Times New Roman" w:hAnsi="Times New Roman"/>
          <w:sz w:val="28"/>
          <w:szCs w:val="28"/>
        </w:rPr>
        <w:t>.</w:t>
      </w: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 xml:space="preserve">На территории Камчатского края, помимо теплоснабжающих организаций, услуги по отпуску тепловой энергии оказывает федеральное казенное учреждение – Управление ФСБ России по Камчатскому краю </w:t>
      </w:r>
      <w:r w:rsidRPr="00F912D9">
        <w:rPr>
          <w:rStyle w:val="1"/>
          <w:rFonts w:ascii="Times New Roman" w:hAnsi="Times New Roman"/>
          <w:sz w:val="28"/>
          <w:szCs w:val="28"/>
        </w:rPr>
        <w:br/>
        <w:t xml:space="preserve">(далее – Управление). </w:t>
      </w: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 xml:space="preserve">В соответствии с постановлением Региональной службы по тарифам и ценам Камчатского края от 17.12.2021 № 323 (в редакции от 17.12.2025 </w:t>
      </w:r>
      <w:r w:rsidRPr="00F912D9">
        <w:rPr>
          <w:rStyle w:val="1"/>
          <w:rFonts w:ascii="Times New Roman" w:hAnsi="Times New Roman"/>
          <w:sz w:val="28"/>
          <w:szCs w:val="28"/>
        </w:rPr>
        <w:br/>
        <w:t>№ 308-Н) Управление предоставляет услуги по отпуску тепловой энергии, теплоносителя по льготным тарифам.</w:t>
      </w: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>В соответствии с пунктом 6</w:t>
      </w:r>
      <w:r w:rsidRPr="00F912D9">
        <w:rPr>
          <w:rStyle w:val="1"/>
          <w:rFonts w:ascii="Times New Roman" w:hAnsi="Times New Roman"/>
          <w:sz w:val="28"/>
          <w:szCs w:val="28"/>
          <w:vertAlign w:val="superscript"/>
        </w:rPr>
        <w:t>1</w:t>
      </w:r>
      <w:r w:rsidRPr="00F912D9">
        <w:rPr>
          <w:rStyle w:val="1"/>
          <w:rFonts w:ascii="Times New Roman" w:hAnsi="Times New Roman"/>
          <w:sz w:val="28"/>
          <w:szCs w:val="28"/>
        </w:rPr>
        <w:t xml:space="preserve"> статьи 10 Федерального закона </w:t>
      </w:r>
      <w:r w:rsidRPr="00F912D9">
        <w:rPr>
          <w:rStyle w:val="1"/>
          <w:rFonts w:ascii="Times New Roman" w:hAnsi="Times New Roman"/>
          <w:sz w:val="28"/>
          <w:szCs w:val="28"/>
        </w:rPr>
        <w:br/>
        <w:t xml:space="preserve">от 27.07.2010 № 190-ФЗ </w:t>
      </w:r>
      <w:r w:rsidRPr="00F912D9">
        <w:rPr>
          <w:rFonts w:ascii="Times New Roman" w:hAnsi="Times New Roman"/>
          <w:sz w:val="28"/>
          <w:szCs w:val="28"/>
        </w:rPr>
        <w:t>"</w:t>
      </w:r>
      <w:r w:rsidRPr="00F912D9">
        <w:rPr>
          <w:rStyle w:val="1"/>
          <w:rFonts w:ascii="Times New Roman" w:hAnsi="Times New Roman"/>
          <w:sz w:val="28"/>
          <w:szCs w:val="28"/>
        </w:rPr>
        <w:t>О теплоснабжении</w:t>
      </w:r>
      <w:r w:rsidRPr="00F912D9">
        <w:rPr>
          <w:rFonts w:ascii="Times New Roman" w:hAnsi="Times New Roman"/>
          <w:sz w:val="28"/>
          <w:szCs w:val="28"/>
        </w:rPr>
        <w:t>"</w:t>
      </w:r>
      <w:r w:rsidRPr="00F912D9">
        <w:rPr>
          <w:rStyle w:val="1"/>
          <w:rFonts w:ascii="Times New Roman" w:hAnsi="Times New Roman"/>
          <w:sz w:val="28"/>
          <w:szCs w:val="28"/>
        </w:rPr>
        <w:t xml:space="preserve"> (далее – Закон о теплоснабжении), если применение мер тарифного регулирования предполагает возникновение межтарифной разницы, то возмещение в таких случаях ресурсоснабжающей организации понесенных ею экономических потерь (недополученных доходов) осуществляется за счет средств бюджета в соответствии с бюджетным законодательством.</w:t>
      </w: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 xml:space="preserve">Согласно правовой позиции, высказанной Конституционным Судом Российской Федерации в постановлении от 29.03.2011 № 2-П, а также разъяснению пункта 1 постановления Пленума Высшего Арбитражного Суда Российской Федерации от 06.12.2013 № 87 </w:t>
      </w:r>
      <w:r w:rsidRPr="00F912D9">
        <w:rPr>
          <w:rFonts w:ascii="Times New Roman" w:hAnsi="Times New Roman"/>
          <w:sz w:val="28"/>
          <w:szCs w:val="28"/>
        </w:rPr>
        <w:t>"</w:t>
      </w:r>
      <w:r w:rsidRPr="00F912D9">
        <w:rPr>
          <w:rStyle w:val="1"/>
          <w:rFonts w:ascii="Times New Roman" w:hAnsi="Times New Roman"/>
          <w:sz w:val="28"/>
          <w:szCs w:val="28"/>
        </w:rPr>
        <w:t>О некоторых вопросах практики рассмотрения споров, связанных со взысканием потерь ресурсоснабжающих организаций, вызванных межтарифной разницей</w:t>
      </w:r>
      <w:r w:rsidRPr="00F912D9">
        <w:rPr>
          <w:rFonts w:ascii="Times New Roman" w:hAnsi="Times New Roman"/>
          <w:sz w:val="28"/>
          <w:szCs w:val="28"/>
        </w:rPr>
        <w:t>"</w:t>
      </w:r>
      <w:r w:rsidRPr="00F912D9">
        <w:rPr>
          <w:rStyle w:val="1"/>
          <w:rFonts w:ascii="Times New Roman" w:hAnsi="Times New Roman"/>
          <w:sz w:val="28"/>
          <w:szCs w:val="28"/>
        </w:rPr>
        <w:t xml:space="preserve">, если применение мер тарифного регулирования предполагает возникновение разницы между утвержденным тарифом для определенной группы потребителей, например, населения, и утвержденным для другой группы потребителей экономически обоснованным тарифом, отражающим реальные затраты ресурсоснабжающей организации на производство соответствующего ресурса, предполагается возмещение в таких случаях </w:t>
      </w:r>
      <w:r w:rsidRPr="00F912D9">
        <w:rPr>
          <w:rStyle w:val="1"/>
          <w:rFonts w:ascii="Times New Roman" w:hAnsi="Times New Roman"/>
          <w:sz w:val="28"/>
          <w:szCs w:val="28"/>
        </w:rPr>
        <w:lastRenderedPageBreak/>
        <w:t>этой организации понесенных ею экономических потерь публично-правовым образованием, уполномоченным органом которого принято соответствующее тарифное решение. В Камчатском крае механизмом компенсации межтарифной разницы для ресурсоснабжающих организаций служит субсидия, предоставляемая в соответствии со статьей 78 Бюджетного кодекса Российской Федерации (далее – БК РФ).</w:t>
      </w: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>В соответствии с пунктом 10 статьи 161 БК РФ субсидии бюджетным  казенным учреждениям не предоставляются.</w:t>
      </w: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>Таким образом, правоотношения, связанные с возмещением межтарифной разницы для федеральных государственных казенных учреждений в Камчатском крае не урегулированы,  в связи чем межтарифная разница данным учреждениям возмещается по судебным решениям.</w:t>
      </w:r>
    </w:p>
    <w:p w:rsidR="00F912D9" w:rsidRPr="00F912D9" w:rsidRDefault="00F912D9" w:rsidP="00F912D9">
      <w:pPr>
        <w:ind w:firstLine="709"/>
        <w:jc w:val="both"/>
        <w:rPr>
          <w:rFonts w:ascii="Times New Roman" w:hAnsi="Times New Roman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>Согласно части 1 статьи 85 БК РФ расходные обязательства субъекта Российской Федерации возникают в результате принятия законов и (или) иных нормативных правовых актов субъекта Российской Федерации, а также заключения субъектом Российской Федерации (от имени субъекта Российской Федерации) договоров (соглашений) при осуществлении органами государственной власти субъектов Российской Федерации полномочий по предметам ведения субъектов Российской Федерации, в том числе соглашений о межрегиональном сотрудничестве для совместного развития инфраструктуры.</w:t>
      </w:r>
    </w:p>
    <w:p w:rsidR="00F912D9" w:rsidRPr="00F912D9" w:rsidRDefault="00F912D9" w:rsidP="00F912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>Статьей 135 БК РФ предусмотрено предоставление межбюджетных трансфертов из бюджетов субъектов Российской Федерации бюджетам бюджетной системы Российской Федерации, которые предоставляются в форме:</w:t>
      </w:r>
    </w:p>
    <w:p w:rsidR="00F912D9" w:rsidRPr="00F912D9" w:rsidRDefault="00F912D9" w:rsidP="00F912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>субсидий федеральному бюджету из бюджетов субъектов Российской Федерации;</w:t>
      </w:r>
    </w:p>
    <w:p w:rsidR="00F912D9" w:rsidRPr="00F912D9" w:rsidRDefault="00F912D9" w:rsidP="00F912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>субвенций федеральному бюджету из бюджетов субъектов Российской Федерации;</w:t>
      </w: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>иных межбюджетных трансфертов бюджетам бюджетной системы Российской Федерации.</w:t>
      </w:r>
    </w:p>
    <w:p w:rsidR="00F912D9" w:rsidRPr="00F912D9" w:rsidRDefault="00F912D9" w:rsidP="00F912D9">
      <w:pPr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F912D9">
        <w:rPr>
          <w:rStyle w:val="1"/>
          <w:rFonts w:ascii="Times New Roman" w:hAnsi="Times New Roman"/>
          <w:sz w:val="28"/>
          <w:szCs w:val="28"/>
        </w:rPr>
        <w:t xml:space="preserve">В целях возмещения межтарифной разницы законопроектом предлагается в статье 5 </w:t>
      </w:r>
      <w:r w:rsidRPr="00F912D9">
        <w:rPr>
          <w:rFonts w:ascii="Times New Roman" w:hAnsi="Times New Roman"/>
          <w:sz w:val="28"/>
          <w:szCs w:val="28"/>
        </w:rPr>
        <w:t xml:space="preserve">Закона Камчатского края "О льготных тарифах в сферах теплоснабжения, водоснабжения, водоотведения, электроэнергетики, обращения с твердыми коммунальными отходами на </w:t>
      </w:r>
      <w:r w:rsidRPr="00F912D9">
        <w:rPr>
          <w:rFonts w:ascii="Times New Roman" w:hAnsi="Times New Roman"/>
          <w:sz w:val="28"/>
          <w:szCs w:val="28"/>
        </w:rPr>
        <w:lastRenderedPageBreak/>
        <w:t>территории Камчатского края"</w:t>
      </w:r>
      <w:r w:rsidRPr="00F912D9">
        <w:rPr>
          <w:rStyle w:val="1"/>
          <w:rFonts w:ascii="Times New Roman" w:hAnsi="Times New Roman"/>
          <w:sz w:val="28"/>
          <w:szCs w:val="28"/>
        </w:rPr>
        <w:t xml:space="preserve"> предусмотреть особенность порядка компенсации выпадающих доходов теплоснабжающих организаций, являющихся федеральными казенными учреждениями, осуществляющих деятельность в сфере теплоснабжения, в виде предоставления из бюджета Камчатского края иных межбюджетных трансфертов федеральному бюджету в целях компенсации выпадающих доходов федеральных казенных учреждений в порядке, утвержденном постановлением Правительства Камчатского края в соответствии с бюджетным законодательством Российской Федерации на основании соглашения между федеральным ораном исполнительной власти и Правительством Камчатского края.</w:t>
      </w:r>
    </w:p>
    <w:p w:rsidR="00F912D9" w:rsidRDefault="00F912D9" w:rsidP="00F912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912D9">
        <w:rPr>
          <w:rFonts w:ascii="Times New Roman" w:hAnsi="Times New Roman"/>
          <w:sz w:val="28"/>
          <w:szCs w:val="28"/>
        </w:rPr>
        <w:t xml:space="preserve">Проект не подлежит оценке регулирующего воздействия в соответствии с постановлением Правительства Камчатского края от 28.09.2022 № 510-П </w:t>
      </w:r>
      <w:r w:rsidRPr="00F912D9">
        <w:rPr>
          <w:rFonts w:ascii="Times New Roman" w:hAnsi="Times New Roman"/>
          <w:sz w:val="28"/>
          <w:szCs w:val="28"/>
        </w:rPr>
        <w:br/>
        <w:t>"Об утверждении Порядка проведения процедуры оценки регулирующего воздействия проектов нормативных правовых актов Камчатского края, Порядка проведения экспертизы нормативных правовых актов Камчатского края и Порядка установления и оценки применения обязательных требований, содержащихся в нормативных правовых актах Камчатского края, в том числе оценки фактического воздействия нормативных правовых актов Камчатского края".</w:t>
      </w:r>
    </w:p>
    <w:p w:rsidR="00F912D9" w:rsidRDefault="00F912D9" w:rsidP="00F912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2D9" w:rsidRP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12D9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F912D9" w:rsidRP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12D9">
        <w:rPr>
          <w:rFonts w:ascii="Times New Roman" w:hAnsi="Times New Roman"/>
          <w:b/>
          <w:sz w:val="28"/>
          <w:szCs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"О внесении изменений в статью 5 Закона Камчатского края "О льготных тарифах в сферах теплоснабжения, водоснабжения и водоотведения, электроэнергетики, обращения с твердыми коммунальными отходами на территории Камчатского края", признанию утратившими силу, приостановлению, изменению</w:t>
      </w:r>
    </w:p>
    <w:p w:rsidR="00F912D9" w:rsidRDefault="00F912D9" w:rsidP="00F91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Принятие Закона Камчатского края "О внесении изменений в статью 5 Закона Камчатского края "О льготных тарифах в сферах теплоснабжения, водоснабжения и водоотведения, электроэнергетики, обращения с твердыми коммунальными отходами на территории Камчатского края"</w:t>
      </w:r>
      <w:r>
        <w:rPr>
          <w:rFonts w:ascii="Times New Roman" w:hAnsi="Times New Roman"/>
          <w:sz w:val="28"/>
          <w:szCs w:val="28"/>
          <w:highlight w:val="white"/>
        </w:rPr>
        <w:t xml:space="preserve"> повлечет за собой необходимость разработки и принятия постановления Правительства Камчатского кра</w:t>
      </w:r>
      <w:r>
        <w:rPr>
          <w:rFonts w:ascii="Times New Roman" w:hAnsi="Times New Roman"/>
          <w:sz w:val="28"/>
          <w:szCs w:val="28"/>
        </w:rPr>
        <w:t xml:space="preserve">я "О Порядке предоставления иных межбюджетных трансфертов из краевого бюджета федеральному бюджету, вызванных необходимостью компенсации выпадающих доходов федеральных казенных учреждений, возникших в результате установления льготных тарифов на </w:t>
      </w:r>
      <w:r>
        <w:rPr>
          <w:rFonts w:ascii="Times New Roman" w:hAnsi="Times New Roman"/>
          <w:sz w:val="28"/>
          <w:szCs w:val="28"/>
          <w:highlight w:val="white"/>
        </w:rPr>
        <w:t>тепловую энергию, теплоноситель".</w:t>
      </w: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P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 w:rsidRPr="00F912D9">
        <w:rPr>
          <w:rFonts w:ascii="Times New Roman" w:hAnsi="Times New Roman"/>
          <w:b/>
          <w:sz w:val="28"/>
        </w:rPr>
        <w:lastRenderedPageBreak/>
        <w:t xml:space="preserve">Финансово-экономическое обоснование </w:t>
      </w:r>
    </w:p>
    <w:p w:rsidR="00F912D9" w:rsidRPr="00F912D9" w:rsidRDefault="00F912D9" w:rsidP="00F912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12D9">
        <w:rPr>
          <w:rFonts w:ascii="Times New Roman" w:hAnsi="Times New Roman"/>
          <w:b/>
          <w:sz w:val="28"/>
        </w:rPr>
        <w:t xml:space="preserve">к проекту закона Камчатского края  </w:t>
      </w:r>
      <w:r w:rsidRPr="00F912D9">
        <w:rPr>
          <w:rFonts w:ascii="Times New Roman" w:hAnsi="Times New Roman"/>
          <w:b/>
          <w:sz w:val="28"/>
          <w:szCs w:val="28"/>
        </w:rPr>
        <w:t>"О внесении изменений в статью 5 Закона Камчатского края "О льготных тарифах в сферах теплоснабжения, водоснабжения и водоотведения, электроэнергетики, обращения с твердыми коммунальными отходами на территории Камчатского края"</w:t>
      </w:r>
    </w:p>
    <w:bookmarkEnd w:id="0"/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2D9" w:rsidRDefault="00F912D9" w:rsidP="00F912D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2D9" w:rsidRDefault="00F912D9" w:rsidP="00F912D9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Принятие закона Камчатского края </w:t>
      </w:r>
      <w:r>
        <w:rPr>
          <w:rFonts w:ascii="Times New Roman" w:hAnsi="Times New Roman"/>
          <w:sz w:val="28"/>
          <w:szCs w:val="28"/>
        </w:rPr>
        <w:t>"О внесении изменений в статью 5 Закона Камчатского края "О льготных тарифах в сферах теплоснабжения, водоснабжения и водоотведения, электроэнергетики, обращения с твердыми коммунальными отходами на территории Камчатского края" потребует дополнительного финансирования из краевого бюджета.</w:t>
      </w:r>
    </w:p>
    <w:p w:rsidR="00F912D9" w:rsidRDefault="00F912D9" w:rsidP="00F912D9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Ассигнования краевого бюджета на реализацию настоящего закона рассчитаны в следующих размерах:</w:t>
      </w:r>
    </w:p>
    <w:p w:rsidR="00F912D9" w:rsidRDefault="00F912D9" w:rsidP="00F912D9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2026 год </w:t>
      </w: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1 527 753,36 рублей;</w:t>
      </w:r>
    </w:p>
    <w:p w:rsidR="00F912D9" w:rsidRDefault="00F912D9" w:rsidP="00F912D9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2027 год – 1 688 505,33 рублей;</w:t>
      </w:r>
    </w:p>
    <w:p w:rsidR="00F912D9" w:rsidRDefault="00F912D9" w:rsidP="00F912D9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2028 год – 2 204 151,78 рублей;</w:t>
      </w:r>
    </w:p>
    <w:p w:rsidR="00F912D9" w:rsidRDefault="00F912D9" w:rsidP="00F912D9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2029 год – 2 847 440,00 рублей.</w:t>
      </w:r>
    </w:p>
    <w:p w:rsidR="00F912D9" w:rsidRDefault="00F912D9" w:rsidP="00F91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912D9" w:rsidRPr="00F912D9" w:rsidRDefault="00F912D9" w:rsidP="00F912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</w:rPr>
      </w:pPr>
    </w:p>
    <w:p w:rsidR="00F912D9" w:rsidRDefault="00F912D9" w:rsidP="00F912D9">
      <w:pPr>
        <w:ind w:firstLine="708"/>
        <w:jc w:val="both"/>
        <w:rPr>
          <w:sz w:val="28"/>
          <w:szCs w:val="28"/>
        </w:rPr>
      </w:pPr>
    </w:p>
    <w:p w:rsidR="00F912D9" w:rsidRDefault="00F912D9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Cs w:val="28"/>
        </w:rPr>
      </w:pPr>
    </w:p>
    <w:sectPr w:rsidR="00F912D9">
      <w:pgSz w:w="11906" w:h="16838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44" w:rsidRDefault="00F912D9">
      <w:pPr>
        <w:spacing w:after="0" w:line="240" w:lineRule="auto"/>
      </w:pPr>
      <w:r>
        <w:separator/>
      </w:r>
    </w:p>
  </w:endnote>
  <w:endnote w:type="continuationSeparator" w:id="0">
    <w:p w:rsidR="00961144" w:rsidRDefault="00F9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44" w:rsidRDefault="00F912D9">
      <w:pPr>
        <w:spacing w:after="0" w:line="240" w:lineRule="auto"/>
      </w:pPr>
      <w:r>
        <w:separator/>
      </w:r>
    </w:p>
  </w:footnote>
  <w:footnote w:type="continuationSeparator" w:id="0">
    <w:p w:rsidR="00961144" w:rsidRDefault="00F91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44"/>
    <w:rsid w:val="00961144"/>
    <w:rsid w:val="00F9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D7BB"/>
  <w15:docId w15:val="{68F14658-7932-44D2-9063-3A4E636A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f0">
    <w:name w:val="Plain Text"/>
    <w:basedOn w:val="a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Текст Знак"/>
    <w:basedOn w:val="1"/>
    <w:link w:val="af0"/>
    <w:rPr>
      <w:rFonts w:ascii="Calibri" w:hAnsi="Calibri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Заголовок №2 + Не полужирный"/>
    <w:rPr>
      <w:rFonts w:ascii="Times New Roman" w:hAnsi="Times New Roman"/>
      <w:b/>
      <w:sz w:val="23"/>
      <w:highlight w:val="white"/>
    </w:rPr>
  </w:style>
  <w:style w:type="paragraph" w:customStyle="1" w:styleId="18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hAnsi="Times New Roman"/>
      <w:sz w:val="28"/>
      <w:lang w:val="en-US" w:eastAsia="zh-CN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1325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Щербина Светлана Анатольевна</cp:lastModifiedBy>
  <cp:revision>15</cp:revision>
  <dcterms:created xsi:type="dcterms:W3CDTF">2023-05-01T23:02:00Z</dcterms:created>
  <dcterms:modified xsi:type="dcterms:W3CDTF">2026-07-21T04:53:00Z</dcterms:modified>
</cp:coreProperties>
</file>