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079" w:rsidRDefault="00096DA5">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a:fillRect/>
                    </a:stretch>
                  </pic:blipFill>
                  <pic:spPr>
                    <a:xfrm>
                      <a:off x="0" y="0"/>
                      <a:ext cx="647700" cy="807720"/>
                    </a:xfrm>
                    <a:prstGeom prst="rect">
                      <a:avLst/>
                    </a:prstGeom>
                  </pic:spPr>
                </pic:pic>
              </a:graphicData>
            </a:graphic>
          </wp:anchor>
        </w:drawing>
      </w:r>
    </w:p>
    <w:p w:rsidR="00077079" w:rsidRDefault="00077079">
      <w:pPr>
        <w:spacing w:after="0" w:line="360" w:lineRule="auto"/>
        <w:jc w:val="center"/>
        <w:rPr>
          <w:rFonts w:ascii="Times New Roman" w:hAnsi="Times New Roman"/>
          <w:sz w:val="32"/>
        </w:rPr>
      </w:pPr>
    </w:p>
    <w:p w:rsidR="00077079" w:rsidRDefault="00077079">
      <w:pPr>
        <w:spacing w:after="0" w:line="240" w:lineRule="auto"/>
        <w:jc w:val="center"/>
        <w:rPr>
          <w:rFonts w:ascii="Times New Roman" w:hAnsi="Times New Roman"/>
          <w:b/>
          <w:sz w:val="32"/>
        </w:rPr>
      </w:pPr>
    </w:p>
    <w:p w:rsidR="00077079" w:rsidRDefault="00077079">
      <w:pPr>
        <w:spacing w:after="0" w:line="240" w:lineRule="auto"/>
        <w:rPr>
          <w:rFonts w:ascii="Times New Roman" w:hAnsi="Times New Roman"/>
          <w:b/>
          <w:sz w:val="32"/>
        </w:rPr>
      </w:pPr>
    </w:p>
    <w:p w:rsidR="00077079" w:rsidRDefault="00096DA5">
      <w:pPr>
        <w:spacing w:after="0" w:line="240" w:lineRule="auto"/>
        <w:jc w:val="center"/>
        <w:rPr>
          <w:rFonts w:ascii="Times New Roman" w:hAnsi="Times New Roman"/>
          <w:b/>
          <w:sz w:val="32"/>
        </w:rPr>
      </w:pPr>
      <w:r>
        <w:rPr>
          <w:rFonts w:ascii="Times New Roman" w:hAnsi="Times New Roman"/>
          <w:b/>
          <w:sz w:val="32"/>
        </w:rPr>
        <w:t>П О С Т А Н О В Л Е Н И Е</w:t>
      </w:r>
    </w:p>
    <w:p w:rsidR="00077079" w:rsidRDefault="00077079">
      <w:pPr>
        <w:spacing w:after="0" w:line="240" w:lineRule="auto"/>
        <w:jc w:val="center"/>
        <w:rPr>
          <w:rFonts w:ascii="Times New Roman" w:hAnsi="Times New Roman"/>
          <w:b/>
          <w:sz w:val="28"/>
        </w:rPr>
      </w:pPr>
    </w:p>
    <w:p w:rsidR="00077079" w:rsidRDefault="00096DA5">
      <w:pPr>
        <w:spacing w:after="0" w:line="240" w:lineRule="auto"/>
        <w:jc w:val="center"/>
        <w:rPr>
          <w:rFonts w:ascii="Times New Roman" w:hAnsi="Times New Roman"/>
          <w:b/>
          <w:sz w:val="28"/>
        </w:rPr>
      </w:pPr>
      <w:r>
        <w:rPr>
          <w:rFonts w:ascii="Times New Roman" w:hAnsi="Times New Roman"/>
          <w:b/>
          <w:sz w:val="28"/>
        </w:rPr>
        <w:t>ПРАВИТЕЛЬСТВА</w:t>
      </w:r>
    </w:p>
    <w:p w:rsidR="00077079" w:rsidRDefault="00096DA5">
      <w:pPr>
        <w:spacing w:after="0" w:line="240" w:lineRule="auto"/>
        <w:jc w:val="center"/>
        <w:rPr>
          <w:rFonts w:ascii="Times New Roman" w:hAnsi="Times New Roman"/>
          <w:b/>
          <w:sz w:val="28"/>
        </w:rPr>
      </w:pPr>
      <w:r>
        <w:rPr>
          <w:rFonts w:ascii="Times New Roman" w:hAnsi="Times New Roman"/>
          <w:b/>
          <w:sz w:val="28"/>
        </w:rPr>
        <w:t>КАМЧАТСКОГО КРАЯ</w:t>
      </w:r>
    </w:p>
    <w:p w:rsidR="00077079" w:rsidRDefault="00077079">
      <w:pPr>
        <w:spacing w:after="0" w:line="240" w:lineRule="auto"/>
        <w:ind w:firstLine="709"/>
        <w:jc w:val="center"/>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4253"/>
      </w:tblGrid>
      <w:tr w:rsidR="00077079">
        <w:trPr>
          <w:trHeight w:val="234"/>
        </w:trPr>
        <w:tc>
          <w:tcPr>
            <w:tcW w:w="4253" w:type="dxa"/>
            <w:tcBorders>
              <w:top w:val="nil"/>
              <w:left w:val="nil"/>
              <w:right w:val="nil"/>
            </w:tcBorders>
            <w:tcMar>
              <w:left w:w="0" w:type="dxa"/>
              <w:right w:w="0" w:type="dxa"/>
            </w:tcMar>
          </w:tcPr>
          <w:p w:rsidR="00077079" w:rsidRDefault="00096DA5">
            <w:pPr>
              <w:spacing w:after="0" w:line="240" w:lineRule="auto"/>
              <w:ind w:left="142" w:hanging="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rsidR="00077079">
        <w:trPr>
          <w:trHeight w:val="247"/>
        </w:trPr>
        <w:tc>
          <w:tcPr>
            <w:tcW w:w="4253" w:type="dxa"/>
            <w:tcBorders>
              <w:left w:val="nil"/>
              <w:bottom w:val="nil"/>
              <w:right w:val="nil"/>
            </w:tcBorders>
            <w:tcMar>
              <w:left w:w="0" w:type="dxa"/>
              <w:right w:w="0" w:type="dxa"/>
            </w:tcMar>
          </w:tcPr>
          <w:p w:rsidR="00077079" w:rsidRDefault="00096DA5">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077079">
        <w:trPr>
          <w:trHeight w:val="80"/>
        </w:trPr>
        <w:tc>
          <w:tcPr>
            <w:tcW w:w="4253" w:type="dxa"/>
            <w:tcMar>
              <w:left w:w="0" w:type="dxa"/>
              <w:right w:w="0" w:type="dxa"/>
            </w:tcMar>
          </w:tcPr>
          <w:p w:rsidR="00077079" w:rsidRDefault="00077079">
            <w:pPr>
              <w:spacing w:after="0" w:line="240" w:lineRule="auto"/>
              <w:jc w:val="both"/>
              <w:rPr>
                <w:rFonts w:ascii="Times New Roman" w:hAnsi="Times New Roman"/>
                <w:sz w:val="20"/>
              </w:rPr>
            </w:pPr>
          </w:p>
        </w:tc>
      </w:tr>
    </w:tbl>
    <w:p w:rsidR="00077079" w:rsidRDefault="00077079">
      <w:pPr>
        <w:spacing w:after="0" w:line="240" w:lineRule="auto"/>
        <w:ind w:firstLine="709"/>
        <w:jc w:val="both"/>
        <w:rPr>
          <w:rFonts w:ascii="Times New Roman" w:hAnsi="Times New Roman"/>
          <w:sz w:val="28"/>
        </w:rPr>
      </w:pPr>
    </w:p>
    <w:p w:rsidR="00077079" w:rsidRPr="008F1A06" w:rsidRDefault="00096DA5">
      <w:pPr>
        <w:spacing w:after="0" w:line="240" w:lineRule="auto"/>
        <w:jc w:val="center"/>
        <w:rPr>
          <w:rFonts w:ascii="Times New Roman" w:hAnsi="Times New Roman"/>
          <w:b/>
          <w:sz w:val="28"/>
          <w:szCs w:val="28"/>
        </w:rPr>
      </w:pPr>
      <w:r>
        <w:rPr>
          <w:rFonts w:ascii="Times New Roman" w:hAnsi="Times New Roman"/>
          <w:b/>
          <w:sz w:val="28"/>
        </w:rPr>
        <w:t xml:space="preserve">О внесении изменений в постановление Правительства Камчатского края </w:t>
      </w:r>
      <w:r>
        <w:rPr>
          <w:rFonts w:ascii="Times New Roman" w:hAnsi="Times New Roman"/>
          <w:b/>
          <w:sz w:val="28"/>
          <w:szCs w:val="28"/>
        </w:rPr>
        <w:t xml:space="preserve">от </w:t>
      </w:r>
      <w:r w:rsidR="008F1A06">
        <w:rPr>
          <w:rFonts w:ascii="Times New Roman" w:hAnsi="Times New Roman"/>
          <w:b/>
          <w:sz w:val="28"/>
          <w:szCs w:val="28"/>
        </w:rPr>
        <w:t>30.03.2018</w:t>
      </w:r>
      <w:r>
        <w:rPr>
          <w:rFonts w:ascii="Times New Roman" w:hAnsi="Times New Roman"/>
          <w:b/>
          <w:sz w:val="28"/>
          <w:szCs w:val="28"/>
        </w:rPr>
        <w:t xml:space="preserve"> № </w:t>
      </w:r>
      <w:r w:rsidR="008F1A06">
        <w:rPr>
          <w:rFonts w:ascii="Times New Roman" w:hAnsi="Times New Roman"/>
          <w:b/>
          <w:sz w:val="28"/>
          <w:szCs w:val="28"/>
        </w:rPr>
        <w:t>135-</w:t>
      </w:r>
      <w:r>
        <w:rPr>
          <w:rFonts w:ascii="Times New Roman" w:hAnsi="Times New Roman"/>
          <w:b/>
          <w:sz w:val="28"/>
          <w:szCs w:val="28"/>
        </w:rPr>
        <w:t xml:space="preserve">П «Об утверждении Порядка </w:t>
      </w:r>
      <w:r w:rsidR="008F1A06">
        <w:rPr>
          <w:rFonts w:ascii="Times New Roman" w:hAnsi="Times New Roman"/>
          <w:b/>
          <w:sz w:val="28"/>
          <w:szCs w:val="28"/>
        </w:rPr>
        <w:t xml:space="preserve">назначения на конкурсной основе руководителя </w:t>
      </w:r>
      <w:r w:rsidR="008F1A06" w:rsidRPr="008F1A06">
        <w:rPr>
          <w:rFonts w:ascii="Times New Roman" w:hAnsi="Times New Roman"/>
          <w:b/>
          <w:sz w:val="28"/>
          <w:szCs w:val="28"/>
        </w:rPr>
        <w:t xml:space="preserve">некоммерческой организации </w:t>
      </w:r>
      <w:r w:rsidR="008F1A06" w:rsidRPr="008F1A06">
        <w:rPr>
          <w:rFonts w:ascii="Times New Roman" w:hAnsi="Times New Roman"/>
          <w:b/>
          <w:color w:val="auto"/>
          <w:sz w:val="28"/>
          <w:szCs w:val="28"/>
        </w:rPr>
        <w:t>«Фонд капитального ремонта многоквартирных домов Камчатского края»</w:t>
      </w:r>
    </w:p>
    <w:p w:rsidR="00077079" w:rsidRDefault="00077079">
      <w:pPr>
        <w:spacing w:after="0" w:line="240" w:lineRule="auto"/>
        <w:ind w:firstLine="709"/>
        <w:jc w:val="both"/>
        <w:rPr>
          <w:rFonts w:ascii="Times New Roman" w:hAnsi="Times New Roman"/>
          <w:sz w:val="28"/>
        </w:rPr>
      </w:pPr>
    </w:p>
    <w:p w:rsidR="00077079" w:rsidRDefault="00077079">
      <w:pPr>
        <w:spacing w:after="0" w:line="240" w:lineRule="auto"/>
        <w:ind w:firstLine="709"/>
        <w:jc w:val="both"/>
        <w:rPr>
          <w:rFonts w:ascii="Times New Roman" w:hAnsi="Times New Roman"/>
          <w:sz w:val="28"/>
        </w:rPr>
      </w:pPr>
    </w:p>
    <w:p w:rsidR="00077079" w:rsidRDefault="00096DA5">
      <w:pPr>
        <w:spacing w:after="0" w:line="240" w:lineRule="auto"/>
        <w:ind w:firstLine="709"/>
        <w:jc w:val="both"/>
        <w:rPr>
          <w:rFonts w:ascii="Times New Roman" w:hAnsi="Times New Roman"/>
          <w:sz w:val="28"/>
        </w:rPr>
      </w:pPr>
      <w:r>
        <w:rPr>
          <w:rFonts w:ascii="Times New Roman" w:hAnsi="Times New Roman"/>
          <w:sz w:val="28"/>
        </w:rPr>
        <w:t>ПРАВИТЕЛЬСТВО ПОСТАНОВЛЯЕТ:</w:t>
      </w:r>
    </w:p>
    <w:p w:rsidR="00077079" w:rsidRDefault="00077079">
      <w:pPr>
        <w:spacing w:after="0" w:line="240" w:lineRule="auto"/>
        <w:jc w:val="both"/>
        <w:rPr>
          <w:rFonts w:ascii="Times New Roman" w:hAnsi="Times New Roman"/>
          <w:sz w:val="28"/>
        </w:rPr>
      </w:pPr>
    </w:p>
    <w:p w:rsidR="00077079" w:rsidRDefault="00096DA5">
      <w:pPr>
        <w:numPr>
          <w:ilvl w:val="0"/>
          <w:numId w:val="1"/>
        </w:numPr>
        <w:spacing w:after="0" w:line="240" w:lineRule="auto"/>
        <w:ind w:firstLine="709"/>
        <w:jc w:val="both"/>
        <w:rPr>
          <w:rFonts w:ascii="Times New Roman" w:hAnsi="Times New Roman"/>
        </w:rPr>
      </w:pPr>
      <w:r>
        <w:rPr>
          <w:rFonts w:ascii="Times New Roman" w:hAnsi="Times New Roman"/>
          <w:sz w:val="28"/>
          <w:szCs w:val="28"/>
        </w:rPr>
        <w:t xml:space="preserve">Внести в постановление Правительства Камчатского края от </w:t>
      </w:r>
      <w:r w:rsidR="008F1A06" w:rsidRPr="008F1A06">
        <w:rPr>
          <w:rFonts w:ascii="Times New Roman" w:hAnsi="Times New Roman"/>
          <w:sz w:val="28"/>
          <w:szCs w:val="28"/>
        </w:rPr>
        <w:t>30.03.2018 № 135-</w:t>
      </w:r>
      <w:r w:rsidR="008F1A06">
        <w:rPr>
          <w:rFonts w:ascii="Times New Roman" w:hAnsi="Times New Roman"/>
          <w:sz w:val="28"/>
          <w:szCs w:val="28"/>
        </w:rPr>
        <w:t xml:space="preserve">П </w:t>
      </w:r>
      <w:r w:rsidR="008F1A06" w:rsidRPr="008F1A06">
        <w:rPr>
          <w:rFonts w:ascii="Times New Roman" w:hAnsi="Times New Roman"/>
          <w:sz w:val="28"/>
          <w:szCs w:val="28"/>
        </w:rPr>
        <w:t xml:space="preserve">«Об утверждении Порядка назначения на конкурсной основе руководителя некоммерческой организации </w:t>
      </w:r>
      <w:r w:rsidR="008F1A06" w:rsidRPr="008F1A06">
        <w:rPr>
          <w:rFonts w:ascii="Times New Roman" w:hAnsi="Times New Roman"/>
          <w:color w:val="auto"/>
          <w:sz w:val="28"/>
          <w:szCs w:val="28"/>
        </w:rPr>
        <w:t>«Фонд капитального ремонта многоквартирных домов Камчатского края»</w:t>
      </w:r>
      <w:r w:rsidRPr="008F1A06">
        <w:rPr>
          <w:rFonts w:ascii="Times New Roman" w:hAnsi="Times New Roman"/>
          <w:sz w:val="28"/>
          <w:szCs w:val="28"/>
        </w:rPr>
        <w:t xml:space="preserve"> </w:t>
      </w:r>
      <w:r>
        <w:rPr>
          <w:rFonts w:ascii="Times New Roman" w:hAnsi="Times New Roman"/>
          <w:sz w:val="28"/>
          <w:szCs w:val="28"/>
        </w:rPr>
        <w:t>следующие изменения:</w:t>
      </w:r>
    </w:p>
    <w:p w:rsidR="00077079" w:rsidRDefault="00096DA5">
      <w:pPr>
        <w:pStyle w:val="af2"/>
        <w:numPr>
          <w:ilvl w:val="0"/>
          <w:numId w:val="2"/>
        </w:numPr>
        <w:spacing w:after="0" w:line="240" w:lineRule="auto"/>
        <w:jc w:val="both"/>
        <w:rPr>
          <w:rFonts w:ascii="Times New Roman" w:hAnsi="Times New Roman"/>
          <w:sz w:val="28"/>
          <w:szCs w:val="28"/>
        </w:rPr>
      </w:pPr>
      <w:r>
        <w:rPr>
          <w:rFonts w:ascii="Times New Roman" w:hAnsi="Times New Roman"/>
          <w:sz w:val="28"/>
          <w:szCs w:val="28"/>
        </w:rPr>
        <w:t>наименование изложить в следующей редакции:</w:t>
      </w:r>
    </w:p>
    <w:p w:rsidR="00077079" w:rsidRDefault="00096DA5">
      <w:pPr>
        <w:spacing w:after="0" w:line="240" w:lineRule="auto"/>
        <w:jc w:val="center"/>
        <w:rPr>
          <w:rFonts w:ascii="Times New Roman" w:hAnsi="Times New Roman"/>
          <w:sz w:val="28"/>
          <w:szCs w:val="28"/>
        </w:rPr>
      </w:pPr>
      <w:r>
        <w:rPr>
          <w:rFonts w:ascii="Times New Roman" w:hAnsi="Times New Roman"/>
          <w:b/>
          <w:sz w:val="28"/>
          <w:szCs w:val="28"/>
        </w:rPr>
        <w:t xml:space="preserve"> </w:t>
      </w:r>
      <w:r w:rsidRPr="008F1A06">
        <w:rPr>
          <w:rFonts w:ascii="Times New Roman" w:hAnsi="Times New Roman"/>
          <w:b/>
          <w:sz w:val="28"/>
          <w:szCs w:val="28"/>
        </w:rPr>
        <w:t>«</w:t>
      </w:r>
      <w:r w:rsidR="008F1A06" w:rsidRPr="008F1A06">
        <w:rPr>
          <w:rFonts w:ascii="Times New Roman" w:hAnsi="Times New Roman"/>
          <w:b/>
          <w:sz w:val="28"/>
          <w:szCs w:val="28"/>
        </w:rPr>
        <w:t xml:space="preserve">Об утверждении Порядка назначения на конкурсной основе руководителя некоммерческой организации </w:t>
      </w:r>
      <w:r w:rsidR="008F1A06" w:rsidRPr="008F1A06">
        <w:rPr>
          <w:rFonts w:ascii="Times New Roman" w:hAnsi="Times New Roman"/>
          <w:b/>
          <w:color w:val="auto"/>
          <w:sz w:val="28"/>
          <w:szCs w:val="28"/>
        </w:rPr>
        <w:t>«Фонд капитального ремонта многоквартирных домов Камчатского края</w:t>
      </w:r>
      <w:r w:rsidRPr="008F1A06">
        <w:rPr>
          <w:rFonts w:ascii="Times New Roman" w:hAnsi="Times New Roman"/>
          <w:b/>
          <w:sz w:val="28"/>
          <w:szCs w:val="28"/>
        </w:rPr>
        <w:t>»</w:t>
      </w:r>
      <w:r>
        <w:rPr>
          <w:rFonts w:ascii="Times New Roman" w:hAnsi="Times New Roman"/>
          <w:sz w:val="28"/>
          <w:szCs w:val="28"/>
        </w:rPr>
        <w:t>;</w:t>
      </w:r>
    </w:p>
    <w:p w:rsidR="00077079" w:rsidRDefault="00096DA5">
      <w:pPr>
        <w:pStyle w:val="af2"/>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преамбулу изложить в следующей редакции:</w:t>
      </w:r>
    </w:p>
    <w:p w:rsidR="008F1A06" w:rsidRPr="008F1A06" w:rsidRDefault="00096DA5" w:rsidP="008F1A06">
      <w:pPr>
        <w:pStyle w:val="ae"/>
        <w:spacing w:before="0" w:beforeAutospacing="0" w:after="0" w:afterAutospacing="0" w:line="288" w:lineRule="atLeast"/>
        <w:ind w:firstLine="540"/>
        <w:jc w:val="both"/>
        <w:rPr>
          <w:sz w:val="28"/>
          <w:szCs w:val="28"/>
        </w:rPr>
      </w:pPr>
      <w:r w:rsidRPr="008F1A06">
        <w:rPr>
          <w:sz w:val="28"/>
          <w:szCs w:val="28"/>
        </w:rPr>
        <w:t>«</w:t>
      </w:r>
      <w:r w:rsidR="008F1A06" w:rsidRPr="008F1A06">
        <w:rPr>
          <w:sz w:val="28"/>
          <w:szCs w:val="28"/>
        </w:rPr>
        <w:t xml:space="preserve">В соответствии с </w:t>
      </w:r>
      <w:hyperlink r:id="rId9" w:history="1">
        <w:r w:rsidR="008F1A06" w:rsidRPr="008F1A06">
          <w:rPr>
            <w:rStyle w:val="a3"/>
            <w:color w:val="auto"/>
            <w:sz w:val="28"/>
            <w:szCs w:val="28"/>
            <w:u w:val="none"/>
          </w:rPr>
          <w:t>частью 1 статьи 178.1</w:t>
        </w:r>
      </w:hyperlink>
      <w:r w:rsidR="008F1A06" w:rsidRPr="008F1A06">
        <w:rPr>
          <w:sz w:val="28"/>
          <w:szCs w:val="28"/>
        </w:rPr>
        <w:t xml:space="preserve"> Жилищного кодекса Российской Федерации </w:t>
      </w:r>
    </w:p>
    <w:p w:rsidR="00077079" w:rsidRDefault="00077079">
      <w:pPr>
        <w:spacing w:after="0" w:line="240" w:lineRule="auto"/>
        <w:jc w:val="both"/>
        <w:rPr>
          <w:rFonts w:ascii="Times New Roman" w:hAnsi="Times New Roman"/>
          <w:sz w:val="28"/>
          <w:szCs w:val="28"/>
        </w:rPr>
      </w:pPr>
    </w:p>
    <w:p w:rsidR="00077079" w:rsidRDefault="00096DA5">
      <w:pPr>
        <w:spacing w:after="0" w:line="240" w:lineRule="auto"/>
        <w:ind w:firstLine="708"/>
        <w:jc w:val="both"/>
        <w:rPr>
          <w:rFonts w:ascii="Times New Roman" w:hAnsi="Times New Roman"/>
          <w:sz w:val="28"/>
        </w:rPr>
      </w:pPr>
      <w:r>
        <w:rPr>
          <w:rFonts w:ascii="Times New Roman" w:hAnsi="Times New Roman"/>
          <w:sz w:val="28"/>
        </w:rPr>
        <w:t>ПРАВИТЕЛЬСТВО ПОСТАНОВЛЯЕТ:»;</w:t>
      </w:r>
    </w:p>
    <w:p w:rsidR="00077079" w:rsidRDefault="00096DA5">
      <w:pPr>
        <w:pStyle w:val="af2"/>
        <w:numPr>
          <w:ilvl w:val="0"/>
          <w:numId w:val="2"/>
        </w:numPr>
        <w:spacing w:after="0" w:line="240" w:lineRule="auto"/>
        <w:jc w:val="both"/>
        <w:rPr>
          <w:rFonts w:ascii="Times New Roman" w:hAnsi="Times New Roman"/>
          <w:color w:val="auto"/>
          <w:sz w:val="28"/>
          <w:szCs w:val="28"/>
        </w:rPr>
      </w:pPr>
      <w:r>
        <w:rPr>
          <w:rFonts w:ascii="Times New Roman" w:hAnsi="Times New Roman"/>
          <w:color w:val="auto"/>
          <w:sz w:val="28"/>
          <w:szCs w:val="28"/>
        </w:rPr>
        <w:t>постановляющую часть изложить в следующей редакции:</w:t>
      </w:r>
    </w:p>
    <w:p w:rsidR="004B39F3" w:rsidRPr="004B39F3" w:rsidRDefault="00096DA5" w:rsidP="004B39F3">
      <w:pPr>
        <w:pStyle w:val="ae"/>
        <w:spacing w:before="0" w:beforeAutospacing="0" w:after="0" w:afterAutospacing="0" w:line="288" w:lineRule="atLeast"/>
        <w:ind w:firstLine="708"/>
        <w:jc w:val="both"/>
        <w:rPr>
          <w:sz w:val="28"/>
          <w:szCs w:val="28"/>
        </w:rPr>
      </w:pPr>
      <w:r w:rsidRPr="004B39F3">
        <w:rPr>
          <w:sz w:val="28"/>
          <w:szCs w:val="28"/>
        </w:rPr>
        <w:t>«</w:t>
      </w:r>
      <w:r w:rsidR="004B39F3" w:rsidRPr="004B39F3">
        <w:rPr>
          <w:sz w:val="28"/>
          <w:szCs w:val="28"/>
        </w:rPr>
        <w:t xml:space="preserve">1. Утвердить </w:t>
      </w:r>
      <w:hyperlink w:anchor="p37" w:history="1">
        <w:r w:rsidR="004B39F3" w:rsidRPr="004B39F3">
          <w:rPr>
            <w:rStyle w:val="a3"/>
            <w:color w:val="auto"/>
            <w:sz w:val="28"/>
            <w:szCs w:val="28"/>
            <w:u w:val="none"/>
          </w:rPr>
          <w:t>Порядок</w:t>
        </w:r>
      </w:hyperlink>
      <w:r w:rsidR="004B39F3" w:rsidRPr="004B39F3">
        <w:rPr>
          <w:sz w:val="28"/>
          <w:szCs w:val="28"/>
        </w:rPr>
        <w:t xml:space="preserve"> назначения на конкурсной основе руководителя некоммерческой организации «Фонд капитального ремонта многоквартирных домов Камчатского края» согласно приложению к настоящему Постановлению. </w:t>
      </w:r>
    </w:p>
    <w:p w:rsidR="004B39F3" w:rsidRPr="004B39F3" w:rsidRDefault="004B39F3" w:rsidP="004B39F3">
      <w:pPr>
        <w:pStyle w:val="ae"/>
        <w:spacing w:before="0" w:beforeAutospacing="0" w:after="0" w:afterAutospacing="0" w:line="288" w:lineRule="atLeast"/>
        <w:ind w:firstLine="708"/>
        <w:jc w:val="both"/>
        <w:rPr>
          <w:sz w:val="28"/>
          <w:szCs w:val="28"/>
        </w:rPr>
      </w:pPr>
      <w:r w:rsidRPr="004B39F3">
        <w:rPr>
          <w:sz w:val="28"/>
          <w:szCs w:val="28"/>
        </w:rPr>
        <w:t xml:space="preserve">2. Назначение руководителя некоммерческой организации «Фонд капитального ремонта многоквартирных домов Камчатского края» (далее – руководитель) на конкурсной основе впервые в соответствии с настоящим Постановлением осуществляется не ранее истечения срока действия трудового договора, заключенного с руководителем до вступления в силу настоящего Постановления. </w:t>
      </w:r>
    </w:p>
    <w:p w:rsidR="004B39F3" w:rsidRPr="00557A63" w:rsidRDefault="004B39F3" w:rsidP="004B39F3">
      <w:pPr>
        <w:pStyle w:val="ae"/>
        <w:spacing w:before="0" w:beforeAutospacing="0" w:after="0" w:afterAutospacing="0" w:line="288" w:lineRule="atLeast"/>
        <w:ind w:firstLine="708"/>
        <w:jc w:val="both"/>
        <w:rPr>
          <w:sz w:val="28"/>
          <w:szCs w:val="28"/>
        </w:rPr>
      </w:pPr>
      <w:r w:rsidRPr="00557A63">
        <w:rPr>
          <w:sz w:val="28"/>
          <w:szCs w:val="28"/>
        </w:rPr>
        <w:lastRenderedPageBreak/>
        <w:t xml:space="preserve">3. Признать утратившими силу: </w:t>
      </w:r>
    </w:p>
    <w:p w:rsidR="004B39F3" w:rsidRPr="00557A63" w:rsidRDefault="004B39F3" w:rsidP="004B39F3">
      <w:pPr>
        <w:pStyle w:val="ae"/>
        <w:spacing w:before="0" w:beforeAutospacing="0" w:after="0" w:afterAutospacing="0" w:line="288" w:lineRule="atLeast"/>
        <w:ind w:firstLine="708"/>
        <w:jc w:val="both"/>
        <w:rPr>
          <w:sz w:val="28"/>
          <w:szCs w:val="28"/>
        </w:rPr>
      </w:pPr>
      <w:r w:rsidRPr="00557A63">
        <w:rPr>
          <w:sz w:val="28"/>
          <w:szCs w:val="28"/>
        </w:rPr>
        <w:t xml:space="preserve">1) </w:t>
      </w:r>
      <w:hyperlink r:id="rId10" w:history="1">
        <w:r w:rsidRPr="00557A63">
          <w:rPr>
            <w:rStyle w:val="a3"/>
            <w:color w:val="auto"/>
            <w:sz w:val="28"/>
            <w:szCs w:val="28"/>
            <w:u w:val="none"/>
          </w:rPr>
          <w:t>Постановление</w:t>
        </w:r>
      </w:hyperlink>
      <w:r w:rsidRPr="00557A63">
        <w:rPr>
          <w:sz w:val="28"/>
          <w:szCs w:val="28"/>
        </w:rPr>
        <w:t xml:space="preserve"> Правительства Камчатского края от 20.10.2014 № 445-П </w:t>
      </w:r>
      <w:r w:rsidRPr="00557A63">
        <w:rPr>
          <w:sz w:val="28"/>
          <w:szCs w:val="28"/>
        </w:rPr>
        <w:br/>
        <w:t xml:space="preserve">«Об утверждении Порядка назначения на конкурсной основе руководителя некоммерческой организации «Фонд капитального ремонта многоквартирных домов Камчатского края»; </w:t>
      </w:r>
    </w:p>
    <w:p w:rsidR="004B39F3" w:rsidRPr="004B39F3" w:rsidRDefault="004B39F3" w:rsidP="004B39F3">
      <w:pPr>
        <w:pStyle w:val="ae"/>
        <w:spacing w:before="0" w:beforeAutospacing="0" w:after="0" w:afterAutospacing="0" w:line="288" w:lineRule="atLeast"/>
        <w:ind w:firstLine="708"/>
        <w:jc w:val="both"/>
        <w:rPr>
          <w:sz w:val="28"/>
          <w:szCs w:val="28"/>
        </w:rPr>
      </w:pPr>
      <w:r w:rsidRPr="00557A63">
        <w:rPr>
          <w:sz w:val="28"/>
          <w:szCs w:val="28"/>
        </w:rPr>
        <w:t xml:space="preserve">2) </w:t>
      </w:r>
      <w:hyperlink r:id="rId11" w:history="1">
        <w:r w:rsidRPr="00557A63">
          <w:rPr>
            <w:rStyle w:val="a3"/>
            <w:color w:val="auto"/>
            <w:sz w:val="28"/>
            <w:szCs w:val="28"/>
            <w:u w:val="none"/>
          </w:rPr>
          <w:t>Постановление</w:t>
        </w:r>
      </w:hyperlink>
      <w:r w:rsidRPr="00557A63">
        <w:rPr>
          <w:sz w:val="28"/>
          <w:szCs w:val="28"/>
        </w:rPr>
        <w:t xml:space="preserve"> Правительства Камчатского края от 11.11.2014 № 474-П </w:t>
      </w:r>
      <w:r w:rsidRPr="00557A63">
        <w:rPr>
          <w:sz w:val="28"/>
          <w:szCs w:val="28"/>
        </w:rPr>
        <w:br/>
        <w:t xml:space="preserve">«О внесении изменения в Постановление Правительства Камчатского края </w:t>
      </w:r>
      <w:r w:rsidRPr="00557A63">
        <w:rPr>
          <w:sz w:val="28"/>
          <w:szCs w:val="28"/>
        </w:rPr>
        <w:br/>
        <w:t>от 20.10.2014 № 445-П «Об утверждении Порядка назначения на конкурсной основе руководителя некоммерческой организации «Фонд капитального ремонта многоквартирных домов Камчатского края».</w:t>
      </w:r>
      <w:r w:rsidRPr="004B39F3">
        <w:rPr>
          <w:sz w:val="28"/>
          <w:szCs w:val="28"/>
        </w:rPr>
        <w:t xml:space="preserve"> </w:t>
      </w:r>
    </w:p>
    <w:p w:rsidR="00077079" w:rsidRPr="004B39F3" w:rsidRDefault="004B39F3" w:rsidP="004B39F3">
      <w:pPr>
        <w:pStyle w:val="ae"/>
        <w:spacing w:before="0" w:beforeAutospacing="0" w:after="0" w:afterAutospacing="0" w:line="288" w:lineRule="atLeast"/>
        <w:ind w:firstLine="708"/>
        <w:jc w:val="both"/>
        <w:rPr>
          <w:sz w:val="28"/>
          <w:szCs w:val="28"/>
        </w:rPr>
      </w:pPr>
      <w:r w:rsidRPr="004B39F3">
        <w:rPr>
          <w:sz w:val="28"/>
          <w:szCs w:val="28"/>
        </w:rPr>
        <w:t>4. Настоящее Постановление вступает в силу через 10 дней после дня его официального опубликования.</w:t>
      </w:r>
      <w:r w:rsidR="00096DA5" w:rsidRPr="004B39F3">
        <w:rPr>
          <w:sz w:val="28"/>
          <w:szCs w:val="28"/>
        </w:rPr>
        <w:t>»;</w:t>
      </w:r>
    </w:p>
    <w:p w:rsidR="00077079" w:rsidRDefault="00096DA5">
      <w:pPr>
        <w:pStyle w:val="ConsPlusNormal"/>
        <w:numPr>
          <w:ilvl w:val="0"/>
          <w:numId w:val="2"/>
        </w:numPr>
        <w:ind w:left="0" w:firstLine="708"/>
        <w:jc w:val="both"/>
        <w:rPr>
          <w:sz w:val="28"/>
          <w:szCs w:val="28"/>
        </w:rPr>
      </w:pPr>
      <w:r>
        <w:rPr>
          <w:sz w:val="28"/>
          <w:szCs w:val="28"/>
        </w:rPr>
        <w:t>приложение изложить в редакции согласно приложению к настоящему постановлению.</w:t>
      </w:r>
    </w:p>
    <w:p w:rsidR="00077079" w:rsidRDefault="00096DA5">
      <w:pPr>
        <w:spacing w:after="0" w:line="240" w:lineRule="auto"/>
        <w:ind w:firstLine="709"/>
        <w:jc w:val="both"/>
        <w:rPr>
          <w:rFonts w:ascii="Times New Roman" w:hAnsi="Times New Roman"/>
          <w:sz w:val="28"/>
        </w:rPr>
      </w:pPr>
      <w:r>
        <w:rPr>
          <w:rFonts w:ascii="Times New Roman" w:hAnsi="Times New Roman"/>
          <w:sz w:val="28"/>
        </w:rPr>
        <w:t>2. Настоящее постановление вступает в силу после дня его официального опубликования.</w:t>
      </w:r>
    </w:p>
    <w:p w:rsidR="00077079" w:rsidRDefault="00077079">
      <w:pPr>
        <w:spacing w:after="0" w:line="240" w:lineRule="auto"/>
        <w:ind w:firstLine="709"/>
        <w:jc w:val="both"/>
        <w:rPr>
          <w:rFonts w:ascii="Times New Roman" w:hAnsi="Times New Roman"/>
          <w:sz w:val="28"/>
        </w:rPr>
      </w:pPr>
    </w:p>
    <w:p w:rsidR="00077079" w:rsidRDefault="00077079">
      <w:pPr>
        <w:spacing w:after="0" w:line="240" w:lineRule="auto"/>
        <w:ind w:firstLine="709"/>
        <w:jc w:val="both"/>
        <w:rPr>
          <w:rFonts w:ascii="Times New Roman" w:hAnsi="Times New Roman"/>
          <w:sz w:val="28"/>
        </w:rPr>
      </w:pPr>
    </w:p>
    <w:p w:rsidR="00077079" w:rsidRDefault="00077079">
      <w:pPr>
        <w:spacing w:after="0" w:line="240" w:lineRule="auto"/>
        <w:ind w:firstLine="709"/>
        <w:jc w:val="both"/>
        <w:rPr>
          <w:rFonts w:ascii="Times New Roman" w:hAnsi="Times New Roman"/>
          <w:sz w:val="28"/>
        </w:rPr>
      </w:pPr>
    </w:p>
    <w:tbl>
      <w:tblPr>
        <w:tblW w:w="9673" w:type="dxa"/>
        <w:tblInd w:w="-34" w:type="dxa"/>
        <w:tblLayout w:type="fixed"/>
        <w:tblCellMar>
          <w:left w:w="0" w:type="dxa"/>
          <w:right w:w="0" w:type="dxa"/>
        </w:tblCellMar>
        <w:tblLook w:val="04A0" w:firstRow="1" w:lastRow="0" w:firstColumn="1" w:lastColumn="0" w:noHBand="0" w:noVBand="1"/>
      </w:tblPr>
      <w:tblGrid>
        <w:gridCol w:w="3578"/>
        <w:gridCol w:w="3544"/>
        <w:gridCol w:w="2551"/>
      </w:tblGrid>
      <w:tr w:rsidR="00077079">
        <w:trPr>
          <w:trHeight w:val="2220"/>
        </w:trPr>
        <w:tc>
          <w:tcPr>
            <w:tcW w:w="3578" w:type="dxa"/>
            <w:shd w:val="clear" w:color="auto" w:fill="auto"/>
            <w:tcMar>
              <w:left w:w="0" w:type="dxa"/>
              <w:right w:w="0" w:type="dxa"/>
            </w:tcMar>
          </w:tcPr>
          <w:p w:rsidR="005E6E46" w:rsidRDefault="005E6E46">
            <w:pPr>
              <w:spacing w:after="0" w:line="240" w:lineRule="auto"/>
              <w:ind w:left="30" w:right="27"/>
              <w:rPr>
                <w:rFonts w:ascii="Times New Roman" w:hAnsi="Times New Roman"/>
                <w:color w:val="000000" w:themeColor="text1"/>
                <w:sz w:val="28"/>
              </w:rPr>
            </w:pPr>
            <w:r>
              <w:rPr>
                <w:rFonts w:ascii="Times New Roman" w:hAnsi="Times New Roman"/>
                <w:color w:val="000000" w:themeColor="text1"/>
                <w:sz w:val="28"/>
              </w:rPr>
              <w:t>Исполняющий обязанности</w:t>
            </w:r>
          </w:p>
          <w:p w:rsidR="00077079" w:rsidRDefault="00096DA5" w:rsidP="005E6E46">
            <w:pPr>
              <w:spacing w:after="0" w:line="240" w:lineRule="auto"/>
              <w:ind w:right="27"/>
              <w:rPr>
                <w:rFonts w:ascii="Times New Roman" w:hAnsi="Times New Roman"/>
                <w:color w:val="000000" w:themeColor="text1"/>
                <w:sz w:val="28"/>
              </w:rPr>
            </w:pPr>
            <w:r>
              <w:rPr>
                <w:rFonts w:ascii="Times New Roman" w:hAnsi="Times New Roman"/>
                <w:color w:val="000000" w:themeColor="text1"/>
                <w:sz w:val="28"/>
              </w:rPr>
              <w:t>Председател</w:t>
            </w:r>
            <w:r w:rsidR="005E6E46">
              <w:rPr>
                <w:rFonts w:ascii="Times New Roman" w:hAnsi="Times New Roman"/>
                <w:color w:val="000000" w:themeColor="text1"/>
                <w:sz w:val="28"/>
              </w:rPr>
              <w:t>я</w:t>
            </w:r>
            <w:r>
              <w:rPr>
                <w:rFonts w:ascii="Times New Roman" w:hAnsi="Times New Roman"/>
                <w:color w:val="000000" w:themeColor="text1"/>
                <w:sz w:val="28"/>
              </w:rPr>
              <w:t xml:space="preserve"> Правительства </w:t>
            </w:r>
          </w:p>
          <w:p w:rsidR="00077079" w:rsidRDefault="00096DA5">
            <w:pPr>
              <w:spacing w:after="0" w:line="240" w:lineRule="auto"/>
              <w:ind w:left="30" w:right="27"/>
              <w:rPr>
                <w:rFonts w:ascii="Times New Roman" w:hAnsi="Times New Roman"/>
                <w:color w:val="000000" w:themeColor="text1"/>
                <w:sz w:val="24"/>
              </w:rPr>
            </w:pPr>
            <w:r>
              <w:rPr>
                <w:rFonts w:ascii="Times New Roman" w:hAnsi="Times New Roman"/>
                <w:color w:val="000000" w:themeColor="text1"/>
                <w:sz w:val="28"/>
              </w:rPr>
              <w:t>Камчатского края</w:t>
            </w:r>
          </w:p>
          <w:p w:rsidR="00077079" w:rsidRDefault="00077079">
            <w:pPr>
              <w:spacing w:after="0" w:line="240" w:lineRule="auto"/>
              <w:ind w:left="30" w:right="27"/>
              <w:rPr>
                <w:rFonts w:ascii="Times New Roman" w:hAnsi="Times New Roman"/>
                <w:color w:val="000000" w:themeColor="text1"/>
                <w:sz w:val="24"/>
              </w:rPr>
            </w:pPr>
          </w:p>
        </w:tc>
        <w:tc>
          <w:tcPr>
            <w:tcW w:w="3544" w:type="dxa"/>
            <w:shd w:val="clear" w:color="auto" w:fill="auto"/>
            <w:tcMar>
              <w:left w:w="0" w:type="dxa"/>
              <w:right w:w="0" w:type="dxa"/>
            </w:tcMar>
          </w:tcPr>
          <w:p w:rsidR="00077079" w:rsidRDefault="00077079">
            <w:pPr>
              <w:spacing w:after="0" w:line="240" w:lineRule="auto"/>
              <w:ind w:left="3" w:hanging="3"/>
              <w:rPr>
                <w:rFonts w:ascii="Times New Roman" w:hAnsi="Times New Roman"/>
                <w:color w:val="000000" w:themeColor="text1"/>
                <w:sz w:val="24"/>
              </w:rPr>
            </w:pPr>
          </w:p>
          <w:p w:rsidR="00077079" w:rsidRDefault="00077079">
            <w:pPr>
              <w:spacing w:after="0" w:line="240" w:lineRule="auto"/>
              <w:ind w:left="3" w:hanging="3"/>
              <w:rPr>
                <w:rFonts w:ascii="Times New Roman" w:hAnsi="Times New Roman"/>
                <w:color w:val="000000" w:themeColor="text1"/>
                <w:sz w:val="24"/>
              </w:rPr>
            </w:pPr>
          </w:p>
          <w:p w:rsidR="00077079" w:rsidRDefault="00096DA5">
            <w:pPr>
              <w:spacing w:after="0" w:line="240" w:lineRule="auto"/>
              <w:ind w:left="-1130"/>
              <w:rPr>
                <w:rFonts w:ascii="Times New Roman" w:hAnsi="Times New Roman"/>
                <w:color w:val="000000" w:themeColor="text1"/>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551" w:type="dxa"/>
            <w:shd w:val="clear" w:color="auto" w:fill="auto"/>
            <w:tcMar>
              <w:left w:w="0" w:type="dxa"/>
              <w:right w:w="0" w:type="dxa"/>
            </w:tcMar>
          </w:tcPr>
          <w:p w:rsidR="004D6E7A" w:rsidRDefault="004D6E7A">
            <w:pPr>
              <w:spacing w:after="0" w:line="240" w:lineRule="auto"/>
              <w:jc w:val="right"/>
              <w:rPr>
                <w:rFonts w:ascii="Times New Roman" w:hAnsi="Times New Roman"/>
                <w:color w:val="000000" w:themeColor="text1"/>
                <w:sz w:val="28"/>
              </w:rPr>
            </w:pPr>
          </w:p>
          <w:p w:rsidR="004D6E7A" w:rsidRDefault="004D6E7A">
            <w:pPr>
              <w:spacing w:after="0" w:line="240" w:lineRule="auto"/>
              <w:jc w:val="right"/>
              <w:rPr>
                <w:rFonts w:ascii="Times New Roman" w:hAnsi="Times New Roman"/>
                <w:color w:val="000000" w:themeColor="text1"/>
                <w:sz w:val="28"/>
              </w:rPr>
            </w:pPr>
          </w:p>
          <w:p w:rsidR="00077079" w:rsidRDefault="005E6E46">
            <w:pPr>
              <w:spacing w:after="0" w:line="240" w:lineRule="auto"/>
              <w:jc w:val="right"/>
              <w:rPr>
                <w:rFonts w:ascii="Times New Roman" w:hAnsi="Times New Roman"/>
                <w:color w:val="000000" w:themeColor="text1"/>
                <w:sz w:val="24"/>
              </w:rPr>
            </w:pPr>
            <w:r>
              <w:rPr>
                <w:rFonts w:ascii="Times New Roman" w:hAnsi="Times New Roman"/>
                <w:color w:val="000000" w:themeColor="text1"/>
                <w:sz w:val="28"/>
              </w:rPr>
              <w:t>П.Е. Ясевич</w:t>
            </w:r>
          </w:p>
        </w:tc>
      </w:tr>
    </w:tbl>
    <w:p w:rsidR="00077079" w:rsidRDefault="00096DA5">
      <w:pPr>
        <w:spacing w:after="0" w:line="240" w:lineRule="auto"/>
        <w:rPr>
          <w:rFonts w:ascii="Times New Roman" w:hAnsi="Times New Roman"/>
          <w:sz w:val="28"/>
          <w:szCs w:val="28"/>
        </w:rPr>
      </w:pPr>
      <w:r>
        <w:rPr>
          <w:rFonts w:ascii="Times New Roman" w:hAnsi="Times New Roman"/>
          <w:sz w:val="28"/>
          <w:szCs w:val="28"/>
        </w:rPr>
        <w:br w:type="page"/>
      </w:r>
    </w:p>
    <w:tbl>
      <w:tblPr>
        <w:tblStyle w:val="af1"/>
        <w:tblW w:w="0" w:type="auto"/>
        <w:tblLayout w:type="fixed"/>
        <w:tblLook w:val="04A0" w:firstRow="1" w:lastRow="0" w:firstColumn="1" w:lastColumn="0" w:noHBand="0" w:noVBand="1"/>
      </w:tblPr>
      <w:tblGrid>
        <w:gridCol w:w="480"/>
        <w:gridCol w:w="480"/>
        <w:gridCol w:w="480"/>
        <w:gridCol w:w="3661"/>
        <w:gridCol w:w="480"/>
        <w:gridCol w:w="1869"/>
        <w:gridCol w:w="486"/>
        <w:gridCol w:w="1701"/>
      </w:tblGrid>
      <w:tr w:rsidR="00077079">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536" w:type="dxa"/>
            <w:gridSpan w:val="4"/>
            <w:tcBorders>
              <w:top w:val="nil"/>
              <w:left w:val="nil"/>
              <w:bottom w:val="nil"/>
              <w:right w:val="nil"/>
            </w:tcBorders>
          </w:tcPr>
          <w:p w:rsidR="00077079" w:rsidRDefault="00096DA5" w:rsidP="00BF5E23">
            <w:pPr>
              <w:widowControl w:val="0"/>
              <w:spacing w:after="0" w:line="240" w:lineRule="auto"/>
              <w:ind w:left="8079" w:hanging="8079"/>
              <w:rPr>
                <w:rFonts w:ascii="Times New Roman" w:hAnsi="Times New Roman"/>
                <w:sz w:val="28"/>
              </w:rPr>
            </w:pPr>
            <w:r>
              <w:rPr>
                <w:rFonts w:ascii="Times New Roman" w:hAnsi="Times New Roman"/>
                <w:sz w:val="28"/>
              </w:rPr>
              <w:t>Приложение к постановлению</w:t>
            </w:r>
          </w:p>
        </w:tc>
      </w:tr>
      <w:tr w:rsidR="00077079">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3661" w:type="dxa"/>
            <w:tcBorders>
              <w:top w:val="nil"/>
              <w:left w:val="nil"/>
              <w:bottom w:val="nil"/>
              <w:right w:val="nil"/>
            </w:tcBorders>
          </w:tcPr>
          <w:p w:rsidR="00077079" w:rsidRDefault="00077079">
            <w:pPr>
              <w:widowControl w:val="0"/>
              <w:spacing w:after="0" w:line="240" w:lineRule="auto"/>
              <w:ind w:left="8079" w:hanging="8079"/>
              <w:jc w:val="right"/>
              <w:rPr>
                <w:rFonts w:ascii="Times New Roman" w:hAnsi="Times New Roman"/>
                <w:sz w:val="28"/>
              </w:rPr>
            </w:pPr>
          </w:p>
        </w:tc>
        <w:tc>
          <w:tcPr>
            <w:tcW w:w="4536" w:type="dxa"/>
            <w:gridSpan w:val="4"/>
            <w:tcBorders>
              <w:top w:val="nil"/>
              <w:left w:val="nil"/>
              <w:bottom w:val="nil"/>
              <w:right w:val="nil"/>
            </w:tcBorders>
          </w:tcPr>
          <w:p w:rsidR="00077079" w:rsidRDefault="00096DA5" w:rsidP="00BF5E23">
            <w:pPr>
              <w:widowControl w:val="0"/>
              <w:spacing w:after="0" w:line="240" w:lineRule="auto"/>
              <w:ind w:left="8079" w:hanging="8079"/>
              <w:rPr>
                <w:rFonts w:ascii="Times New Roman" w:hAnsi="Times New Roman"/>
                <w:sz w:val="28"/>
              </w:rPr>
            </w:pPr>
            <w:r>
              <w:rPr>
                <w:rFonts w:ascii="Times New Roman" w:hAnsi="Times New Roman"/>
                <w:sz w:val="28"/>
              </w:rPr>
              <w:t>Правительства Камчатского края</w:t>
            </w:r>
          </w:p>
        </w:tc>
      </w:tr>
      <w:tr w:rsidR="00077079">
        <w:tc>
          <w:tcPr>
            <w:tcW w:w="480" w:type="dxa"/>
            <w:tcBorders>
              <w:top w:val="nil"/>
              <w:left w:val="nil"/>
              <w:bottom w:val="nil"/>
              <w:right w:val="nil"/>
            </w:tcBorders>
          </w:tcPr>
          <w:p w:rsidR="00077079" w:rsidRDefault="00077079">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77079">
            <w:pPr>
              <w:spacing w:after="60" w:line="240" w:lineRule="auto"/>
              <w:ind w:left="8079" w:hanging="8079"/>
              <w:jc w:val="right"/>
              <w:rPr>
                <w:rFonts w:ascii="Times New Roman" w:hAnsi="Times New Roman"/>
                <w:sz w:val="28"/>
              </w:rPr>
            </w:pPr>
          </w:p>
        </w:tc>
        <w:tc>
          <w:tcPr>
            <w:tcW w:w="3661" w:type="dxa"/>
            <w:tcBorders>
              <w:top w:val="nil"/>
              <w:left w:val="nil"/>
              <w:bottom w:val="nil"/>
              <w:right w:val="nil"/>
            </w:tcBorders>
          </w:tcPr>
          <w:p w:rsidR="00077079" w:rsidRDefault="00077079">
            <w:pPr>
              <w:spacing w:after="60" w:line="240" w:lineRule="auto"/>
              <w:ind w:left="8079" w:hanging="8079"/>
              <w:jc w:val="right"/>
              <w:rPr>
                <w:rFonts w:ascii="Times New Roman" w:hAnsi="Times New Roman"/>
                <w:sz w:val="28"/>
              </w:rPr>
            </w:pPr>
          </w:p>
        </w:tc>
        <w:tc>
          <w:tcPr>
            <w:tcW w:w="480" w:type="dxa"/>
            <w:tcBorders>
              <w:top w:val="nil"/>
              <w:left w:val="nil"/>
              <w:bottom w:val="nil"/>
              <w:right w:val="nil"/>
            </w:tcBorders>
          </w:tcPr>
          <w:p w:rsidR="00077079" w:rsidRDefault="00096DA5" w:rsidP="00BF5E23">
            <w:pPr>
              <w:spacing w:after="60" w:line="240" w:lineRule="auto"/>
              <w:ind w:left="8079" w:hanging="8079"/>
              <w:rPr>
                <w:rFonts w:ascii="Times New Roman" w:hAnsi="Times New Roman"/>
                <w:sz w:val="28"/>
              </w:rPr>
            </w:pPr>
            <w:r>
              <w:rPr>
                <w:rFonts w:ascii="Times New Roman" w:hAnsi="Times New Roman"/>
                <w:sz w:val="28"/>
              </w:rPr>
              <w:t>от</w:t>
            </w:r>
          </w:p>
        </w:tc>
        <w:tc>
          <w:tcPr>
            <w:tcW w:w="1869" w:type="dxa"/>
            <w:tcBorders>
              <w:top w:val="nil"/>
              <w:left w:val="nil"/>
              <w:bottom w:val="nil"/>
              <w:right w:val="nil"/>
            </w:tcBorders>
          </w:tcPr>
          <w:p w:rsidR="00077079" w:rsidRDefault="00096DA5" w:rsidP="00BF5E23">
            <w:pPr>
              <w:spacing w:after="60" w:line="240" w:lineRule="auto"/>
              <w:ind w:left="8079" w:hanging="8079"/>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EGDATESTAMP]</w:t>
            </w:r>
          </w:p>
        </w:tc>
        <w:tc>
          <w:tcPr>
            <w:tcW w:w="486" w:type="dxa"/>
            <w:tcBorders>
              <w:top w:val="nil"/>
              <w:left w:val="nil"/>
              <w:bottom w:val="nil"/>
              <w:right w:val="nil"/>
            </w:tcBorders>
          </w:tcPr>
          <w:p w:rsidR="00077079" w:rsidRDefault="00096DA5" w:rsidP="00BF5E23">
            <w:pPr>
              <w:spacing w:after="60" w:line="240" w:lineRule="auto"/>
              <w:ind w:left="8079" w:hanging="8079"/>
              <w:rPr>
                <w:rFonts w:ascii="Times New Roman" w:hAnsi="Times New Roman"/>
                <w:sz w:val="28"/>
              </w:rPr>
            </w:pPr>
            <w:r>
              <w:rPr>
                <w:rFonts w:ascii="Times New Roman" w:hAnsi="Times New Roman"/>
                <w:sz w:val="28"/>
              </w:rPr>
              <w:t>№</w:t>
            </w:r>
          </w:p>
        </w:tc>
        <w:tc>
          <w:tcPr>
            <w:tcW w:w="1701" w:type="dxa"/>
            <w:tcBorders>
              <w:top w:val="nil"/>
              <w:left w:val="nil"/>
              <w:bottom w:val="nil"/>
              <w:right w:val="nil"/>
            </w:tcBorders>
          </w:tcPr>
          <w:p w:rsidR="00077079" w:rsidRDefault="00096DA5" w:rsidP="00BF5E23">
            <w:pPr>
              <w:spacing w:after="60" w:line="240" w:lineRule="auto"/>
              <w:ind w:left="8079" w:hanging="8079"/>
              <w:rPr>
                <w:rFonts w:ascii="Times New Roman" w:hAnsi="Times New Roman"/>
                <w:color w:val="FFFFFF" w:themeColor="background1"/>
                <w:sz w:val="28"/>
              </w:rPr>
            </w:pPr>
            <w:r>
              <w:rPr>
                <w:rFonts w:ascii="Times New Roman" w:hAnsi="Times New Roman"/>
                <w:color w:val="FFFFFF" w:themeColor="background1"/>
                <w:sz w:val="28"/>
              </w:rPr>
              <w:t>[R</w:t>
            </w:r>
            <w:r>
              <w:rPr>
                <w:rFonts w:ascii="Times New Roman" w:hAnsi="Times New Roman"/>
                <w:color w:val="FFFFFF" w:themeColor="background1"/>
                <w:sz w:val="16"/>
              </w:rPr>
              <w:t>EGNUMSTAMP]</w:t>
            </w:r>
          </w:p>
        </w:tc>
      </w:tr>
    </w:tbl>
    <w:p w:rsidR="00077079" w:rsidRDefault="00077079" w:rsidP="00BF5E23">
      <w:pPr>
        <w:widowControl w:val="0"/>
        <w:spacing w:after="0" w:line="240" w:lineRule="auto"/>
        <w:rPr>
          <w:rFonts w:ascii="Times New Roman" w:hAnsi="Times New Roman"/>
          <w:sz w:val="28"/>
          <w:szCs w:val="28"/>
        </w:rPr>
      </w:pPr>
    </w:p>
    <w:p w:rsidR="00077079" w:rsidRDefault="00BA077E" w:rsidP="000A54A6">
      <w:pPr>
        <w:widowControl w:val="0"/>
        <w:spacing w:after="0" w:line="240" w:lineRule="auto"/>
        <w:ind w:left="5245" w:right="139"/>
        <w:rPr>
          <w:rFonts w:ascii="Calibri" w:hAnsi="Calibri"/>
          <w:sz w:val="28"/>
          <w:szCs w:val="28"/>
        </w:rPr>
      </w:pPr>
      <w:r w:rsidRPr="000A54A6">
        <w:rPr>
          <w:rFonts w:ascii="Times New Roman" w:hAnsi="Times New Roman"/>
          <w:sz w:val="28"/>
          <w:szCs w:val="28"/>
        </w:rPr>
        <w:t>«</w:t>
      </w:r>
      <w:r w:rsidR="00096DA5" w:rsidRPr="000A54A6">
        <w:rPr>
          <w:rFonts w:ascii="Times New Roman" w:hAnsi="Times New Roman"/>
          <w:sz w:val="28"/>
          <w:szCs w:val="28"/>
        </w:rPr>
        <w:t xml:space="preserve">Приложение 1 к постановлению                                                                                                                                             </w:t>
      </w:r>
      <w:r w:rsidR="00BF5E23" w:rsidRPr="000A54A6">
        <w:rPr>
          <w:rFonts w:ascii="Times New Roman" w:hAnsi="Times New Roman"/>
          <w:sz w:val="28"/>
          <w:szCs w:val="28"/>
        </w:rPr>
        <w:t xml:space="preserve">                  </w:t>
      </w:r>
      <w:r w:rsidRPr="000A54A6">
        <w:rPr>
          <w:rFonts w:ascii="Times New Roman" w:hAnsi="Times New Roman"/>
          <w:sz w:val="28"/>
          <w:szCs w:val="28"/>
        </w:rPr>
        <w:t xml:space="preserve">     </w:t>
      </w:r>
      <w:r w:rsidR="000A54A6" w:rsidRPr="000A54A6">
        <w:rPr>
          <w:rFonts w:ascii="Times New Roman" w:hAnsi="Times New Roman"/>
          <w:sz w:val="28"/>
          <w:szCs w:val="28"/>
        </w:rPr>
        <w:t xml:space="preserve"> </w:t>
      </w:r>
      <w:r w:rsidR="00096DA5" w:rsidRPr="000A54A6">
        <w:rPr>
          <w:rFonts w:ascii="Times New Roman" w:hAnsi="Times New Roman"/>
          <w:sz w:val="28"/>
          <w:szCs w:val="28"/>
        </w:rPr>
        <w:t>Пра</w:t>
      </w:r>
      <w:r w:rsidR="00BF5E23" w:rsidRPr="000A54A6">
        <w:rPr>
          <w:rFonts w:ascii="Times New Roman" w:hAnsi="Times New Roman"/>
          <w:sz w:val="28"/>
          <w:szCs w:val="28"/>
        </w:rPr>
        <w:t>вительства Камчатского края</w:t>
      </w:r>
      <w:r w:rsidR="00096DA5" w:rsidRPr="000A54A6">
        <w:rPr>
          <w:rFonts w:ascii="Times New Roman" w:hAnsi="Times New Roman"/>
          <w:sz w:val="28"/>
          <w:szCs w:val="28"/>
        </w:rPr>
        <w:t xml:space="preserve">                                                                                                  </w:t>
      </w:r>
      <w:r w:rsidR="000A54A6" w:rsidRPr="000A54A6">
        <w:rPr>
          <w:rFonts w:ascii="Times New Roman" w:hAnsi="Times New Roman"/>
          <w:sz w:val="28"/>
          <w:szCs w:val="28"/>
        </w:rPr>
        <w:t xml:space="preserve">               </w:t>
      </w:r>
      <w:r w:rsidR="00096DA5" w:rsidRPr="000A54A6">
        <w:rPr>
          <w:rFonts w:ascii="Times New Roman" w:hAnsi="Times New Roman"/>
          <w:sz w:val="28"/>
          <w:szCs w:val="28"/>
        </w:rPr>
        <w:t xml:space="preserve">от </w:t>
      </w:r>
      <w:r w:rsidR="00557A63">
        <w:rPr>
          <w:rFonts w:ascii="Times New Roman" w:hAnsi="Times New Roman"/>
          <w:sz w:val="28"/>
          <w:szCs w:val="28"/>
        </w:rPr>
        <w:t>30.03.2018</w:t>
      </w:r>
      <w:r w:rsidR="00096DA5" w:rsidRPr="000A54A6">
        <w:rPr>
          <w:rFonts w:ascii="Times New Roman" w:hAnsi="Times New Roman"/>
          <w:sz w:val="28"/>
          <w:szCs w:val="28"/>
        </w:rPr>
        <w:t xml:space="preserve"> № </w:t>
      </w:r>
      <w:r w:rsidR="00557A63">
        <w:rPr>
          <w:rFonts w:ascii="Times New Roman" w:hAnsi="Times New Roman"/>
          <w:sz w:val="28"/>
          <w:szCs w:val="28"/>
        </w:rPr>
        <w:t>135</w:t>
      </w:r>
      <w:r w:rsidR="00096DA5" w:rsidRPr="000A54A6">
        <w:rPr>
          <w:rFonts w:ascii="Times New Roman" w:hAnsi="Times New Roman"/>
          <w:sz w:val="28"/>
          <w:szCs w:val="28"/>
        </w:rPr>
        <w:t>-П</w:t>
      </w:r>
    </w:p>
    <w:p w:rsidR="00077079" w:rsidRDefault="00077079">
      <w:pPr>
        <w:spacing w:after="0" w:line="240" w:lineRule="auto"/>
        <w:jc w:val="both"/>
        <w:rPr>
          <w:rFonts w:ascii="Times New Roman" w:hAnsi="Times New Roman"/>
          <w:sz w:val="24"/>
        </w:rPr>
      </w:pPr>
    </w:p>
    <w:p w:rsidR="00077079" w:rsidRDefault="00077079">
      <w:pPr>
        <w:spacing w:after="0"/>
        <w:rPr>
          <w:sz w:val="2"/>
          <w:szCs w:val="2"/>
        </w:rPr>
      </w:pPr>
    </w:p>
    <w:p w:rsidR="00077079" w:rsidRPr="0070533A" w:rsidRDefault="00096DA5">
      <w:pPr>
        <w:pStyle w:val="ConsPlusTitle"/>
        <w:jc w:val="center"/>
        <w:rPr>
          <w:rFonts w:ascii="Times New Roman" w:hAnsi="Times New Roman" w:cs="Times New Roman"/>
          <w:b w:val="0"/>
          <w:bCs/>
          <w:sz w:val="28"/>
          <w:szCs w:val="28"/>
        </w:rPr>
      </w:pPr>
      <w:r w:rsidRPr="0070533A">
        <w:rPr>
          <w:rFonts w:ascii="Times New Roman" w:hAnsi="Times New Roman" w:cs="Times New Roman"/>
          <w:b w:val="0"/>
          <w:bCs/>
          <w:sz w:val="28"/>
          <w:szCs w:val="28"/>
        </w:rPr>
        <w:t>Порядок</w:t>
      </w:r>
    </w:p>
    <w:p w:rsidR="00077079" w:rsidRPr="0070533A" w:rsidRDefault="0070533A">
      <w:pPr>
        <w:pStyle w:val="ConsPlusNormal"/>
        <w:jc w:val="center"/>
        <w:rPr>
          <w:sz w:val="28"/>
          <w:szCs w:val="28"/>
        </w:rPr>
      </w:pPr>
      <w:r w:rsidRPr="0070533A">
        <w:rPr>
          <w:sz w:val="28"/>
          <w:szCs w:val="28"/>
        </w:rPr>
        <w:t>назначения на конкурсной основе руководителя некоммерческой организации «Фонд капитального ремонта многоквартирных домов Камчатского края</w:t>
      </w:r>
      <w:r w:rsidR="00AF56DE">
        <w:rPr>
          <w:sz w:val="28"/>
          <w:szCs w:val="28"/>
        </w:rPr>
        <w:t>»</w:t>
      </w:r>
    </w:p>
    <w:p w:rsidR="0070533A" w:rsidRPr="0070533A" w:rsidRDefault="0070533A">
      <w:pPr>
        <w:pStyle w:val="ConsPlusNormal"/>
        <w:jc w:val="center"/>
        <w:rPr>
          <w:bCs/>
          <w:sz w:val="28"/>
          <w:szCs w:val="28"/>
        </w:rPr>
      </w:pPr>
    </w:p>
    <w:p w:rsidR="0070533A" w:rsidRPr="003C7DF3"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 Настоящий Порядок разработан в соответствии с </w:t>
      </w:r>
      <w:hyperlink r:id="rId12" w:history="1">
        <w:r w:rsidRPr="0070533A">
          <w:rPr>
            <w:rStyle w:val="a3"/>
            <w:color w:val="auto"/>
            <w:sz w:val="28"/>
            <w:szCs w:val="28"/>
            <w:u w:val="none"/>
          </w:rPr>
          <w:t>частью 1 статьи 178.1</w:t>
        </w:r>
      </w:hyperlink>
      <w:r w:rsidRPr="0070533A">
        <w:rPr>
          <w:sz w:val="28"/>
          <w:szCs w:val="28"/>
        </w:rPr>
        <w:t xml:space="preserve"> Жилищного кодекса Российской Федерации и определяет процедуру назначения руководителя некоммерческой организации «Фонд капитального ремонта многоквартирн</w:t>
      </w:r>
      <w:r w:rsidRPr="003C7DF3">
        <w:rPr>
          <w:sz w:val="28"/>
          <w:szCs w:val="28"/>
        </w:rPr>
        <w:t xml:space="preserve">ых домов Камчатского края» (далее – руководитель, региональный оператор).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2. Руководитель регионального оператора назначается на должность по результатам открытого конкурса на замещение должности руководителя регионального оператора (далее – конкурс), который организуется Министерством строительства и жилищной политики Камчатского края (далее – Министерство).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3. Решение о проведении конкурса принимается Министерством.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4. В целях организации и проведения конкурса Министерство: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1) утверждает порядок проведения конкурса, состав конкурсной комиссии по проведению конкурса (далее – Комиссия);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2) устанавливает формы документов, предусмотренных </w:t>
      </w:r>
      <w:hyperlink w:anchor="p67" w:history="1">
        <w:r w:rsidRPr="003C7DF3">
          <w:rPr>
            <w:rStyle w:val="a3"/>
            <w:color w:val="auto"/>
            <w:sz w:val="28"/>
            <w:szCs w:val="28"/>
            <w:u w:val="none"/>
          </w:rPr>
          <w:t>пунктами 1</w:t>
        </w:r>
      </w:hyperlink>
      <w:r w:rsidRPr="003C7DF3">
        <w:rPr>
          <w:sz w:val="28"/>
          <w:szCs w:val="28"/>
        </w:rPr>
        <w:t xml:space="preserve">, </w:t>
      </w:r>
      <w:hyperlink w:anchor="p68" w:history="1">
        <w:r w:rsidRPr="003C7DF3">
          <w:rPr>
            <w:rStyle w:val="a3"/>
            <w:color w:val="auto"/>
            <w:sz w:val="28"/>
            <w:szCs w:val="28"/>
            <w:u w:val="none"/>
          </w:rPr>
          <w:t>2</w:t>
        </w:r>
      </w:hyperlink>
      <w:r w:rsidRPr="003C7DF3">
        <w:rPr>
          <w:sz w:val="28"/>
          <w:szCs w:val="28"/>
        </w:rPr>
        <w:t xml:space="preserve">, </w:t>
      </w:r>
      <w:hyperlink w:anchor="p66" w:history="1">
        <w:r w:rsidRPr="003C7DF3">
          <w:rPr>
            <w:rStyle w:val="a3"/>
            <w:color w:val="auto"/>
            <w:sz w:val="28"/>
            <w:szCs w:val="28"/>
            <w:u w:val="none"/>
          </w:rPr>
          <w:t>части 6</w:t>
        </w:r>
      </w:hyperlink>
      <w:r w:rsidRPr="003C7DF3">
        <w:rPr>
          <w:sz w:val="28"/>
          <w:szCs w:val="28"/>
        </w:rPr>
        <w:t xml:space="preserve"> настоящего Порядка, а также квалификационные требования, предъявляемые к кандидатам;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3) размещает информационное сообщение о проведении конкурса на официальном сайте исполнительных органов Камчатского края в информационно-телекоммуникационной сети «Интернет» </w:t>
      </w:r>
      <w:hyperlink r:id="rId13" w:tgtFrame="_blank" w:tooltip="&lt;div class=&quot;doc www&quot;&gt;&lt;span class=&quot;aligner&quot;&gt;&lt;div class=&quot;icon listDocWWW-16&quot;&gt;&lt;/div&gt;&lt;/span&gt;www.kamgov.ru&lt;/div&gt;" w:history="1">
        <w:r w:rsidRPr="003C7DF3">
          <w:rPr>
            <w:rStyle w:val="a3"/>
            <w:color w:val="auto"/>
            <w:sz w:val="28"/>
            <w:szCs w:val="28"/>
            <w:u w:val="none"/>
          </w:rPr>
          <w:t>www.kamgov.ru</w:t>
        </w:r>
      </w:hyperlink>
      <w:r w:rsidRPr="003C7DF3">
        <w:rPr>
          <w:sz w:val="28"/>
          <w:szCs w:val="28"/>
        </w:rPr>
        <w:t xml:space="preserve"> (далее – официальный сайт) на странице Министерства не позднее, чем за 30 календарных дней до даты начала проведения конкурса;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4) принимает заявления и документы от кандидатов на замещение должности руководителя регионального оператора (далее – кандидаты), ведет их учет в журнале регистрации. </w:t>
      </w:r>
    </w:p>
    <w:p w:rsidR="0070533A" w:rsidRPr="003C7DF3" w:rsidRDefault="0070533A" w:rsidP="0070533A">
      <w:pPr>
        <w:pStyle w:val="ae"/>
        <w:spacing w:before="0" w:beforeAutospacing="0" w:after="0" w:afterAutospacing="0" w:line="288" w:lineRule="atLeast"/>
        <w:ind w:firstLine="540"/>
        <w:jc w:val="both"/>
        <w:rPr>
          <w:sz w:val="28"/>
          <w:szCs w:val="28"/>
        </w:rPr>
      </w:pPr>
      <w:r w:rsidRPr="003C7DF3">
        <w:rPr>
          <w:sz w:val="28"/>
          <w:szCs w:val="28"/>
        </w:rPr>
        <w:t xml:space="preserve">5. Информационное сообщение о проведении конкурса должно включать: </w:t>
      </w:r>
    </w:p>
    <w:p w:rsidR="0070533A" w:rsidRPr="0070533A" w:rsidRDefault="0070533A" w:rsidP="0070533A">
      <w:pPr>
        <w:pStyle w:val="ae"/>
        <w:spacing w:before="0" w:beforeAutospacing="0" w:after="0" w:afterAutospacing="0" w:line="288" w:lineRule="atLeast"/>
        <w:ind w:firstLine="540"/>
        <w:jc w:val="both"/>
        <w:rPr>
          <w:sz w:val="28"/>
          <w:szCs w:val="28"/>
        </w:rPr>
      </w:pPr>
      <w:r w:rsidRPr="003C7DF3">
        <w:rPr>
          <w:sz w:val="28"/>
          <w:szCs w:val="28"/>
        </w:rPr>
        <w:t>1) наименование, основные цели деятельности и сведения о месте нахождения регионального оператора;</w:t>
      </w:r>
      <w:r w:rsidRPr="0070533A">
        <w:rPr>
          <w:sz w:val="28"/>
          <w:szCs w:val="28"/>
        </w:rPr>
        <w:t xml:space="preserve">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2) требования, предъявляемые к кандидату на должность руководителя регионального оператора (далее – кандидат);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3) дату и время начала и окончания приема документов;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lastRenderedPageBreak/>
        <w:t xml:space="preserve">4) адрес, по которому осуществляется прием документов, и номера телефонов, по которым будет осуществляться консультирование по вопросам проведения конкурса;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5) перечень документов, указанных в </w:t>
      </w:r>
      <w:hyperlink w:anchor="p66" w:history="1">
        <w:r w:rsidRPr="0070533A">
          <w:rPr>
            <w:rStyle w:val="a3"/>
            <w:color w:val="auto"/>
            <w:sz w:val="28"/>
            <w:szCs w:val="28"/>
            <w:u w:val="none"/>
          </w:rPr>
          <w:t>части 6</w:t>
        </w:r>
      </w:hyperlink>
      <w:r w:rsidRPr="0070533A">
        <w:rPr>
          <w:sz w:val="28"/>
          <w:szCs w:val="28"/>
        </w:rPr>
        <w:t xml:space="preserve"> настоящего Порядка, и требования к их оформлению;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6) дату, время и место проведения конкурса с указанием времени начала работы Комиссии и подведения итогов конкурса;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7) порядок определения победителя;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8) способ уведомления кандидатов и победителя конкурса об итогах конкурса;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9) основные условия трудового договора. </w:t>
      </w:r>
    </w:p>
    <w:p w:rsidR="0070533A" w:rsidRPr="0070533A" w:rsidRDefault="0070533A" w:rsidP="0070533A">
      <w:pPr>
        <w:pStyle w:val="ae"/>
        <w:spacing w:before="0" w:beforeAutospacing="0" w:after="0" w:afterAutospacing="0" w:line="288" w:lineRule="atLeast"/>
        <w:ind w:firstLine="540"/>
        <w:jc w:val="both"/>
        <w:rPr>
          <w:sz w:val="28"/>
          <w:szCs w:val="28"/>
        </w:rPr>
      </w:pPr>
      <w:bookmarkStart w:id="2" w:name="p66"/>
      <w:bookmarkEnd w:id="2"/>
      <w:r w:rsidRPr="0070533A">
        <w:rPr>
          <w:sz w:val="28"/>
          <w:szCs w:val="28"/>
        </w:rPr>
        <w:t xml:space="preserve">6. Для участия в конкурсе кандидаты представляют в Комиссию в установленный в информационном сообщении о проведении конкурса срок следующие документы: </w:t>
      </w:r>
    </w:p>
    <w:p w:rsidR="0070533A" w:rsidRPr="0070533A" w:rsidRDefault="0070533A" w:rsidP="0070533A">
      <w:pPr>
        <w:pStyle w:val="ae"/>
        <w:spacing w:before="0" w:beforeAutospacing="0" w:after="0" w:afterAutospacing="0" w:line="288" w:lineRule="atLeast"/>
        <w:ind w:firstLine="540"/>
        <w:jc w:val="both"/>
        <w:rPr>
          <w:sz w:val="28"/>
          <w:szCs w:val="28"/>
        </w:rPr>
      </w:pPr>
      <w:bookmarkStart w:id="3" w:name="p67"/>
      <w:bookmarkEnd w:id="3"/>
      <w:r w:rsidRPr="0070533A">
        <w:rPr>
          <w:sz w:val="28"/>
          <w:szCs w:val="28"/>
        </w:rPr>
        <w:t xml:space="preserve">1) заявление по форме, установленной Министерством; </w:t>
      </w:r>
    </w:p>
    <w:p w:rsidR="0070533A" w:rsidRPr="0070533A" w:rsidRDefault="0070533A" w:rsidP="0070533A">
      <w:pPr>
        <w:pStyle w:val="ae"/>
        <w:spacing w:before="0" w:beforeAutospacing="0" w:after="0" w:afterAutospacing="0" w:line="288" w:lineRule="atLeast"/>
        <w:ind w:firstLine="540"/>
        <w:jc w:val="both"/>
        <w:rPr>
          <w:sz w:val="28"/>
          <w:szCs w:val="28"/>
        </w:rPr>
      </w:pPr>
      <w:bookmarkStart w:id="4" w:name="p68"/>
      <w:bookmarkEnd w:id="4"/>
      <w:r w:rsidRPr="0070533A">
        <w:rPr>
          <w:sz w:val="28"/>
          <w:szCs w:val="28"/>
        </w:rPr>
        <w:t xml:space="preserve">2) заполненную и подписанную анкету по форме, установленной Министерством;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3) копию паспорта или иного документа, удостоверяющего личность; </w:t>
      </w:r>
    </w:p>
    <w:p w:rsidR="0070533A" w:rsidRPr="003C7DF3" w:rsidRDefault="0070533A" w:rsidP="0070533A">
      <w:pPr>
        <w:pStyle w:val="ae"/>
        <w:spacing w:before="0" w:beforeAutospacing="0" w:after="0" w:afterAutospacing="0" w:line="288" w:lineRule="atLeast"/>
        <w:ind w:firstLine="540"/>
        <w:jc w:val="both"/>
        <w:rPr>
          <w:sz w:val="28"/>
          <w:szCs w:val="28"/>
        </w:rPr>
      </w:pPr>
      <w:r w:rsidRPr="0070533A">
        <w:rPr>
          <w:sz w:val="28"/>
          <w:szCs w:val="28"/>
        </w:rPr>
        <w:t>4) копию трудовой книжки</w:t>
      </w:r>
      <w:r w:rsidRPr="003C7DF3">
        <w:rPr>
          <w:sz w:val="28"/>
          <w:szCs w:val="28"/>
        </w:rPr>
        <w:t>, сведения о трудовой деятельности;</w:t>
      </w:r>
      <w:bookmarkStart w:id="5" w:name="_GoBack"/>
      <w:bookmarkEnd w:id="5"/>
      <w:r w:rsidRPr="003C7DF3">
        <w:rPr>
          <w:sz w:val="28"/>
          <w:szCs w:val="28"/>
        </w:rPr>
        <w:t xml:space="preserve">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5) копии документов о высшем образовании;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6) копии документов о дополнительном профессиональном образовании, присвоении ученой степени, ученого звания и другие (при наличии);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7) документы, подтверждающие отсутствие обстоятельств и ограничений, установленных </w:t>
      </w:r>
      <w:hyperlink r:id="rId14" w:history="1">
        <w:r w:rsidRPr="0070533A">
          <w:rPr>
            <w:rStyle w:val="a3"/>
            <w:color w:val="auto"/>
            <w:sz w:val="28"/>
            <w:szCs w:val="28"/>
            <w:u w:val="none"/>
          </w:rPr>
          <w:t>частями 2</w:t>
        </w:r>
      </w:hyperlink>
      <w:r w:rsidRPr="0070533A">
        <w:rPr>
          <w:sz w:val="28"/>
          <w:szCs w:val="28"/>
        </w:rPr>
        <w:t xml:space="preserve"> и </w:t>
      </w:r>
      <w:hyperlink r:id="rId15" w:history="1">
        <w:r w:rsidRPr="0070533A">
          <w:rPr>
            <w:rStyle w:val="a3"/>
            <w:color w:val="auto"/>
            <w:sz w:val="28"/>
            <w:szCs w:val="28"/>
            <w:u w:val="none"/>
          </w:rPr>
          <w:t>3 статьи 178.1</w:t>
        </w:r>
      </w:hyperlink>
      <w:r w:rsidRPr="0070533A">
        <w:rPr>
          <w:sz w:val="28"/>
          <w:szCs w:val="28"/>
        </w:rPr>
        <w:t xml:space="preserve"> Жилищного кодекса Российской Федерации.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7. Документы, поступившие после истечения срока приема документов, указанного в информационном сообщении о проведении конкурса, к рассмотрению не принимаются.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8. Кандидат не допускается к участию в конкурсе в случаях, если: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 представленные документы не подтверждают право кандидата на участие в конкурсе в соответствии с законодательством Российской Федерации и настоящим Порядком;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2) представлены не все документы, указанные в </w:t>
      </w:r>
      <w:hyperlink w:anchor="p66" w:history="1">
        <w:r w:rsidRPr="0070533A">
          <w:rPr>
            <w:rStyle w:val="a3"/>
            <w:color w:val="auto"/>
            <w:sz w:val="28"/>
            <w:szCs w:val="28"/>
            <w:u w:val="none"/>
          </w:rPr>
          <w:t>части 6</w:t>
        </w:r>
      </w:hyperlink>
      <w:r w:rsidRPr="0070533A">
        <w:rPr>
          <w:sz w:val="28"/>
          <w:szCs w:val="28"/>
        </w:rPr>
        <w:t xml:space="preserve"> настоящего Порядка, либо они не соответствуют требованиям законодательства Российской Федерации.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9. В течение 5 рабочих дней со дня окончания срока приема документов, указанного в информационном сообщении о проведении конкурса, Комиссия проверяет представленные кандидатами документы на полноту и достоверность сведений и принимает решение о допуске или об отказе в допуске кандидатов к дальнейшему участию в конкурсе.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10. Комиссия в течение 10 рабочих дней со дня окончания срока приема документов, указанного в информационном сообщении о проведении конкурса, направляет кандидату письменное уведомление о принятом Комиссией решении о допуске или об отказе в допуске кандидата к дальнейшему участию в конкурсе.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lastRenderedPageBreak/>
        <w:t xml:space="preserve">11. Комиссия в течение 20 рабочих дней со дня принятия решения о допуске кандидатов к дальнейшему участию в конкурсе проводит среди кандидатов квалификационный экзамен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rsidRPr="0070533A">
        <w:rPr>
          <w:sz w:val="28"/>
          <w:szCs w:val="28"/>
        </w:rPr>
        <w:br/>
        <w:t xml:space="preserve">жилищно-коммунального хозяйства (далее – Минстрой России).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12. Кандидаты успешно прошедшие квалификационный экзамен проходят индивидуальное собеседование.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13. Индивидуальное собеседование проводится в срок не позднее 10 рабочих дней со дня получения от Минстроя России сведений о результате квалификационного экзамена с кандидатами, успешно прошедшими квалификационный экзамен, в целях получения дополнительных сведений об их профессиональных знаниях, навыках и опыте.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14. Успешно прошедшим индивидуальное собеседование является кандидат, давший полные развернутые ответы на поставленные вопросы. При прочих равных результатах победителем признается кандидат на должность, показавший наивысший уровень профессиональной компетенции при ответах на поставленные вопросы.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По результатам проведения индивидуального собеседования Комиссия принимает решение о победителе конкурса открытым голосованием.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15. Информация о результатах конкурса в течение 5 рабочих дней со дня подписания протокола заседания Комиссии размещается Министерством на официальном сайте.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16. Кандидатам, участвовавшим в открытом конкурсе на замещение должности руководителя регионального оператора. Министерством направляются письменные сообщения о результатах конкурса и принятом Комиссией решении в течение 3 рабочих дней со дня подписания протокола заседания Комиссии.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17. Кандидаты вправе обжаловать решение Комиссии в соответствии с законодательством Российской Федерации.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18. Документы кандидатов, не прошедших конкурсные испытания, хранятся в Министерстве в течение 1 года со дня проведения конкурса. По истечении указанного срока составляется акт об их уничтожении, документы уничтожаются.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По письменному заявлению кандидатов документы возвращаются Министерством в течение 5 рабочих дней со дня регистрации данного заявления.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19. Конкурс признается несостоявшимся в следующих случаях: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1) если в результате проведения конкурса не были выявлены кандидаты, успешно прошедшие этапы конкурса;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2) если не поступило ни одного заявления или поступило только одно заявление для участия в конкурсе;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 xml:space="preserve">3) если не допущен ни один кандидат или допущен только один кандидат к участию в конкурсе.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lastRenderedPageBreak/>
        <w:t xml:space="preserve">20. В случае признания конкурса несостоявшимся кандидаты уведомляются об этом в письменной форме в течение 5 рабочих дней со дня признания конкурса несостоявшимся. </w:t>
      </w:r>
    </w:p>
    <w:p w:rsidR="0070533A" w:rsidRPr="0070533A" w:rsidRDefault="0070533A" w:rsidP="0070533A">
      <w:pPr>
        <w:pStyle w:val="ae"/>
        <w:spacing w:before="0" w:beforeAutospacing="0" w:after="0" w:afterAutospacing="0" w:line="288" w:lineRule="atLeast"/>
        <w:ind w:firstLine="540"/>
        <w:jc w:val="both"/>
        <w:rPr>
          <w:sz w:val="28"/>
          <w:szCs w:val="28"/>
        </w:rPr>
      </w:pPr>
      <w:r w:rsidRPr="0070533A">
        <w:rPr>
          <w:sz w:val="28"/>
          <w:szCs w:val="28"/>
        </w:rPr>
        <w:t>21. В случае если конкурс признан несостоявшимся принимается решение о проведении повторного конкурса.</w:t>
      </w:r>
    </w:p>
    <w:p w:rsidR="00077079" w:rsidRDefault="00096DA5">
      <w:pPr>
        <w:pStyle w:val="ConsPlusNormal"/>
        <w:ind w:left="9204"/>
        <w:jc w:val="both"/>
        <w:rPr>
          <w:sz w:val="28"/>
          <w:szCs w:val="28"/>
        </w:rPr>
      </w:pPr>
      <w:r>
        <w:rPr>
          <w:sz w:val="28"/>
          <w:szCs w:val="28"/>
        </w:rPr>
        <w:t xml:space="preserve">   ».</w:t>
      </w:r>
    </w:p>
    <w:p w:rsidR="00077079" w:rsidRDefault="00077079">
      <w:pPr>
        <w:spacing w:after="0" w:line="240" w:lineRule="auto"/>
        <w:jc w:val="both"/>
        <w:rPr>
          <w:rFonts w:ascii="Times New Roman" w:hAnsi="Times New Roman"/>
          <w:sz w:val="28"/>
          <w:szCs w:val="28"/>
        </w:rPr>
      </w:pPr>
    </w:p>
    <w:sectPr w:rsidR="00077079">
      <w:pgSz w:w="11906" w:h="16838"/>
      <w:pgMar w:top="1134" w:right="851"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54F" w:rsidRDefault="00B4554F">
      <w:pPr>
        <w:spacing w:line="240" w:lineRule="auto"/>
      </w:pPr>
      <w:r>
        <w:separator/>
      </w:r>
    </w:p>
  </w:endnote>
  <w:endnote w:type="continuationSeparator" w:id="0">
    <w:p w:rsidR="00B4554F" w:rsidRDefault="00B45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00"/>
    <w:family w:val="auto"/>
    <w:pitch w:val="default"/>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54F" w:rsidRDefault="00B4554F">
      <w:pPr>
        <w:spacing w:after="0"/>
      </w:pPr>
      <w:r>
        <w:separator/>
      </w:r>
    </w:p>
  </w:footnote>
  <w:footnote w:type="continuationSeparator" w:id="0">
    <w:p w:rsidR="00B4554F" w:rsidRDefault="00B455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47FD"/>
    <w:multiLevelType w:val="multilevel"/>
    <w:tmpl w:val="153C47F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55F67F7B"/>
    <w:multiLevelType w:val="multilevel"/>
    <w:tmpl w:val="55F67F7B"/>
    <w:lvl w:ilvl="0">
      <w:start w:val="1"/>
      <w:numFmt w:val="decimal"/>
      <w:suff w:val="space"/>
      <w:lvlText w:val="%1."/>
      <w:lvlJc w:val="left"/>
      <w:rPr>
        <w:rFonts w:hint="default"/>
        <w:sz w:val="28"/>
        <w:szCs w:val="28"/>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8C"/>
    <w:rsid w:val="0003496E"/>
    <w:rsid w:val="00077079"/>
    <w:rsid w:val="00096DA5"/>
    <w:rsid w:val="000A4CB8"/>
    <w:rsid w:val="000A54A6"/>
    <w:rsid w:val="00106FA2"/>
    <w:rsid w:val="001072D7"/>
    <w:rsid w:val="00111348"/>
    <w:rsid w:val="001779EA"/>
    <w:rsid w:val="00182266"/>
    <w:rsid w:val="00204703"/>
    <w:rsid w:val="00230F4A"/>
    <w:rsid w:val="00296644"/>
    <w:rsid w:val="003C7DF3"/>
    <w:rsid w:val="003F5FA1"/>
    <w:rsid w:val="004359D7"/>
    <w:rsid w:val="00457780"/>
    <w:rsid w:val="00457FA8"/>
    <w:rsid w:val="004B39F3"/>
    <w:rsid w:val="004D6E7A"/>
    <w:rsid w:val="00557A63"/>
    <w:rsid w:val="005C24B8"/>
    <w:rsid w:val="005E6E46"/>
    <w:rsid w:val="005F20AB"/>
    <w:rsid w:val="005F5B97"/>
    <w:rsid w:val="006E62D3"/>
    <w:rsid w:val="006F2E3E"/>
    <w:rsid w:val="0070533A"/>
    <w:rsid w:val="00726BCA"/>
    <w:rsid w:val="0084643F"/>
    <w:rsid w:val="008671DF"/>
    <w:rsid w:val="008A4D23"/>
    <w:rsid w:val="008F1A06"/>
    <w:rsid w:val="00940C26"/>
    <w:rsid w:val="009520E1"/>
    <w:rsid w:val="009777EA"/>
    <w:rsid w:val="009D050A"/>
    <w:rsid w:val="009E0B0A"/>
    <w:rsid w:val="00A416B2"/>
    <w:rsid w:val="00A57395"/>
    <w:rsid w:val="00AF56DE"/>
    <w:rsid w:val="00B317F0"/>
    <w:rsid w:val="00B32979"/>
    <w:rsid w:val="00B4554F"/>
    <w:rsid w:val="00B52155"/>
    <w:rsid w:val="00BA077E"/>
    <w:rsid w:val="00BF5E23"/>
    <w:rsid w:val="00D30376"/>
    <w:rsid w:val="00D56CBF"/>
    <w:rsid w:val="00E40F63"/>
    <w:rsid w:val="00E5221F"/>
    <w:rsid w:val="00E91DFE"/>
    <w:rsid w:val="00E9248C"/>
    <w:rsid w:val="00ED695F"/>
    <w:rsid w:val="00ED738C"/>
    <w:rsid w:val="00EF5C69"/>
    <w:rsid w:val="00F12503"/>
    <w:rsid w:val="00F403A5"/>
    <w:rsid w:val="00FE087E"/>
    <w:rsid w:val="00FF3250"/>
    <w:rsid w:val="68465A9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8F249D"/>
  <w15:docId w15:val="{9D83C68C-461B-4DD5-9DDE-40F67CDA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rPr>
      <w:color w:val="000000"/>
      <w:sz w:val="22"/>
    </w:rPr>
  </w:style>
  <w:style w:type="paragraph" w:styleId="1">
    <w:name w:val="heading 1"/>
    <w:next w:val="a"/>
    <w:link w:val="10"/>
    <w:uiPriority w:val="9"/>
    <w:qFormat/>
    <w:pPr>
      <w:spacing w:before="120" w:after="120" w:line="264" w:lineRule="auto"/>
      <w:jc w:val="both"/>
      <w:outlineLvl w:val="0"/>
    </w:pPr>
    <w:rPr>
      <w:rFonts w:ascii="XO Thames" w:hAnsi="XO Thames"/>
      <w:b/>
      <w:color w:val="000000"/>
      <w:sz w:val="32"/>
    </w:rPr>
  </w:style>
  <w:style w:type="paragraph" w:styleId="2">
    <w:name w:val="heading 2"/>
    <w:next w:val="a"/>
    <w:link w:val="20"/>
    <w:uiPriority w:val="9"/>
    <w:qFormat/>
    <w:pPr>
      <w:spacing w:before="120" w:after="120" w:line="264" w:lineRule="auto"/>
      <w:jc w:val="both"/>
      <w:outlineLvl w:val="1"/>
    </w:pPr>
    <w:rPr>
      <w:rFonts w:ascii="XO Thames" w:hAnsi="XO Thames"/>
      <w:b/>
      <w:color w:val="000000"/>
      <w:sz w:val="28"/>
    </w:rPr>
  </w:style>
  <w:style w:type="paragraph" w:styleId="3">
    <w:name w:val="heading 3"/>
    <w:next w:val="a"/>
    <w:link w:val="30"/>
    <w:uiPriority w:val="9"/>
    <w:qFormat/>
    <w:pPr>
      <w:spacing w:before="120" w:after="120" w:line="264"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64"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1"/>
    <w:qFormat/>
    <w:rPr>
      <w:color w:val="0563C1" w:themeColor="hyperlink"/>
      <w:u w:val="single"/>
    </w:rPr>
  </w:style>
  <w:style w:type="paragraph" w:customStyle="1" w:styleId="11">
    <w:name w:val="Гиперссылка1"/>
    <w:basedOn w:val="12"/>
    <w:link w:val="a3"/>
    <w:qFormat/>
    <w:rPr>
      <w:color w:val="0563C1" w:themeColor="hyperlink"/>
      <w:u w:val="single"/>
    </w:rPr>
  </w:style>
  <w:style w:type="paragraph" w:customStyle="1" w:styleId="12">
    <w:name w:val="Основной шрифт абзаца1"/>
    <w:qFormat/>
    <w:pPr>
      <w:spacing w:after="160" w:line="264" w:lineRule="auto"/>
    </w:pPr>
    <w:rPr>
      <w:color w:val="000000"/>
      <w:sz w:val="22"/>
    </w:rPr>
  </w:style>
  <w:style w:type="paragraph" w:styleId="a4">
    <w:name w:val="Balloon Text"/>
    <w:basedOn w:val="a"/>
    <w:link w:val="a5"/>
    <w:pPr>
      <w:spacing w:after="0" w:line="240" w:lineRule="auto"/>
    </w:pPr>
    <w:rPr>
      <w:rFonts w:ascii="Segoe UI" w:hAnsi="Segoe UI"/>
      <w:sz w:val="18"/>
    </w:rPr>
  </w:style>
  <w:style w:type="paragraph" w:styleId="a6">
    <w:name w:val="Plain Text"/>
    <w:basedOn w:val="a"/>
    <w:link w:val="a7"/>
    <w:qFormat/>
    <w:pPr>
      <w:spacing w:after="0" w:line="240" w:lineRule="auto"/>
    </w:pPr>
    <w:rPr>
      <w:rFonts w:ascii="Calibri" w:hAnsi="Calibri"/>
    </w:rPr>
  </w:style>
  <w:style w:type="paragraph" w:styleId="8">
    <w:name w:val="toc 8"/>
    <w:next w:val="a"/>
    <w:link w:val="80"/>
    <w:uiPriority w:val="39"/>
    <w:qFormat/>
    <w:pPr>
      <w:spacing w:after="160" w:line="264" w:lineRule="auto"/>
      <w:ind w:left="1400"/>
    </w:pPr>
    <w:rPr>
      <w:rFonts w:ascii="XO Thames" w:hAnsi="XO Thames"/>
      <w:color w:val="000000"/>
      <w:sz w:val="28"/>
    </w:rPr>
  </w:style>
  <w:style w:type="paragraph" w:styleId="a8">
    <w:name w:val="header"/>
    <w:basedOn w:val="a"/>
    <w:link w:val="a9"/>
    <w:uiPriority w:val="99"/>
    <w:pPr>
      <w:tabs>
        <w:tab w:val="center" w:pos="4677"/>
        <w:tab w:val="right" w:pos="9355"/>
      </w:tabs>
      <w:spacing w:after="0" w:line="240" w:lineRule="auto"/>
    </w:pPr>
  </w:style>
  <w:style w:type="paragraph" w:styleId="9">
    <w:name w:val="toc 9"/>
    <w:next w:val="a"/>
    <w:link w:val="90"/>
    <w:uiPriority w:val="39"/>
    <w:qFormat/>
    <w:pPr>
      <w:spacing w:after="160" w:line="264" w:lineRule="auto"/>
      <w:ind w:left="1600"/>
    </w:pPr>
    <w:rPr>
      <w:rFonts w:ascii="XO Thames" w:hAnsi="XO Thames"/>
      <w:color w:val="000000"/>
      <w:sz w:val="28"/>
    </w:rPr>
  </w:style>
  <w:style w:type="paragraph" w:styleId="7">
    <w:name w:val="toc 7"/>
    <w:next w:val="a"/>
    <w:link w:val="70"/>
    <w:uiPriority w:val="39"/>
    <w:qFormat/>
    <w:pPr>
      <w:spacing w:after="160" w:line="264" w:lineRule="auto"/>
      <w:ind w:left="1200"/>
    </w:pPr>
    <w:rPr>
      <w:rFonts w:ascii="XO Thames" w:hAnsi="XO Thames"/>
      <w:color w:val="000000"/>
      <w:sz w:val="28"/>
    </w:rPr>
  </w:style>
  <w:style w:type="paragraph" w:styleId="13">
    <w:name w:val="toc 1"/>
    <w:next w:val="a"/>
    <w:link w:val="14"/>
    <w:uiPriority w:val="39"/>
    <w:qFormat/>
    <w:pPr>
      <w:spacing w:after="160" w:line="264" w:lineRule="auto"/>
    </w:pPr>
    <w:rPr>
      <w:rFonts w:ascii="XO Thames" w:hAnsi="XO Thames"/>
      <w:b/>
      <w:color w:val="000000"/>
      <w:sz w:val="28"/>
    </w:rPr>
  </w:style>
  <w:style w:type="paragraph" w:styleId="6">
    <w:name w:val="toc 6"/>
    <w:next w:val="a"/>
    <w:link w:val="60"/>
    <w:uiPriority w:val="39"/>
    <w:qFormat/>
    <w:pPr>
      <w:spacing w:after="160" w:line="264" w:lineRule="auto"/>
      <w:ind w:left="1000"/>
    </w:pPr>
    <w:rPr>
      <w:rFonts w:ascii="XO Thames" w:hAnsi="XO Thames"/>
      <w:color w:val="000000"/>
      <w:sz w:val="28"/>
    </w:rPr>
  </w:style>
  <w:style w:type="paragraph" w:styleId="31">
    <w:name w:val="toc 3"/>
    <w:next w:val="a"/>
    <w:link w:val="32"/>
    <w:uiPriority w:val="39"/>
    <w:qFormat/>
    <w:pPr>
      <w:spacing w:after="160" w:line="264" w:lineRule="auto"/>
      <w:ind w:left="400"/>
    </w:pPr>
    <w:rPr>
      <w:rFonts w:ascii="XO Thames" w:hAnsi="XO Thames"/>
      <w:color w:val="000000"/>
      <w:sz w:val="28"/>
    </w:rPr>
  </w:style>
  <w:style w:type="paragraph" w:styleId="21">
    <w:name w:val="toc 2"/>
    <w:next w:val="a"/>
    <w:link w:val="22"/>
    <w:uiPriority w:val="39"/>
    <w:qFormat/>
    <w:pPr>
      <w:spacing w:after="160" w:line="264" w:lineRule="auto"/>
      <w:ind w:left="200"/>
    </w:pPr>
    <w:rPr>
      <w:rFonts w:ascii="XO Thames" w:hAnsi="XO Thames"/>
      <w:color w:val="000000"/>
      <w:sz w:val="28"/>
    </w:rPr>
  </w:style>
  <w:style w:type="paragraph" w:styleId="41">
    <w:name w:val="toc 4"/>
    <w:next w:val="a"/>
    <w:link w:val="42"/>
    <w:uiPriority w:val="39"/>
    <w:qFormat/>
    <w:pPr>
      <w:spacing w:after="160" w:line="264" w:lineRule="auto"/>
      <w:ind w:left="600"/>
    </w:pPr>
    <w:rPr>
      <w:rFonts w:ascii="XO Thames" w:hAnsi="XO Thames"/>
      <w:color w:val="000000"/>
      <w:sz w:val="28"/>
    </w:rPr>
  </w:style>
  <w:style w:type="paragraph" w:styleId="51">
    <w:name w:val="toc 5"/>
    <w:next w:val="a"/>
    <w:link w:val="52"/>
    <w:uiPriority w:val="39"/>
    <w:qFormat/>
    <w:pPr>
      <w:spacing w:after="160" w:line="264" w:lineRule="auto"/>
      <w:ind w:left="800"/>
    </w:pPr>
    <w:rPr>
      <w:rFonts w:ascii="XO Thames" w:hAnsi="XO Thames"/>
      <w:color w:val="000000"/>
      <w:sz w:val="28"/>
    </w:rPr>
  </w:style>
  <w:style w:type="paragraph" w:styleId="aa">
    <w:name w:val="Title"/>
    <w:next w:val="a"/>
    <w:link w:val="ab"/>
    <w:uiPriority w:val="10"/>
    <w:qFormat/>
    <w:pPr>
      <w:spacing w:before="567" w:after="567" w:line="264" w:lineRule="auto"/>
      <w:jc w:val="center"/>
    </w:pPr>
    <w:rPr>
      <w:rFonts w:ascii="XO Thames" w:hAnsi="XO Thames"/>
      <w:b/>
      <w:caps/>
      <w:color w:val="000000"/>
      <w:sz w:val="40"/>
    </w:rPr>
  </w:style>
  <w:style w:type="paragraph" w:styleId="ac">
    <w:name w:val="footer"/>
    <w:basedOn w:val="a"/>
    <w:link w:val="ad"/>
    <w:qFormat/>
    <w:pPr>
      <w:tabs>
        <w:tab w:val="center" w:pos="4677"/>
        <w:tab w:val="right" w:pos="9355"/>
      </w:tabs>
      <w:spacing w:after="0" w:line="240" w:lineRule="auto"/>
    </w:pPr>
    <w:rPr>
      <w:rFonts w:ascii="Times New Roman" w:hAnsi="Times New Roman"/>
      <w:sz w:val="28"/>
    </w:rPr>
  </w:style>
  <w:style w:type="paragraph" w:styleId="ae">
    <w:name w:val="Normal (Web)"/>
    <w:basedOn w:val="a"/>
    <w:uiPriority w:val="99"/>
    <w:unhideWhenUsed/>
    <w:qFormat/>
    <w:pPr>
      <w:spacing w:before="100" w:beforeAutospacing="1" w:after="100" w:afterAutospacing="1" w:line="240" w:lineRule="auto"/>
    </w:pPr>
    <w:rPr>
      <w:rFonts w:ascii="Times New Roman" w:hAnsi="Times New Roman"/>
      <w:color w:val="auto"/>
      <w:sz w:val="24"/>
      <w:szCs w:val="24"/>
    </w:rPr>
  </w:style>
  <w:style w:type="paragraph" w:styleId="af">
    <w:name w:val="Subtitle"/>
    <w:next w:val="a"/>
    <w:link w:val="af0"/>
    <w:uiPriority w:val="11"/>
    <w:qFormat/>
    <w:pPr>
      <w:spacing w:after="160" w:line="264" w:lineRule="auto"/>
      <w:jc w:val="both"/>
    </w:pPr>
    <w:rPr>
      <w:rFonts w:ascii="XO Thames" w:hAnsi="XO Thames"/>
      <w:i/>
      <w:color w:val="000000"/>
      <w:sz w:val="24"/>
    </w:rPr>
  </w:style>
  <w:style w:type="table" w:styleId="a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Обычный1"/>
    <w:qFormat/>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a9">
    <w:name w:val="Верхний колонтитул Знак"/>
    <w:basedOn w:val="15"/>
    <w:link w:val="a8"/>
    <w:uiPriority w:val="99"/>
    <w:qFormat/>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character" w:customStyle="1" w:styleId="30">
    <w:name w:val="Заголовок 3 Знак"/>
    <w:link w:val="3"/>
    <w:qFormat/>
    <w:rPr>
      <w:rFonts w:ascii="XO Thames" w:hAnsi="XO Thames"/>
      <w:b/>
      <w:sz w:val="26"/>
    </w:rPr>
  </w:style>
  <w:style w:type="character" w:customStyle="1" w:styleId="a7">
    <w:name w:val="Текст Знак"/>
    <w:basedOn w:val="15"/>
    <w:link w:val="a6"/>
    <w:qFormat/>
    <w:rPr>
      <w:rFonts w:ascii="Calibri" w:hAnsi="Calibri"/>
    </w:rPr>
  </w:style>
  <w:style w:type="character" w:customStyle="1" w:styleId="32">
    <w:name w:val="Оглавление 3 Знак"/>
    <w:link w:val="31"/>
    <w:qFormat/>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160" w:line="264" w:lineRule="auto"/>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4">
    <w:name w:val="Оглавление 1 Знак"/>
    <w:link w:val="13"/>
    <w:qFormat/>
    <w:rPr>
      <w:rFonts w:ascii="XO Thames" w:hAnsi="XO Thames"/>
      <w:b/>
      <w:sz w:val="28"/>
    </w:rPr>
  </w:style>
  <w:style w:type="paragraph" w:customStyle="1" w:styleId="HeaderandFooter">
    <w:name w:val="Header and Footer"/>
    <w:link w:val="HeaderandFooter1"/>
    <w:qFormat/>
    <w:pPr>
      <w:spacing w:after="160"/>
      <w:jc w:val="both"/>
    </w:pPr>
    <w:rPr>
      <w:rFonts w:ascii="XO Thames" w:hAnsi="XO Thames"/>
      <w:color w:val="000000"/>
    </w:rPr>
  </w:style>
  <w:style w:type="character" w:customStyle="1" w:styleId="HeaderandFooter1">
    <w:name w:val="Header and Footer1"/>
    <w:link w:val="HeaderandFooter"/>
    <w:qFormat/>
    <w:rPr>
      <w:rFonts w:ascii="XO Thames" w:hAnsi="XO Thames"/>
      <w:sz w:val="20"/>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character" w:customStyle="1" w:styleId="af0">
    <w:name w:val="Подзаголовок Знак"/>
    <w:link w:val="af"/>
    <w:qFormat/>
    <w:rPr>
      <w:rFonts w:ascii="XO Thames" w:hAnsi="XO Thames"/>
      <w:i/>
      <w:sz w:val="24"/>
    </w:rPr>
  </w:style>
  <w:style w:type="character" w:customStyle="1" w:styleId="ad">
    <w:name w:val="Нижний колонтитул Знак"/>
    <w:basedOn w:val="15"/>
    <w:link w:val="ac"/>
    <w:rPr>
      <w:rFonts w:ascii="Times New Roman" w:hAnsi="Times New Roman"/>
      <w:sz w:val="28"/>
    </w:rPr>
  </w:style>
  <w:style w:type="character" w:customStyle="1" w:styleId="ab">
    <w:name w:val="Заголовок Знак"/>
    <w:link w:val="aa"/>
    <w:rPr>
      <w:rFonts w:ascii="XO Thames" w:hAnsi="XO Thames"/>
      <w:b/>
      <w:caps/>
      <w:sz w:val="40"/>
    </w:rPr>
  </w:style>
  <w:style w:type="character" w:customStyle="1" w:styleId="a5">
    <w:name w:val="Текст выноски Знак"/>
    <w:basedOn w:val="15"/>
    <w:link w:val="a4"/>
    <w:rPr>
      <w:rFonts w:ascii="Segoe UI" w:hAnsi="Segoe UI"/>
      <w:sz w:val="1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6">
    <w:name w:val="Сетка таблицы1"/>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List Paragraph"/>
    <w:basedOn w:val="a"/>
    <w:uiPriority w:val="34"/>
    <w:qFormat/>
    <w:pPr>
      <w:ind w:left="720"/>
      <w:contextualSpacing/>
    </w:pPr>
  </w:style>
  <w:style w:type="paragraph" w:customStyle="1" w:styleId="ConsPlusNormal">
    <w:name w:val="ConsPlusNormal"/>
    <w:pPr>
      <w:widowControl w:val="0"/>
    </w:pPr>
    <w:rPr>
      <w:rFonts w:ascii="Times New Roman" w:hAnsi="Times New Roman"/>
      <w:sz w:val="24"/>
    </w:rPr>
  </w:style>
  <w:style w:type="paragraph" w:customStyle="1" w:styleId="ConsPlusTitle">
    <w:name w:val="ConsPlusTitle"/>
    <w:pPr>
      <w:widowContro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m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33471&amp;dst=101638&amp;field=134&amp;date=24.06.20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96&amp;n=137879&amp;date=24.06.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33471&amp;dst=101642&amp;field=134&amp;date=24.06.2026" TargetMode="External"/><Relationship Id="rId10" Type="http://schemas.openxmlformats.org/officeDocument/2006/relationships/hyperlink" Target="https://login.consultant.ru/link/?req=doc&amp;base=RLAW296&amp;n=137909&amp;date=24.06.2026" TargetMode="External"/><Relationship Id="rId4" Type="http://schemas.openxmlformats.org/officeDocument/2006/relationships/settings" Target="settings.xml"/><Relationship Id="rId9" Type="http://schemas.openxmlformats.org/officeDocument/2006/relationships/hyperlink" Target="https://login.consultant.ru/link/?req=doc&amp;base=LAW&amp;n=533471&amp;dst=101638&amp;field=134&amp;date=24.06.2026" TargetMode="External"/><Relationship Id="rId14" Type="http://schemas.openxmlformats.org/officeDocument/2006/relationships/hyperlink" Target="https://login.consultant.ru/link/?req=doc&amp;base=LAW&amp;n=533471&amp;dst=101639&amp;field=134&amp;date=24.06.202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2553-E366-4D96-B516-92A4C373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1676</Words>
  <Characters>9555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Лосев Дмитрий Игоревич</dc:creator>
  <cp:lastModifiedBy>Лозовой Андрей Александрович</cp:lastModifiedBy>
  <cp:revision>29</cp:revision>
  <dcterms:created xsi:type="dcterms:W3CDTF">2025-01-31T01:52:00Z</dcterms:created>
  <dcterms:modified xsi:type="dcterms:W3CDTF">2026-07-01T05:24:00Z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eyJoZGlkIjoiMTRjNjg0ZDBhNGI5YjQzMTFmY2U0ZDNmYjg3ODNmOTMiLCJ1c2VySWQiOiI4MjQ2MzU0NjUzNTEifQ==</vt:lpwstr>
  </property>
  <property fmtid="{D5CDD505-2E9C-101B-9397-08002B2CF9AE}" pid="3" name="KSOProductBuildVer">
    <vt:lpwstr>1049-12.1.0.26880</vt:lpwstr>
  </property>
  <property fmtid="{D5CDD505-2E9C-101B-9397-08002B2CF9AE}" pid="4" name="ICV">
    <vt:lpwstr>C2E0AC6E4EB248898D246D47631E5AF9_12</vt:lpwstr>
  </property>
</Properties>
</file>