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58" w:rsidRDefault="00286E0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1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E58" w:rsidRDefault="00F33E5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33E58" w:rsidRDefault="00F33E5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33E58" w:rsidRDefault="00F33E58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33E58" w:rsidRDefault="00286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СЛУЖБА ОХРАНЫ ОБЪЕКТОВ КУЛЬТУРНОГО НАСЛЕДИЯ КАМЧАТСКОГО КРАЯ</w:t>
      </w:r>
    </w:p>
    <w:p w:rsidR="00F33E58" w:rsidRDefault="00F33E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33E58" w:rsidRDefault="00286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F33E58" w:rsidRDefault="00F33E5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33E58">
        <w:trPr>
          <w:trHeight w:val="185"/>
        </w:trPr>
        <w:tc>
          <w:tcPr>
            <w:tcW w:w="4253" w:type="dxa"/>
          </w:tcPr>
          <w:p w:rsidR="00F33E58" w:rsidRDefault="00286E0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33E58">
        <w:trPr>
          <w:trHeight w:val="247"/>
        </w:trPr>
        <w:tc>
          <w:tcPr>
            <w:tcW w:w="4253" w:type="dxa"/>
          </w:tcPr>
          <w:p w:rsidR="00F33E58" w:rsidRDefault="00286E0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33E58">
        <w:trPr>
          <w:trHeight w:val="80"/>
        </w:trPr>
        <w:tc>
          <w:tcPr>
            <w:tcW w:w="4253" w:type="dxa"/>
          </w:tcPr>
          <w:p w:rsidR="00F33E58" w:rsidRDefault="00F33E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3E58" w:rsidRDefault="005D0698">
      <w:pPr>
        <w:pStyle w:val="Normal0e488641-6240-4c22-8537-0ae96025c90b1"/>
        <w:jc w:val="center"/>
        <w:rPr>
          <w:b/>
          <w:sz w:val="28"/>
        </w:rPr>
      </w:pPr>
      <w:r w:rsidRPr="001806C3">
        <w:rPr>
          <w:b/>
          <w:sz w:val="28"/>
        </w:rPr>
        <w:t xml:space="preserve">Об утверждении Порядка уведомления представителя нанимателя о фактах обращения в целях склонения государственного гражданского служащего </w:t>
      </w:r>
      <w:r w:rsidR="00B06273" w:rsidRPr="00B06273">
        <w:rPr>
          <w:b/>
          <w:sz w:val="28"/>
        </w:rPr>
        <w:t>Камчатского</w:t>
      </w:r>
      <w:r w:rsidR="00B06273" w:rsidRPr="00B06273">
        <w:rPr>
          <w:b/>
          <w:sz w:val="28"/>
        </w:rPr>
        <w:t> края, в отношении которого полномочия представителя нанимателя</w:t>
      </w:r>
      <w:r w:rsidR="00B06273" w:rsidRPr="001806C3">
        <w:rPr>
          <w:b/>
          <w:sz w:val="28"/>
        </w:rPr>
        <w:t xml:space="preserve"> </w:t>
      </w:r>
      <w:r w:rsidR="00B06273">
        <w:rPr>
          <w:b/>
          <w:sz w:val="28"/>
        </w:rPr>
        <w:t>осуществляет руководитель</w:t>
      </w:r>
      <w:r w:rsidRPr="001806C3">
        <w:rPr>
          <w:b/>
          <w:sz w:val="28"/>
        </w:rPr>
        <w:t xml:space="preserve"> Служб</w:t>
      </w:r>
      <w:r w:rsidR="00B06273">
        <w:rPr>
          <w:b/>
          <w:sz w:val="28"/>
        </w:rPr>
        <w:t>ы</w:t>
      </w:r>
      <w:r w:rsidRPr="001806C3">
        <w:rPr>
          <w:b/>
          <w:sz w:val="28"/>
        </w:rPr>
        <w:t xml:space="preserve"> охраны объектов культурного наследия Камчатского края</w:t>
      </w:r>
      <w:r w:rsidR="00B06273">
        <w:rPr>
          <w:b/>
          <w:sz w:val="28"/>
        </w:rPr>
        <w:t>,</w:t>
      </w:r>
      <w:r w:rsidRPr="001806C3">
        <w:rPr>
          <w:b/>
          <w:sz w:val="28"/>
        </w:rPr>
        <w:t xml:space="preserve"> к совершению коррупционных правонарушений</w:t>
      </w:r>
    </w:p>
    <w:p w:rsidR="00F33E58" w:rsidRDefault="00F33E58">
      <w:pPr>
        <w:pStyle w:val="Normal0e488641-6240-4c22-8537-0ae96025c90b1"/>
        <w:jc w:val="center"/>
        <w:rPr>
          <w:b/>
          <w:sz w:val="28"/>
        </w:rPr>
      </w:pPr>
    </w:p>
    <w:p w:rsidR="00F33E58" w:rsidRDefault="00F33E58">
      <w:pPr>
        <w:pStyle w:val="Normal0e488641-6240-4c22-8537-0ae96025c90b1"/>
        <w:jc w:val="center"/>
        <w:rPr>
          <w:b/>
          <w:sz w:val="28"/>
        </w:rPr>
      </w:pPr>
    </w:p>
    <w:p w:rsidR="00686B36" w:rsidRPr="001806C3" w:rsidRDefault="00686B36" w:rsidP="00686B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06C3">
        <w:rPr>
          <w:rFonts w:ascii="Times New Roman" w:hAnsi="Times New Roman"/>
          <w:sz w:val="28"/>
        </w:rPr>
        <w:t xml:space="preserve">В соответствии с частью 5 статьи 9 Федерального закона от 25.12.2008 </w:t>
      </w:r>
      <w:r w:rsidR="00E02A54">
        <w:rPr>
          <w:rFonts w:ascii="Times New Roman" w:hAnsi="Times New Roman"/>
          <w:sz w:val="28"/>
        </w:rPr>
        <w:t>№</w:t>
      </w:r>
      <w:r w:rsidRPr="001806C3">
        <w:rPr>
          <w:rFonts w:ascii="Times New Roman" w:hAnsi="Times New Roman"/>
          <w:sz w:val="28"/>
        </w:rPr>
        <w:t xml:space="preserve"> 273-ФЗ «О противодействии коррупции», постановлением Губернатора Камчатского края от 08.05.2009 </w:t>
      </w:r>
      <w:r w:rsidR="00E02A54">
        <w:rPr>
          <w:rFonts w:ascii="Times New Roman" w:hAnsi="Times New Roman"/>
          <w:sz w:val="28"/>
        </w:rPr>
        <w:t>№</w:t>
      </w:r>
      <w:r w:rsidRPr="001806C3">
        <w:rPr>
          <w:rFonts w:ascii="Times New Roman" w:hAnsi="Times New Roman"/>
          <w:sz w:val="28"/>
        </w:rPr>
        <w:t xml:space="preserve"> 128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правонарушений», учитывая протест </w:t>
      </w:r>
      <w:r w:rsidR="00741AD7">
        <w:rPr>
          <w:rFonts w:ascii="Times New Roman" w:hAnsi="Times New Roman"/>
          <w:sz w:val="28"/>
        </w:rPr>
        <w:t>П</w:t>
      </w:r>
      <w:r w:rsidR="00741AD7" w:rsidRPr="001806C3">
        <w:rPr>
          <w:rFonts w:ascii="Times New Roman" w:hAnsi="Times New Roman"/>
          <w:sz w:val="28"/>
        </w:rPr>
        <w:t xml:space="preserve">рокуратуры </w:t>
      </w:r>
      <w:r w:rsidRPr="001806C3">
        <w:rPr>
          <w:rFonts w:ascii="Times New Roman" w:hAnsi="Times New Roman"/>
          <w:sz w:val="28"/>
        </w:rPr>
        <w:t>Камчатско</w:t>
      </w:r>
      <w:r w:rsidR="00741AD7">
        <w:rPr>
          <w:rFonts w:ascii="Times New Roman" w:hAnsi="Times New Roman"/>
          <w:sz w:val="28"/>
        </w:rPr>
        <w:t>го</w:t>
      </w:r>
      <w:r w:rsidRPr="001806C3">
        <w:rPr>
          <w:rFonts w:ascii="Times New Roman" w:hAnsi="Times New Roman"/>
          <w:sz w:val="28"/>
        </w:rPr>
        <w:t xml:space="preserve"> </w:t>
      </w:r>
      <w:r w:rsidR="00741AD7">
        <w:rPr>
          <w:rFonts w:ascii="Times New Roman" w:hAnsi="Times New Roman"/>
          <w:sz w:val="28"/>
        </w:rPr>
        <w:t xml:space="preserve">края </w:t>
      </w:r>
      <w:r w:rsidRPr="001806C3">
        <w:rPr>
          <w:rFonts w:ascii="Times New Roman" w:hAnsi="Times New Roman"/>
          <w:sz w:val="28"/>
        </w:rPr>
        <w:t xml:space="preserve">от </w:t>
      </w:r>
      <w:r w:rsidR="00741AD7">
        <w:rPr>
          <w:rFonts w:ascii="Times New Roman" w:hAnsi="Times New Roman"/>
          <w:sz w:val="28"/>
        </w:rPr>
        <w:t>22</w:t>
      </w:r>
      <w:r w:rsidRPr="001806C3">
        <w:rPr>
          <w:rFonts w:ascii="Times New Roman" w:hAnsi="Times New Roman"/>
          <w:sz w:val="28"/>
        </w:rPr>
        <w:t xml:space="preserve">.05.2026 </w:t>
      </w:r>
      <w:r w:rsidR="00741AD7">
        <w:rPr>
          <w:rFonts w:ascii="Times New Roman" w:hAnsi="Times New Roman"/>
          <w:sz w:val="28"/>
        </w:rPr>
        <w:t>№</w:t>
      </w:r>
      <w:r w:rsidRPr="001806C3">
        <w:rPr>
          <w:rFonts w:ascii="Times New Roman" w:hAnsi="Times New Roman"/>
          <w:sz w:val="28"/>
        </w:rPr>
        <w:t xml:space="preserve"> </w:t>
      </w:r>
      <w:r w:rsidR="00F65E54">
        <w:rPr>
          <w:rFonts w:ascii="Times New Roman" w:hAnsi="Times New Roman"/>
          <w:sz w:val="28"/>
        </w:rPr>
        <w:t>86</w:t>
      </w:r>
      <w:r w:rsidRPr="001806C3">
        <w:rPr>
          <w:rFonts w:ascii="Times New Roman" w:hAnsi="Times New Roman"/>
          <w:sz w:val="28"/>
        </w:rPr>
        <w:t>-</w:t>
      </w:r>
      <w:r w:rsidR="00F65E54">
        <w:rPr>
          <w:rFonts w:ascii="Times New Roman" w:hAnsi="Times New Roman"/>
          <w:sz w:val="28"/>
        </w:rPr>
        <w:t>8</w:t>
      </w:r>
      <w:r w:rsidRPr="001806C3">
        <w:rPr>
          <w:rFonts w:ascii="Times New Roman" w:hAnsi="Times New Roman"/>
          <w:sz w:val="28"/>
        </w:rPr>
        <w:t>-2026</w:t>
      </w:r>
    </w:p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3E58" w:rsidRDefault="00286E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677F1" w:rsidRDefault="00286E07">
      <w:pPr>
        <w:pStyle w:val="Normal0e488641-6240-4c22-8537-0ae96025c90b1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677F1" w:rsidRPr="001806C3">
        <w:rPr>
          <w:sz w:val="28"/>
        </w:rPr>
        <w:t>Утвердить Порядок уведомления представителя нанимателя о фактах обращения в целях склонения государственного гражданского служащего Камчатского края</w:t>
      </w:r>
      <w:r w:rsidR="00A479F4">
        <w:rPr>
          <w:sz w:val="28"/>
        </w:rPr>
        <w:t>,</w:t>
      </w:r>
      <w:r w:rsidR="00D677F1" w:rsidRPr="001806C3">
        <w:rPr>
          <w:sz w:val="28"/>
        </w:rPr>
        <w:t xml:space="preserve"> в </w:t>
      </w:r>
      <w:r w:rsidR="00A479F4">
        <w:rPr>
          <w:sz w:val="28"/>
        </w:rPr>
        <w:t xml:space="preserve">отношении которого полномочия представителя нанимателя осуществляет руководитель </w:t>
      </w:r>
      <w:r w:rsidR="00D677F1" w:rsidRPr="001806C3">
        <w:rPr>
          <w:sz w:val="28"/>
        </w:rPr>
        <w:t>Служб</w:t>
      </w:r>
      <w:r w:rsidR="00A479F4">
        <w:rPr>
          <w:sz w:val="28"/>
        </w:rPr>
        <w:t>ы</w:t>
      </w:r>
      <w:r w:rsidR="00D677F1" w:rsidRPr="001806C3">
        <w:rPr>
          <w:sz w:val="28"/>
        </w:rPr>
        <w:t xml:space="preserve"> охраны объектов культурного наследия Камчатского края</w:t>
      </w:r>
      <w:r w:rsidR="00A479F4">
        <w:rPr>
          <w:sz w:val="28"/>
        </w:rPr>
        <w:t>,</w:t>
      </w:r>
      <w:r w:rsidR="000D0CF7">
        <w:rPr>
          <w:sz w:val="28"/>
        </w:rPr>
        <w:t xml:space="preserve"> </w:t>
      </w:r>
      <w:r w:rsidR="000D0CF7" w:rsidRPr="00124932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(далее - </w:t>
      </w:r>
      <w:r w:rsidR="000D0CF7">
        <w:rPr>
          <w:rFonts w:ascii="PT Serif" w:hAnsi="PT Serif"/>
          <w:color w:val="22272F"/>
          <w:sz w:val="26"/>
          <w:szCs w:val="26"/>
          <w:shd w:val="clear" w:color="auto" w:fill="FFFFFF"/>
        </w:rPr>
        <w:t>гражданский служащий и</w:t>
      </w:r>
      <w:r w:rsidR="000D0CF7" w:rsidRPr="00E72955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0D0CF7">
        <w:rPr>
          <w:rFonts w:ascii="PT Serif" w:hAnsi="PT Serif"/>
          <w:color w:val="22272F"/>
          <w:sz w:val="26"/>
          <w:szCs w:val="26"/>
          <w:shd w:val="clear" w:color="auto" w:fill="FFFFFF"/>
        </w:rPr>
        <w:t>представитель нанимателя</w:t>
      </w:r>
      <w:r w:rsidR="000D0CF7" w:rsidRPr="00E72955">
        <w:rPr>
          <w:rFonts w:ascii="PT Serif" w:hAnsi="PT Serif"/>
          <w:color w:val="22272F"/>
          <w:sz w:val="26"/>
          <w:szCs w:val="26"/>
          <w:shd w:val="clear" w:color="auto" w:fill="FFFFFF"/>
        </w:rPr>
        <w:t>)</w:t>
      </w:r>
      <w:r w:rsidR="00D677F1" w:rsidRPr="001806C3">
        <w:rPr>
          <w:sz w:val="28"/>
        </w:rPr>
        <w:t xml:space="preserve"> к совершению коррупционных правонарушений согласно приложению 1 к настоящему приказу.</w:t>
      </w:r>
    </w:p>
    <w:p w:rsidR="00F33E58" w:rsidRPr="003A43AF" w:rsidRDefault="00D5456F">
      <w:pPr>
        <w:pStyle w:val="Normal0e488641-6240-4c22-8537-0ae96025c90b1"/>
        <w:ind w:firstLine="709"/>
        <w:jc w:val="both"/>
        <w:rPr>
          <w:sz w:val="28"/>
        </w:rPr>
      </w:pPr>
      <w:r>
        <w:rPr>
          <w:sz w:val="28"/>
        </w:rPr>
        <w:t>2</w:t>
      </w:r>
      <w:r w:rsidR="003A43AF">
        <w:rPr>
          <w:sz w:val="28"/>
        </w:rPr>
        <w:t xml:space="preserve">. </w:t>
      </w:r>
      <w:r w:rsidR="00286E07" w:rsidRPr="003A43AF">
        <w:rPr>
          <w:sz w:val="28"/>
        </w:rPr>
        <w:t>Признать</w:t>
      </w:r>
      <w:r w:rsidR="00286E07">
        <w:rPr>
          <w:sz w:val="28"/>
        </w:rPr>
        <w:t xml:space="preserve"> утратившим силу приказ Службы охраны объектов культурного наследия Камчатского края от 06.10.20</w:t>
      </w:r>
      <w:r w:rsidR="007C3CE7">
        <w:rPr>
          <w:sz w:val="28"/>
        </w:rPr>
        <w:t>17</w:t>
      </w:r>
      <w:r w:rsidR="00286E07">
        <w:rPr>
          <w:sz w:val="28"/>
        </w:rPr>
        <w:t xml:space="preserve"> № </w:t>
      </w:r>
      <w:r w:rsidR="007C3CE7">
        <w:rPr>
          <w:sz w:val="28"/>
        </w:rPr>
        <w:t>21</w:t>
      </w:r>
      <w:r w:rsidR="00286E07">
        <w:rPr>
          <w:sz w:val="28"/>
        </w:rPr>
        <w:t xml:space="preserve"> «</w:t>
      </w:r>
      <w:r w:rsidR="00A80417" w:rsidRPr="00A80417">
        <w:rPr>
          <w:sz w:val="28"/>
        </w:rPr>
        <w:t>Об утверждении Порядка уведомления представителя</w:t>
      </w:r>
      <w:r w:rsidR="00A80417" w:rsidRPr="00121B42">
        <w:rPr>
          <w:sz w:val="28"/>
        </w:rPr>
        <w:t xml:space="preserve"> нанимателя о фактах обращения в целях </w:t>
      </w:r>
      <w:r w:rsidR="00A80417" w:rsidRPr="00121B42">
        <w:rPr>
          <w:sz w:val="28"/>
        </w:rPr>
        <w:lastRenderedPageBreak/>
        <w:t>склонения к совершению коррупционных правонарушений государственного гражданского служащего Камчатского края в Службе охраны объектов культурного наследия Камчатского края</w:t>
      </w:r>
      <w:r w:rsidR="00286E07">
        <w:rPr>
          <w:sz w:val="28"/>
        </w:rPr>
        <w:t>».</w:t>
      </w:r>
    </w:p>
    <w:p w:rsidR="00F33E58" w:rsidRPr="003A43AF" w:rsidRDefault="00D5456F">
      <w:pPr>
        <w:pStyle w:val="Normal0e488641-6240-4c22-8537-0ae96025c90b1"/>
        <w:ind w:firstLine="709"/>
        <w:jc w:val="both"/>
        <w:rPr>
          <w:sz w:val="28"/>
        </w:rPr>
      </w:pPr>
      <w:r>
        <w:rPr>
          <w:sz w:val="28"/>
        </w:rPr>
        <w:t>3</w:t>
      </w:r>
      <w:r w:rsidR="003A43AF">
        <w:rPr>
          <w:sz w:val="28"/>
        </w:rPr>
        <w:t xml:space="preserve">. </w:t>
      </w:r>
      <w:r w:rsidR="00286E07">
        <w:rPr>
          <w:sz w:val="28"/>
        </w:rPr>
        <w:t>Настоящий приказ вступает в силу после дня его официального опубликования.</w:t>
      </w:r>
    </w:p>
    <w:p w:rsidR="00F33E58" w:rsidRDefault="00F33E58" w:rsidP="003A43AF">
      <w:pPr>
        <w:pStyle w:val="Normal0e488641-6240-4c22-8537-0ae96025c90b1"/>
        <w:ind w:firstLine="709"/>
        <w:jc w:val="both"/>
        <w:rPr>
          <w:sz w:val="28"/>
        </w:rPr>
      </w:pPr>
    </w:p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3E58" w:rsidRDefault="00F33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82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4032"/>
        <w:gridCol w:w="2592"/>
      </w:tblGrid>
      <w:tr w:rsidR="00F33E58">
        <w:trPr>
          <w:trHeight w:val="1687"/>
        </w:trPr>
        <w:tc>
          <w:tcPr>
            <w:tcW w:w="3201" w:type="dxa"/>
            <w:shd w:val="clear" w:color="auto" w:fill="auto"/>
          </w:tcPr>
          <w:p w:rsidR="00F33E58" w:rsidRDefault="00286E07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:rsidR="00F33E58" w:rsidRDefault="00286E07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Службы охраны объектов культурного наследия Камчатского края</w:t>
            </w:r>
          </w:p>
        </w:tc>
        <w:tc>
          <w:tcPr>
            <w:tcW w:w="4032" w:type="dxa"/>
            <w:shd w:val="clear" w:color="auto" w:fill="auto"/>
          </w:tcPr>
          <w:p w:rsidR="00F33E58" w:rsidRDefault="00286E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92" w:type="dxa"/>
            <w:shd w:val="clear" w:color="auto" w:fill="auto"/>
          </w:tcPr>
          <w:p w:rsidR="00F33E58" w:rsidRDefault="00F33E5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F33E58" w:rsidRDefault="00F33E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33E58" w:rsidRDefault="00F33E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F33E58" w:rsidRDefault="00286E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Парамонов</w:t>
            </w:r>
          </w:p>
        </w:tc>
      </w:tr>
    </w:tbl>
    <w:p w:rsidR="00F33E58" w:rsidRDefault="00286E07">
      <w:pPr>
        <w:spacing w:after="0" w:line="240" w:lineRule="auto"/>
        <w:rPr>
          <w:rFonts w:ascii="Times New Roman" w:hAnsi="Times New Roman"/>
          <w:sz w:val="28"/>
        </w:rPr>
      </w:pPr>
      <w:r>
        <w:br w:type="page" w:clear="all"/>
      </w:r>
    </w:p>
    <w:tbl>
      <w:tblPr>
        <w:tblStyle w:val="afa"/>
        <w:tblW w:w="9633" w:type="dxa"/>
        <w:tblLayout w:type="fixed"/>
        <w:tblLook w:val="04A0" w:firstRow="1" w:lastRow="0" w:firstColumn="1" w:lastColumn="0" w:noHBand="0" w:noVBand="1"/>
      </w:tblPr>
      <w:tblGrid>
        <w:gridCol w:w="480"/>
        <w:gridCol w:w="481"/>
        <w:gridCol w:w="480"/>
        <w:gridCol w:w="3659"/>
        <w:gridCol w:w="481"/>
        <w:gridCol w:w="1868"/>
        <w:gridCol w:w="485"/>
        <w:gridCol w:w="1699"/>
      </w:tblGrid>
      <w:tr w:rsidR="00F33E58"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 Службы</w:t>
            </w:r>
          </w:p>
        </w:tc>
      </w:tr>
      <w:tr w:rsidR="00F33E58"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охраны объектов культурного</w:t>
            </w:r>
          </w:p>
          <w:p w:rsidR="00F33E58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наследия Камчатского края</w:t>
            </w:r>
          </w:p>
        </w:tc>
      </w:tr>
      <w:tr w:rsidR="00F33E58"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F33E58" w:rsidRDefault="00F33E58">
      <w:pPr>
        <w:spacing w:after="0"/>
        <w:rPr>
          <w:rFonts w:ascii="Times New Roman" w:hAnsi="Times New Roman"/>
          <w:sz w:val="28"/>
        </w:rPr>
      </w:pPr>
    </w:p>
    <w:p w:rsidR="0001074C" w:rsidRPr="001806C3" w:rsidRDefault="0001074C" w:rsidP="005450EB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</w:rPr>
      </w:pPr>
      <w:r w:rsidRPr="0001074C">
        <w:rPr>
          <w:b/>
          <w:sz w:val="28"/>
        </w:rPr>
        <w:t>Порядок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руководитель Службы охраны объектов культурного наследия Камчатского края, к совершению коррупционных правонарушений</w:t>
      </w:r>
    </w:p>
    <w:p w:rsidR="00F33E58" w:rsidRDefault="00F33E58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rPr>
          <w:sz w:val="28"/>
          <w:szCs w:val="28"/>
        </w:rPr>
      </w:pPr>
    </w:p>
    <w:p w:rsidR="00F33E58" w:rsidRDefault="00D24AC9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286E07">
        <w:rPr>
          <w:b/>
          <w:sz w:val="28"/>
          <w:szCs w:val="28"/>
        </w:rPr>
        <w:t xml:space="preserve"> Общие положения</w:t>
      </w:r>
    </w:p>
    <w:p w:rsidR="00F33E58" w:rsidRDefault="00F33E58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</w:p>
    <w:p w:rsidR="004B1C9B" w:rsidRPr="001806C3" w:rsidRDefault="004B1C9B" w:rsidP="00286E07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Настоящий Порядок в соответствии с Федеральным законом от 25.12.2008 </w:t>
      </w:r>
      <w:r>
        <w:rPr>
          <w:sz w:val="28"/>
        </w:rPr>
        <w:t>№</w:t>
      </w:r>
      <w:r w:rsidRPr="001806C3">
        <w:rPr>
          <w:sz w:val="28"/>
        </w:rPr>
        <w:t xml:space="preserve"> 273-ФЗ «О противодействии коррупции» (далее — Федеральный закон </w:t>
      </w:r>
      <w:r w:rsidR="00124932" w:rsidRPr="00AA2A80">
        <w:rPr>
          <w:sz w:val="28"/>
        </w:rPr>
        <w:t>№</w:t>
      </w:r>
      <w:r w:rsidRPr="001806C3">
        <w:rPr>
          <w:sz w:val="28"/>
        </w:rPr>
        <w:t xml:space="preserve"> 273-ФЗ) определяет процедуру уведомления </w:t>
      </w:r>
      <w:r w:rsidR="00BA6CC3">
        <w:rPr>
          <w:sz w:val="28"/>
        </w:rPr>
        <w:t xml:space="preserve">гражданским служащим </w:t>
      </w:r>
      <w:r w:rsidRPr="001806C3">
        <w:rPr>
          <w:sz w:val="28"/>
        </w:rPr>
        <w:t xml:space="preserve">о фактах обращения к </w:t>
      </w:r>
      <w:r w:rsidRPr="004155AA">
        <w:rPr>
          <w:sz w:val="28"/>
        </w:rPr>
        <w:t>гражданскому служащему</w:t>
      </w:r>
      <w:r w:rsidRPr="001806C3">
        <w:rPr>
          <w:sz w:val="28"/>
        </w:rPr>
        <w:t xml:space="preserve"> каких-либо лиц в целях склонения его к совершению коррупционных правонарушений (далее — уведомление), а также перечень сведений, содержащихся в уведомлениях, организацию проверки этих сведений и порядок регистрации уведомлений.</w:t>
      </w:r>
    </w:p>
    <w:p w:rsidR="004B1C9B" w:rsidRPr="001806C3" w:rsidRDefault="004B1C9B" w:rsidP="004B1C9B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4B1C9B" w:rsidRPr="001806C3" w:rsidRDefault="004B1C9B" w:rsidP="0076322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Гражданский служащий уведомляет представителя нанимателя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4B1C9B" w:rsidRPr="001806C3" w:rsidRDefault="004B1C9B" w:rsidP="00720FA3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Гражданский служащий в случае уведомления органов прокуратуры или других государственных органов о фактах обращения в целях склонения его к совершению коррупционных правонарушений обязан письменно сообщить об этом представителю нанимателя любым доступным способом, позволяющим подтвердить факт его уведомления, не позднее одного рабочего дня, следующего за днем уведомления указанных органов (далее — письменное сообщение). В письменном сообщении указываются обстоятельства склонения гражданского служащего к совершению коррупционных правонарушений. Письменное сообщение подлежит регистрации в порядке, предусмотренном частью </w:t>
      </w:r>
      <w:r w:rsidRPr="003231DC">
        <w:rPr>
          <w:sz w:val="28"/>
        </w:rPr>
        <w:t>13 настоящего Порядка.</w:t>
      </w:r>
      <w:r w:rsidRPr="001806C3">
        <w:rPr>
          <w:sz w:val="28"/>
        </w:rPr>
        <w:t xml:space="preserve"> Проверка представителем нанимателя по такому сообщению не проводится.</w:t>
      </w:r>
    </w:p>
    <w:p w:rsidR="004B1C9B" w:rsidRPr="001806C3" w:rsidRDefault="004B1C9B" w:rsidP="00236E48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</w:t>
      </w:r>
      <w:r w:rsidRPr="001806C3">
        <w:rPr>
          <w:sz w:val="28"/>
        </w:rPr>
        <w:lastRenderedPageBreak/>
        <w:t>правонарушений, вправе уведомить об этом представителя нанимателя в соответствии с настоящим Порядком.</w:t>
      </w:r>
    </w:p>
    <w:p w:rsidR="004B1C9B" w:rsidRPr="001806C3" w:rsidRDefault="004B1C9B" w:rsidP="00236E48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гражданской службы письменно уведомить представителя нанимателя о факте склонения его к совершению коррупционных правонарушений.</w:t>
      </w:r>
    </w:p>
    <w:p w:rsidR="004B1C9B" w:rsidRPr="001806C3" w:rsidRDefault="004B1C9B" w:rsidP="00236E48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Уведомление о фактах обращения в целях склонения гражданского служащего к совершению коррупционных правонарушений осуществляется в письменной форме.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4B1C9B" w:rsidRPr="001806C3" w:rsidRDefault="004B1C9B" w:rsidP="00236E48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В уведомлении должны быть отражены следующие сведения:</w:t>
      </w:r>
    </w:p>
    <w:p w:rsidR="004B1C9B" w:rsidRPr="001806C3" w:rsidRDefault="004B1C9B" w:rsidP="00963CC9">
      <w:pPr>
        <w:pStyle w:val="ListParagraphdf063835-5096-44e7-91aa-c286e91e874c1"/>
        <w:numPr>
          <w:ilvl w:val="0"/>
          <w:numId w:val="7"/>
        </w:numPr>
        <w:ind w:left="0" w:right="-1" w:firstLine="851"/>
        <w:jc w:val="both"/>
        <w:rPr>
          <w:sz w:val="28"/>
        </w:rPr>
      </w:pPr>
      <w:r w:rsidRPr="001806C3">
        <w:rPr>
          <w:sz w:val="28"/>
        </w:rPr>
        <w:t>фамилия, имя, отчество (при наличии), замещаемая должность и структурное подразделение, место жительства и телефон лица, направившего уведомление;</w:t>
      </w:r>
    </w:p>
    <w:p w:rsidR="004B1C9B" w:rsidRPr="001806C3" w:rsidRDefault="004B1C9B" w:rsidP="007D3B59">
      <w:pPr>
        <w:pStyle w:val="ListParagraphdf063835-5096-44e7-91aa-c286e91e874c1"/>
        <w:numPr>
          <w:ilvl w:val="0"/>
          <w:numId w:val="7"/>
        </w:numPr>
        <w:ind w:left="0" w:right="-1" w:firstLine="851"/>
        <w:jc w:val="both"/>
        <w:rPr>
          <w:sz w:val="28"/>
        </w:rPr>
      </w:pPr>
      <w:r w:rsidRPr="001806C3">
        <w:rPr>
          <w:sz w:val="28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B1C9B" w:rsidRPr="001806C3" w:rsidRDefault="004B1C9B" w:rsidP="007D3B59">
      <w:pPr>
        <w:pStyle w:val="ListParagraphdf063835-5096-44e7-91aa-c286e91e874c1"/>
        <w:numPr>
          <w:ilvl w:val="0"/>
          <w:numId w:val="7"/>
        </w:numPr>
        <w:ind w:left="0" w:right="-1" w:firstLine="851"/>
        <w:jc w:val="both"/>
        <w:rPr>
          <w:sz w:val="28"/>
        </w:rPr>
      </w:pPr>
      <w:r w:rsidRPr="001806C3">
        <w:rPr>
          <w:sz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4B1C9B" w:rsidRPr="001806C3" w:rsidRDefault="004B1C9B" w:rsidP="007D3B59">
      <w:pPr>
        <w:pStyle w:val="ListParagraphdf063835-5096-44e7-91aa-c286e91e874c1"/>
        <w:numPr>
          <w:ilvl w:val="0"/>
          <w:numId w:val="7"/>
        </w:numPr>
        <w:ind w:left="0" w:right="-1" w:firstLine="851"/>
        <w:jc w:val="both"/>
        <w:rPr>
          <w:sz w:val="28"/>
        </w:rPr>
      </w:pPr>
      <w:r w:rsidRPr="001806C3">
        <w:rPr>
          <w:sz w:val="28"/>
        </w:rPr>
        <w:t>подробные сведения о коррупционных правонарушениях, к которым склонялся гражданский служащий;</w:t>
      </w:r>
    </w:p>
    <w:p w:rsidR="004B1C9B" w:rsidRPr="001806C3" w:rsidRDefault="004B1C9B" w:rsidP="007D3B59">
      <w:pPr>
        <w:pStyle w:val="ListParagraphdf063835-5096-44e7-91aa-c286e91e874c1"/>
        <w:numPr>
          <w:ilvl w:val="0"/>
          <w:numId w:val="7"/>
        </w:numPr>
        <w:ind w:left="0" w:right="-1" w:firstLine="851"/>
        <w:jc w:val="both"/>
        <w:rPr>
          <w:sz w:val="28"/>
        </w:rPr>
      </w:pPr>
      <w:r w:rsidRPr="001806C3">
        <w:rPr>
          <w:sz w:val="28"/>
        </w:rPr>
        <w:t>все известные сведения о физическом (юридическом) лице, склонявшем к коррупционным правонарушениям.</w:t>
      </w:r>
    </w:p>
    <w:p w:rsidR="004B1C9B" w:rsidRPr="001806C3" w:rsidRDefault="004B1C9B" w:rsidP="00963CC9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Невыполнение гражданским служащим обязанности, предусмотренной частью 1 статьи 9 Федерального закона </w:t>
      </w:r>
      <w:r w:rsidR="00AA2A80">
        <w:rPr>
          <w:sz w:val="28"/>
        </w:rPr>
        <w:t>№</w:t>
      </w:r>
      <w:r w:rsidRPr="001806C3">
        <w:rPr>
          <w:sz w:val="28"/>
        </w:rPr>
        <w:t xml:space="preserve"> 273-ФЗ,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4B1C9B" w:rsidRPr="001806C3" w:rsidRDefault="004B1C9B" w:rsidP="00AA2A80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В соответствии с частью 4 статьи 9 Федерального закона </w:t>
      </w:r>
      <w:r w:rsidR="00D24AC9">
        <w:rPr>
          <w:sz w:val="28"/>
        </w:rPr>
        <w:t>№</w:t>
      </w:r>
      <w:r w:rsidRPr="001806C3">
        <w:rPr>
          <w:sz w:val="28"/>
        </w:rPr>
        <w:t xml:space="preserve"> 273-ФЗ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4B1C9B" w:rsidRDefault="004B1C9B" w:rsidP="004B1C9B">
      <w:pPr>
        <w:pStyle w:val="ListParagraphdf063835-5096-44e7-91aa-c286e91e874c1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</w:p>
    <w:p w:rsidR="00F33E58" w:rsidRDefault="00D24AC9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86E07">
        <w:rPr>
          <w:b/>
          <w:sz w:val="28"/>
          <w:szCs w:val="28"/>
        </w:rPr>
        <w:t xml:space="preserve">. </w:t>
      </w:r>
      <w:r w:rsidR="003D0CDA" w:rsidRPr="001806C3">
        <w:rPr>
          <w:b/>
          <w:sz w:val="28"/>
          <w:szCs w:val="28"/>
        </w:rPr>
        <w:t>Прием и регистрация уведомлений</w:t>
      </w:r>
    </w:p>
    <w:p w:rsidR="00F33E58" w:rsidRDefault="00F33E58" w:rsidP="003D0CDA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rPr>
          <w:sz w:val="28"/>
          <w:szCs w:val="28"/>
        </w:rPr>
      </w:pPr>
    </w:p>
    <w:p w:rsidR="003D0CDA" w:rsidRPr="00700AF4" w:rsidRDefault="003D0CDA" w:rsidP="00700AF4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Организация приема и регистрации уведомлений гражданских служащих осуществляется </w:t>
      </w:r>
      <w:r w:rsidR="004155AA">
        <w:rPr>
          <w:sz w:val="28"/>
        </w:rPr>
        <w:t>должностным лицом</w:t>
      </w:r>
      <w:r w:rsidR="00286E07" w:rsidRPr="007F147F">
        <w:rPr>
          <w:sz w:val="28"/>
        </w:rPr>
        <w:t xml:space="preserve"> Службы охраны объектов культурного наследия Камчатского края</w:t>
      </w:r>
      <w:r w:rsidR="00D5456F">
        <w:rPr>
          <w:sz w:val="28"/>
        </w:rPr>
        <w:t xml:space="preserve">, </w:t>
      </w:r>
      <w:r w:rsidR="00700AF4" w:rsidRPr="00700AF4">
        <w:rPr>
          <w:sz w:val="28"/>
          <w:szCs w:val="28"/>
        </w:rPr>
        <w:t xml:space="preserve">обеспечивающим деятельность комиссии по соблюдению требований к служебному поведению и урегулированию конфликта интересов в </w:t>
      </w:r>
      <w:r w:rsidR="00700AF4" w:rsidRPr="007F147F">
        <w:rPr>
          <w:sz w:val="28"/>
        </w:rPr>
        <w:t>Служб</w:t>
      </w:r>
      <w:r w:rsidR="00700AF4">
        <w:rPr>
          <w:sz w:val="28"/>
        </w:rPr>
        <w:t>е</w:t>
      </w:r>
      <w:r w:rsidR="00700AF4" w:rsidRPr="007F147F">
        <w:rPr>
          <w:sz w:val="28"/>
        </w:rPr>
        <w:t xml:space="preserve"> охраны объектов культурного наследия Камчатского края</w:t>
      </w:r>
      <w:r w:rsidR="00700AF4" w:rsidRPr="00700AF4">
        <w:rPr>
          <w:sz w:val="28"/>
          <w:szCs w:val="28"/>
        </w:rPr>
        <w:t xml:space="preserve"> (секретаря указанной комиссии)</w:t>
      </w:r>
      <w:r w:rsidR="00286E07" w:rsidRPr="00700AF4">
        <w:rPr>
          <w:sz w:val="28"/>
          <w:szCs w:val="28"/>
        </w:rPr>
        <w:t xml:space="preserve"> </w:t>
      </w:r>
      <w:r w:rsidRPr="00700AF4">
        <w:rPr>
          <w:sz w:val="28"/>
          <w:szCs w:val="28"/>
        </w:rPr>
        <w:t>(далее — уполномоченное должностное лицо).</w:t>
      </w:r>
    </w:p>
    <w:p w:rsidR="003D0CDA" w:rsidRPr="001806C3" w:rsidRDefault="003D0CDA" w:rsidP="003D0CD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Уведомление гражданского служащего, составленное на имя представителя нанимателя, представляется (направляется) в письменном виде уполномоченному должностному лицу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261330" w:rsidRDefault="003D0CDA" w:rsidP="003D0CD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Регистрация уведомления осуществляется уполномоченным должностным лицом в день его поступления в журнале регистрации уведомлений гражданских служащих о фактах обращения в целях склонения их к совершению коррупционных правонарушений (далее — журнал регистрации уведомлений) согласно приложению к настоящему Порядку. Листы журнала регистрации уведомлений должны быть пронумерованы, прошнурованы и скреплены печатью. </w:t>
      </w:r>
    </w:p>
    <w:p w:rsidR="003D0CDA" w:rsidRPr="001806C3" w:rsidRDefault="00261330" w:rsidP="00261330">
      <w:pPr>
        <w:pStyle w:val="ListParagraphdf063835-5096-44e7-91aa-c286e91e874c1"/>
        <w:tabs>
          <w:tab w:val="left" w:pos="284"/>
          <w:tab w:val="left" w:pos="851"/>
        </w:tabs>
        <w:ind w:left="0" w:right="-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D0CDA" w:rsidRPr="001806C3">
        <w:rPr>
          <w:sz w:val="28"/>
        </w:rPr>
        <w:t>Журнал регистрации уведомлений оформляется уполномоченным должностным лицом ежегодно и хранится 5 лет.</w:t>
      </w:r>
    </w:p>
    <w:p w:rsidR="003D0CDA" w:rsidRPr="001806C3" w:rsidRDefault="003D0CDA" w:rsidP="003D0CD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Отказ в регистрации уведомления не допускается.</w:t>
      </w:r>
    </w:p>
    <w:p w:rsidR="003D0CDA" w:rsidRPr="001806C3" w:rsidRDefault="003D0CDA" w:rsidP="003D0CD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Копия зарегистрированного уведомления с указанием даты регистрации уведомления, фамилии, имени, отчества (при наличии) и должности лица, зарегистрировавшего данное уведомление, выдается гражданскому служащему в день регистрации под роспись в журнале регистрации уведомлений.</w:t>
      </w:r>
    </w:p>
    <w:p w:rsidR="003D0CDA" w:rsidRPr="001806C3" w:rsidRDefault="003D0CDA" w:rsidP="003D0CDA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В случае если уведомление поступило уполномоченному должностному лицу через организацию почтовой связи, копия зарегистрированного уведомления направляется гражданскому служащему, подавшему уведомление, посредством почтовой связи (с уведомлением) в срок не позднее 3 рабочих дней после дня его регистрации.</w:t>
      </w:r>
    </w:p>
    <w:p w:rsidR="003231DC" w:rsidRDefault="003231DC" w:rsidP="003231DC">
      <w:pPr>
        <w:pStyle w:val="ListParagraphdf063835-5096-44e7-91aa-c286e91e874c1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</w:p>
    <w:p w:rsidR="003231DC" w:rsidRDefault="003231DC" w:rsidP="003231DC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1806C3">
        <w:rPr>
          <w:b/>
          <w:sz w:val="28"/>
          <w:szCs w:val="28"/>
        </w:rPr>
        <w:t>Прием и регистрация уведомлений</w:t>
      </w:r>
    </w:p>
    <w:p w:rsidR="00F33E58" w:rsidRDefault="00F33E58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</w:p>
    <w:p w:rsidR="00FF6F96" w:rsidRPr="001806C3" w:rsidRDefault="00FF6F96" w:rsidP="00FF6F96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Уведомление в день его регистрации передается на рассмотрение представителю нанимателя для принятия решения о проверке содержащихся в нем сведений (далее — проверка), которое оформляется в форме резолюции, и возвращается уполномоченному должностному лицу.</w:t>
      </w:r>
    </w:p>
    <w:p w:rsidR="00FF6F96" w:rsidRPr="001806C3" w:rsidRDefault="00FF6F96" w:rsidP="00FF6F96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 xml:space="preserve">В соответствии с решением представителя нанимателя о проведении проверки уведомление с приложением материалов, указанных в части 7 настоящего Порядка, передается не позднее 2 рабочих дней со дня его регистрации уполномоченным должностным лицом в Главное управление по </w:t>
      </w:r>
      <w:r w:rsidRPr="001806C3">
        <w:rPr>
          <w:sz w:val="28"/>
        </w:rPr>
        <w:lastRenderedPageBreak/>
        <w:t>профилактике коррупционных и иных правонарушений Администрации Губернатора Камчатского края для организации и осуществления проверки.</w:t>
      </w:r>
    </w:p>
    <w:p w:rsidR="00FF6F96" w:rsidRPr="001806C3" w:rsidRDefault="00FF6F96" w:rsidP="00FF6F96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Проведение проверки сведений, содержащихся в уведомлении, осуществляется Главным управлением по профилактике коррупционных и иных правонарушений Администрации Губернатора Камчатского края.</w:t>
      </w:r>
    </w:p>
    <w:p w:rsidR="00FF6F96" w:rsidRPr="001806C3" w:rsidRDefault="00FF6F96" w:rsidP="00B12B7B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В соответствии со служебной запиской Главного управления по профилактике коррупционных и иных правонарушений Администрации Губернатора Камчатского края по результатам проверки представитель нанимателя в срок не позднее 2 рабочих дней со дня поступления служебной записки принимает решение о направлении уведомления и материалов проверки в органы прокуратуры или другие государственные органы в соответствии с их компетенцией.</w:t>
      </w:r>
    </w:p>
    <w:p w:rsidR="00FF6F96" w:rsidRPr="001806C3" w:rsidRDefault="00FF6F96" w:rsidP="00B12B7B">
      <w:pPr>
        <w:pStyle w:val="ListParagraphdf063835-5096-44e7-91aa-c286e91e874c1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</w:rPr>
      </w:pPr>
      <w:r w:rsidRPr="001806C3">
        <w:rPr>
          <w:sz w:val="28"/>
        </w:rPr>
        <w:t>Уполномоченное должностное лицо в срок не позднее 2 рабочих дней со дня принятия представителем нанимателя решения направляет уведомление и материалы проверки в органы прокуратуры или другие государственные органы и уведомляет гражданского служащего о принятом решении посредством почтовой связи (с уведомлением).</w:t>
      </w:r>
    </w:p>
    <w:p w:rsidR="00F33E58" w:rsidRDefault="00F33E58">
      <w:pPr>
        <w:pStyle w:val="Normal0e488641-6240-4c22-8537-0ae96025c90b1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tbl>
      <w:tblPr>
        <w:tblStyle w:val="afa"/>
        <w:tblW w:w="9633" w:type="dxa"/>
        <w:tblLayout w:type="fixed"/>
        <w:tblLook w:val="04A0" w:firstRow="1" w:lastRow="0" w:firstColumn="1" w:lastColumn="0" w:noHBand="0" w:noVBand="1"/>
      </w:tblPr>
      <w:tblGrid>
        <w:gridCol w:w="480"/>
        <w:gridCol w:w="481"/>
        <w:gridCol w:w="480"/>
        <w:gridCol w:w="3062"/>
        <w:gridCol w:w="5130"/>
      </w:tblGrid>
      <w:tr w:rsidR="00F33E58" w:rsidTr="00065E51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5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286E07" w:rsidP="00AC790A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</w:tc>
      </w:tr>
      <w:tr w:rsidR="00F33E58" w:rsidTr="00065E51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E58" w:rsidRDefault="00F33E5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</w:rPr>
            </w:pPr>
          </w:p>
        </w:tc>
        <w:tc>
          <w:tcPr>
            <w:tcW w:w="5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635A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 w:rsidR="002E2998">
              <w:rPr>
                <w:rFonts w:ascii="Times New Roman" w:hAnsi="Times New Roman"/>
                <w:sz w:val="28"/>
              </w:rPr>
              <w:t>Порядку уведомления</w:t>
            </w:r>
            <w:r w:rsidR="00DD635A">
              <w:rPr>
                <w:rFonts w:ascii="Times New Roman" w:hAnsi="Times New Roman"/>
                <w:sz w:val="28"/>
              </w:rPr>
              <w:t xml:space="preserve"> </w:t>
            </w:r>
            <w:r w:rsidR="002E2998">
              <w:rPr>
                <w:rFonts w:ascii="Times New Roman" w:hAnsi="Times New Roman"/>
                <w:sz w:val="28"/>
              </w:rPr>
              <w:t>представителя</w:t>
            </w:r>
          </w:p>
          <w:p w:rsidR="00DD635A" w:rsidRDefault="002E2998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нанимателя </w:t>
            </w:r>
            <w:r w:rsidR="00BE226E">
              <w:rPr>
                <w:rFonts w:ascii="Times New Roman" w:hAnsi="Times New Roman"/>
                <w:sz w:val="28"/>
              </w:rPr>
              <w:t xml:space="preserve">о фактах обращения в </w:t>
            </w:r>
          </w:p>
          <w:p w:rsidR="001A559C" w:rsidRDefault="00BE226E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целях склонения </w:t>
            </w:r>
            <w:r w:rsidR="001A559C">
              <w:rPr>
                <w:rFonts w:ascii="Times New Roman" w:hAnsi="Times New Roman"/>
                <w:sz w:val="28"/>
              </w:rPr>
              <w:t xml:space="preserve">государственного </w:t>
            </w:r>
          </w:p>
          <w:p w:rsidR="001A559C" w:rsidRDefault="001A559C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гражданского служащего Камчатского</w:t>
            </w:r>
          </w:p>
          <w:p w:rsidR="00D0482B" w:rsidRDefault="001A559C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края, </w:t>
            </w:r>
            <w:r w:rsidR="00D0482B">
              <w:rPr>
                <w:rFonts w:ascii="Times New Roman" w:hAnsi="Times New Roman"/>
                <w:sz w:val="28"/>
              </w:rPr>
              <w:t>в отношении которого полномочия</w:t>
            </w:r>
          </w:p>
          <w:p w:rsidR="00065E51" w:rsidRDefault="00D0482B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представителем нанимателя </w:t>
            </w:r>
          </w:p>
          <w:p w:rsidR="00065E51" w:rsidRDefault="00065E51" w:rsidP="00065E5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осуществляет руководитель С</w:t>
            </w:r>
            <w:r>
              <w:rPr>
                <w:rFonts w:ascii="Times New Roman" w:hAnsi="Times New Roman"/>
                <w:sz w:val="28"/>
              </w:rPr>
              <w:t>лужбы</w:t>
            </w:r>
          </w:p>
          <w:p w:rsidR="00F33E58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охраны объектов культурного</w:t>
            </w:r>
          </w:p>
          <w:p w:rsidR="00F33E58" w:rsidRDefault="00286E07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наследия Камчатского края</w:t>
            </w:r>
          </w:p>
        </w:tc>
      </w:tr>
    </w:tbl>
    <w:p w:rsidR="00F33E58" w:rsidRDefault="00F33E58" w:rsidP="00584C63"/>
    <w:p w:rsidR="00FA63B1" w:rsidRPr="00584C63" w:rsidRDefault="00584C63" w:rsidP="00584C63">
      <w:pPr>
        <w:pStyle w:val="Normal0e488641-6240-4c22-8537-0ae96025c90b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584C63">
        <w:rPr>
          <w:b/>
          <w:sz w:val="28"/>
          <w:szCs w:val="28"/>
        </w:rPr>
        <w:t xml:space="preserve">Журнал </w:t>
      </w:r>
      <w:r w:rsidRPr="00584C63">
        <w:rPr>
          <w:b/>
          <w:sz w:val="28"/>
          <w:szCs w:val="28"/>
        </w:rPr>
        <w:br/>
      </w:r>
      <w:r w:rsidR="00FA63B1" w:rsidRPr="00FA63B1">
        <w:rPr>
          <w:b/>
          <w:sz w:val="28"/>
          <w:szCs w:val="28"/>
        </w:rPr>
        <w:t>регистрации уведомлений гражданских служащих о фактах обращения в целях склонения их к совершению коррупционных правонарушений</w:t>
      </w:r>
    </w:p>
    <w:p w:rsidR="00584C63" w:rsidRDefault="00584C63" w:rsidP="00584C63"/>
    <w:p w:rsidR="00F33E58" w:rsidRDefault="00F33E58"/>
    <w:p w:rsidR="00F33E58" w:rsidRDefault="00F33E58">
      <w:pPr>
        <w:sectPr w:rsidR="00F33E58">
          <w:headerReference w:type="default" r:id="rId8"/>
          <w:headerReference w:type="first" r:id="rId9"/>
          <w:footerReference w:type="first" r:id="rId10"/>
          <w:pgSz w:w="11906" w:h="16838"/>
          <w:pgMar w:top="1134" w:right="850" w:bottom="1134" w:left="1417" w:header="709" w:footer="709" w:gutter="0"/>
          <w:pgNumType w:start="1"/>
          <w:cols w:space="1701"/>
          <w:titlePg/>
          <w:docGrid w:linePitch="360"/>
        </w:sectPr>
      </w:pPr>
    </w:p>
    <w:p w:rsidR="00584C63" w:rsidRDefault="00584C63" w:rsidP="00584C63">
      <w:pPr>
        <w:pStyle w:val="1"/>
        <w:jc w:val="center"/>
        <w:rPr>
          <w:rFonts w:ascii="Times New Roman" w:hAnsi="Times New Roman"/>
          <w:sz w:val="28"/>
        </w:rPr>
      </w:pPr>
    </w:p>
    <w:p w:rsidR="00584C63" w:rsidRDefault="00584C63" w:rsidP="00584C63">
      <w:pPr>
        <w:pStyle w:val="1"/>
        <w:jc w:val="center"/>
        <w:rPr>
          <w:rFonts w:ascii="Times New Roman" w:hAnsi="Times New Roman"/>
          <w:sz w:val="28"/>
        </w:rPr>
      </w:pPr>
    </w:p>
    <w:p w:rsidR="00584C63" w:rsidRDefault="00584C63" w:rsidP="00584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400"/>
        <w:gridCol w:w="1260"/>
        <w:gridCol w:w="1400"/>
        <w:gridCol w:w="1540"/>
        <w:gridCol w:w="1680"/>
        <w:gridCol w:w="1820"/>
        <w:gridCol w:w="1680"/>
        <w:gridCol w:w="1680"/>
        <w:gridCol w:w="1540"/>
      </w:tblGrid>
      <w:tr w:rsidR="00584C63" w:rsidTr="00F7011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Дата, время принятия уведомления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Сведения о государственном гражданском служащем, подавшем уведомление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Краткое содержание уведомления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Ф.И.О (при наличии) лица, принявшего уведомление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Подпись принявшего уведомление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Результаты проверки</w:t>
            </w:r>
          </w:p>
        </w:tc>
      </w:tr>
      <w:tr w:rsidR="00584C63" w:rsidTr="00F7011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Ф.И.О. (при наличии)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Должность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Контактный номер телефона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C63" w:rsidRDefault="00584C63" w:rsidP="00F70118">
            <w:pPr>
              <w:pStyle w:val="afc"/>
            </w:pPr>
          </w:p>
        </w:tc>
      </w:tr>
      <w:tr w:rsidR="00584C63" w:rsidTr="00F7011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10</w:t>
            </w:r>
          </w:p>
        </w:tc>
      </w:tr>
      <w:tr w:rsidR="00584C63" w:rsidTr="00F7011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C63" w:rsidRDefault="00584C63" w:rsidP="00F70118">
            <w:pPr>
              <w:pStyle w:val="afc"/>
            </w:pPr>
          </w:p>
        </w:tc>
      </w:tr>
      <w:tr w:rsidR="00584C63" w:rsidTr="00F7011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63" w:rsidRDefault="00584C63" w:rsidP="00F70118">
            <w:pPr>
              <w:pStyle w:val="afc"/>
              <w:jc w:val="center"/>
            </w:pPr>
            <w:r>
              <w:t>2.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C63" w:rsidRDefault="00584C63" w:rsidP="00F70118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C63" w:rsidRDefault="00584C63" w:rsidP="00F70118">
            <w:pPr>
              <w:pStyle w:val="afc"/>
            </w:pPr>
          </w:p>
        </w:tc>
      </w:tr>
    </w:tbl>
    <w:p w:rsidR="00584C63" w:rsidRDefault="00584C63" w:rsidP="00584C63"/>
    <w:p w:rsidR="00584C63" w:rsidRDefault="00584C63" w:rsidP="00584C63">
      <w:pPr>
        <w:pStyle w:val="1"/>
        <w:jc w:val="center"/>
        <w:rPr>
          <w:rFonts w:ascii="Times New Roman" w:hAnsi="Times New Roman"/>
          <w:sz w:val="28"/>
        </w:rPr>
      </w:pPr>
    </w:p>
    <w:p w:rsidR="00F33E58" w:rsidRDefault="00F33E58">
      <w:pPr>
        <w:sectPr w:rsidR="00F33E58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850" w:bottom="1134" w:left="1701" w:header="709" w:footer="0" w:gutter="0"/>
          <w:cols w:space="1701"/>
          <w:docGrid w:linePitch="360"/>
        </w:sectPr>
      </w:pPr>
      <w:bookmarkStart w:id="2" w:name="_GoBack"/>
      <w:bookmarkEnd w:id="2"/>
    </w:p>
    <w:p w:rsidR="00F33E58" w:rsidRDefault="00F33E58" w:rsidP="00556934">
      <w:pPr>
        <w:rPr>
          <w:rFonts w:ascii="Times New Roman" w:hAnsi="Times New Roman"/>
          <w:sz w:val="28"/>
        </w:rPr>
      </w:pPr>
    </w:p>
    <w:sectPr w:rsidR="00F33E58">
      <w:headerReference w:type="default" r:id="rId15"/>
      <w:headerReference w:type="first" r:id="rId16"/>
      <w:pgSz w:w="11906" w:h="16838"/>
      <w:pgMar w:top="1134" w:right="850" w:bottom="1134" w:left="1417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07" w:rsidRDefault="00286E07">
      <w:pPr>
        <w:spacing w:after="0" w:line="240" w:lineRule="auto"/>
      </w:pPr>
      <w:r>
        <w:separator/>
      </w:r>
    </w:p>
  </w:endnote>
  <w:endnote w:type="continuationSeparator" w:id="0">
    <w:p w:rsidR="00286E07" w:rsidRDefault="0028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07" w:rsidRDefault="00286E07">
      <w:pPr>
        <w:rPr>
          <w:sz w:val="12"/>
        </w:rPr>
      </w:pPr>
      <w:r>
        <w:separator/>
      </w:r>
    </w:p>
  </w:footnote>
  <w:footnote w:type="continuationSeparator" w:id="0">
    <w:p w:rsidR="00286E07" w:rsidRDefault="00286E0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>
    <w:pPr>
      <w:pStyle w:val="af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A5450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>
    <w:pPr>
      <w:pStyle w:val="af7"/>
      <w:jc w:val="center"/>
      <w:rPr>
        <w:rFonts w:ascii="Times New Roman" w:hAnsi="Times New Roman"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>
    <w:pPr>
      <w:pStyle w:val="af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6A5450"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>
    <w:pPr>
      <w:pStyle w:val="af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6A5450">
      <w:rPr>
        <w:rFonts w:ascii="Times New Roman" w:hAnsi="Times New Roman"/>
        <w:noProof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7" w:rsidRDefault="00286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C26"/>
    <w:multiLevelType w:val="hybridMultilevel"/>
    <w:tmpl w:val="5F5E1CC0"/>
    <w:lvl w:ilvl="0" w:tplc="4C64EE7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8"/>
      </w:rPr>
    </w:lvl>
    <w:lvl w:ilvl="1" w:tplc="EABE3BB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E686AD4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BE2EEF8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2FCC31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D26B00E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C0A0858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A8C5A5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2EEADEC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5D6229"/>
    <w:multiLevelType w:val="hybridMultilevel"/>
    <w:tmpl w:val="2840AD4E"/>
    <w:lvl w:ilvl="0" w:tplc="3EC80A84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8"/>
      </w:rPr>
    </w:lvl>
    <w:lvl w:ilvl="1" w:tplc="D684300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C725F1C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4448356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2D6C6A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980B7F2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388B29C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D1EC6D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E12E890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5D1588"/>
    <w:multiLevelType w:val="hybridMultilevel"/>
    <w:tmpl w:val="90965E10"/>
    <w:lvl w:ilvl="0" w:tplc="DE562B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29ED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6AD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987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ECD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3E2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D0A0B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44A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1215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C155C6"/>
    <w:multiLevelType w:val="multilevel"/>
    <w:tmpl w:val="C440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D3C38"/>
    <w:multiLevelType w:val="hybridMultilevel"/>
    <w:tmpl w:val="ED7E85E2"/>
    <w:lvl w:ilvl="0" w:tplc="BF0CCA0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525C613D"/>
    <w:multiLevelType w:val="multilevel"/>
    <w:tmpl w:val="5082D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C62F5"/>
    <w:multiLevelType w:val="hybridMultilevel"/>
    <w:tmpl w:val="271E1F2C"/>
    <w:lvl w:ilvl="0" w:tplc="5A0CFD3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2947E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44F0E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 w:tplc="890878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8039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2A14DC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 w:tplc="C4DA824A">
      <w:start w:val="1"/>
      <w:numFmt w:val="decimal"/>
      <w:lvlText w:val="%7."/>
      <w:lvlJc w:val="left"/>
      <w:pPr>
        <w:tabs>
          <w:tab w:val="num" w:pos="0"/>
        </w:tabs>
        <w:ind w:left="2204" w:hanging="360"/>
      </w:pPr>
      <w:rPr>
        <w:color w:val="000000"/>
        <w:sz w:val="28"/>
      </w:rPr>
    </w:lvl>
    <w:lvl w:ilvl="7" w:tplc="DFDEC1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E627EA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6A615CB4"/>
    <w:multiLevelType w:val="multilevel"/>
    <w:tmpl w:val="7434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7013F"/>
    <w:multiLevelType w:val="multilevel"/>
    <w:tmpl w:val="D88AB6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58"/>
    <w:rsid w:val="0001074C"/>
    <w:rsid w:val="0001536A"/>
    <w:rsid w:val="00065E51"/>
    <w:rsid w:val="000747A1"/>
    <w:rsid w:val="000978FE"/>
    <w:rsid w:val="000D0CF7"/>
    <w:rsid w:val="00121B42"/>
    <w:rsid w:val="00124932"/>
    <w:rsid w:val="001A559C"/>
    <w:rsid w:val="00236E48"/>
    <w:rsid w:val="0024156A"/>
    <w:rsid w:val="002438E0"/>
    <w:rsid w:val="00261330"/>
    <w:rsid w:val="00286E07"/>
    <w:rsid w:val="002D2047"/>
    <w:rsid w:val="002E2998"/>
    <w:rsid w:val="002F2260"/>
    <w:rsid w:val="00306692"/>
    <w:rsid w:val="00307FFC"/>
    <w:rsid w:val="003231DC"/>
    <w:rsid w:val="003A43AF"/>
    <w:rsid w:val="003D0CDA"/>
    <w:rsid w:val="003F1F12"/>
    <w:rsid w:val="004155AA"/>
    <w:rsid w:val="00430F2E"/>
    <w:rsid w:val="004B1C9B"/>
    <w:rsid w:val="004B4FA4"/>
    <w:rsid w:val="004D138D"/>
    <w:rsid w:val="005450EB"/>
    <w:rsid w:val="00556934"/>
    <w:rsid w:val="00584C63"/>
    <w:rsid w:val="005D0698"/>
    <w:rsid w:val="005E4D96"/>
    <w:rsid w:val="00686B36"/>
    <w:rsid w:val="006A5450"/>
    <w:rsid w:val="00700AF4"/>
    <w:rsid w:val="00720FA3"/>
    <w:rsid w:val="00741AD7"/>
    <w:rsid w:val="00757462"/>
    <w:rsid w:val="0076322A"/>
    <w:rsid w:val="007774A7"/>
    <w:rsid w:val="007C3CE7"/>
    <w:rsid w:val="007D3B59"/>
    <w:rsid w:val="007F147F"/>
    <w:rsid w:val="00807C30"/>
    <w:rsid w:val="0085125F"/>
    <w:rsid w:val="008A50B3"/>
    <w:rsid w:val="008C34C1"/>
    <w:rsid w:val="00920959"/>
    <w:rsid w:val="009636D2"/>
    <w:rsid w:val="00963CC9"/>
    <w:rsid w:val="009A1A0C"/>
    <w:rsid w:val="00A12B74"/>
    <w:rsid w:val="00A435B6"/>
    <w:rsid w:val="00A479F4"/>
    <w:rsid w:val="00A80417"/>
    <w:rsid w:val="00AA2A80"/>
    <w:rsid w:val="00AC790A"/>
    <w:rsid w:val="00B06273"/>
    <w:rsid w:val="00B12B7B"/>
    <w:rsid w:val="00B261D1"/>
    <w:rsid w:val="00B64C9D"/>
    <w:rsid w:val="00BA6CC3"/>
    <w:rsid w:val="00BE226E"/>
    <w:rsid w:val="00C1126D"/>
    <w:rsid w:val="00C216A1"/>
    <w:rsid w:val="00C43BB1"/>
    <w:rsid w:val="00D0482B"/>
    <w:rsid w:val="00D24AC9"/>
    <w:rsid w:val="00D5456F"/>
    <w:rsid w:val="00D56D5F"/>
    <w:rsid w:val="00D677F1"/>
    <w:rsid w:val="00D85867"/>
    <w:rsid w:val="00DD635A"/>
    <w:rsid w:val="00E02A54"/>
    <w:rsid w:val="00E478D3"/>
    <w:rsid w:val="00E72955"/>
    <w:rsid w:val="00F33E58"/>
    <w:rsid w:val="00F51F87"/>
    <w:rsid w:val="00F65E54"/>
    <w:rsid w:val="00FA63B1"/>
    <w:rsid w:val="00FE1CA6"/>
    <w:rsid w:val="00FF6C7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296B"/>
  <w15:docId w15:val="{7C5E6A06-6ADF-476D-ACB0-5C3A3072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"/>
    <w:link w:val="20"/>
    <w:uiPriority w:val="29"/>
    <w:qFormat/>
    <w:rPr>
      <w:i/>
    </w:rPr>
  </w:style>
  <w:style w:type="character" w:customStyle="1" w:styleId="a6">
    <w:name w:val="Выделенная цитата Знак"/>
    <w:link w:val="a5"/>
    <w:uiPriority w:val="30"/>
    <w:qFormat/>
    <w:rPr>
      <w:i/>
    </w:rPr>
  </w:style>
  <w:style w:type="character" w:customStyle="1" w:styleId="a7">
    <w:name w:val="Текст сноски Знак"/>
    <w:link w:val="a8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Символ концевой сноски"/>
    <w:basedOn w:val="a0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ListParagraphdf063835-5096-44e7-91aa-c286e91e874c">
    <w:name w:val="List Paragraph_df063835-5096-44e7-91aa-c286e91e874c"/>
    <w:link w:val="ListParagraphdf063835-5096-44e7-91aa-c286e91e874c1"/>
    <w:qFormat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igureIndex1">
    <w:name w:val="Figure Index 1"/>
    <w:qFormat/>
  </w:style>
  <w:style w:type="character" w:customStyle="1" w:styleId="Endnote">
    <w:name w:val="Endnote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Выделенная цитата1"/>
    <w:link w:val="IntenseQuote1"/>
    <w:qFormat/>
    <w:rPr>
      <w:i/>
    </w:rPr>
  </w:style>
  <w:style w:type="character" w:customStyle="1" w:styleId="11">
    <w:name w:val="Без интервала1"/>
    <w:link w:val="NoSpacing1"/>
    <w:qFormat/>
  </w:style>
  <w:style w:type="character" w:customStyle="1" w:styleId="FooterChar">
    <w:name w:val="Footer Char"/>
    <w:basedOn w:val="a0"/>
    <w:link w:val="FooterChar1"/>
    <w:qFormat/>
  </w:style>
  <w:style w:type="character" w:customStyle="1" w:styleId="Heading5Char">
    <w:name w:val="Heading 5 Char"/>
    <w:basedOn w:val="a0"/>
    <w:link w:val="Heading5Char1"/>
    <w:qFormat/>
    <w:rPr>
      <w:rFonts w:ascii="Arial" w:hAnsi="Arial"/>
      <w:b/>
      <w:sz w:val="24"/>
    </w:rPr>
  </w:style>
  <w:style w:type="character" w:customStyle="1" w:styleId="Heading3Char">
    <w:name w:val="Heading 3 Char"/>
    <w:basedOn w:val="a0"/>
    <w:link w:val="Heading3Char1"/>
    <w:qFormat/>
    <w:rPr>
      <w:rFonts w:ascii="Arial" w:hAnsi="Arial"/>
      <w:sz w:val="30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Heading1Char">
    <w:name w:val="Heading 1 Char"/>
    <w:basedOn w:val="a0"/>
    <w:link w:val="Heading1Char1"/>
    <w:qFormat/>
    <w:rPr>
      <w:rFonts w:ascii="Arial" w:hAnsi="Arial"/>
      <w:sz w:val="40"/>
    </w:rPr>
  </w:style>
  <w:style w:type="character" w:customStyle="1" w:styleId="CaptionChar">
    <w:name w:val="Caption Char"/>
    <w:basedOn w:val="Caption1"/>
    <w:link w:val="CaptionChar1"/>
    <w:qFormat/>
    <w:rPr>
      <w:b/>
      <w:color w:val="5B9BD5" w:themeColor="accent1"/>
      <w:sz w:val="18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Normal0e488641-6240-4c22-8537-0ae96025c90b">
    <w:name w:val="Normal_0e488641-6240-4c22-8537-0ae96025c90b"/>
    <w:link w:val="Normal0e488641-6240-4c22-8537-0ae96025c90b1"/>
    <w:qFormat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b/>
      <w:color w:val="5B9BD5" w:themeColor="accent1"/>
      <w:sz w:val="18"/>
    </w:rPr>
  </w:style>
  <w:style w:type="character" w:customStyle="1" w:styleId="Footnote">
    <w:name w:val="Footnote"/>
    <w:link w:val="Footnote1"/>
    <w:qFormat/>
    <w:rPr>
      <w:sz w:val="18"/>
    </w:rPr>
  </w:style>
  <w:style w:type="character" w:customStyle="1" w:styleId="12">
    <w:name w:val="Обычный1"/>
    <w:link w:val="110"/>
    <w:qFormat/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13">
    <w:name w:val="Основной шрифт абзаца1"/>
    <w:link w:val="111"/>
    <w:qFormat/>
  </w:style>
  <w:style w:type="character" w:customStyle="1" w:styleId="210">
    <w:name w:val="Цитата 21"/>
    <w:link w:val="Quote1"/>
    <w:qFormat/>
    <w:rPr>
      <w:i/>
    </w:rPr>
  </w:style>
  <w:style w:type="character" w:customStyle="1" w:styleId="Footnotec7e54625-8f6d-424a-8dbe-bca4f075f9fb">
    <w:name w:val="Footnote_c7e54625-8f6d-424a-8dbe-bca4f075f9fb"/>
    <w:link w:val="Footnotec7e54625-8f6d-424a-8dbe-bca4f075f9fb1"/>
    <w:qFormat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b">
    <w:name w:val="Hyperlink"/>
    <w:rPr>
      <w:color w:val="0000FF"/>
      <w:u w:val="single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ac">
    <w:name w:val="Символ сноски"/>
    <w:basedOn w:val="a0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SubtitleChar">
    <w:name w:val="Subtitle Char"/>
    <w:basedOn w:val="a0"/>
    <w:link w:val="SubtitleChar1"/>
    <w:qFormat/>
    <w:rPr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4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5">
    <w:name w:val="Гиперссылка1"/>
    <w:basedOn w:val="13"/>
    <w:link w:val="112"/>
    <w:qFormat/>
    <w:rPr>
      <w:color w:val="0563C1" w:themeColor="hyperlink"/>
      <w:u w:val="single"/>
    </w:rPr>
  </w:style>
  <w:style w:type="character" w:customStyle="1" w:styleId="HeaderChar">
    <w:name w:val="Header Char"/>
    <w:basedOn w:val="a0"/>
    <w:link w:val="HeaderChar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Heading4Char">
    <w:name w:val="Heading 4 Char"/>
    <w:basedOn w:val="a0"/>
    <w:link w:val="Heading4Char1"/>
    <w:qFormat/>
    <w:rPr>
      <w:rFonts w:ascii="Arial" w:hAnsi="Arial"/>
      <w:b/>
      <w:sz w:val="26"/>
    </w:rPr>
  </w:style>
  <w:style w:type="character" w:customStyle="1" w:styleId="TitleChar">
    <w:name w:val="Title Char"/>
    <w:basedOn w:val="a0"/>
    <w:link w:val="TitleChar1"/>
    <w:qFormat/>
    <w:rPr>
      <w:sz w:val="4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ContentsHeading">
    <w:name w:val="Contents Heading"/>
    <w:qFormat/>
  </w:style>
  <w:style w:type="character" w:customStyle="1" w:styleId="16">
    <w:name w:val="Текст1"/>
    <w:link w:val="PlainText1"/>
    <w:qFormat/>
    <w:rPr>
      <w:rFonts w:ascii="Calibri" w:hAnsi="Calibri"/>
    </w:rPr>
  </w:style>
  <w:style w:type="character" w:customStyle="1" w:styleId="Heading2Char">
    <w:name w:val="Heading 2 Char"/>
    <w:basedOn w:val="a0"/>
    <w:link w:val="Heading2Char1"/>
    <w:qFormat/>
    <w:rPr>
      <w:rFonts w:ascii="Arial" w:hAnsi="Arial"/>
      <w:sz w:val="3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ListParagraph7aa64174-f339-45d8-a40e-512f6798830c">
    <w:name w:val="List Paragraph_7aa64174-f339-45d8-a40e-512f6798830c"/>
    <w:link w:val="ListParagraph7aa64174-f339-45d8-a40e-512f6798830c1"/>
    <w:qFormat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character" w:customStyle="1" w:styleId="17">
    <w:name w:val="Текст выноски1"/>
    <w:link w:val="BalloonText1"/>
    <w:qFormat/>
    <w:rPr>
      <w:rFonts w:ascii="Segoe UI" w:hAnsi="Segoe UI"/>
      <w:sz w:val="18"/>
    </w:rPr>
  </w:style>
  <w:style w:type="paragraph" w:styleId="ae">
    <w:name w:val="Title"/>
    <w:next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next w:val="a"/>
    <w:qFormat/>
    <w:pPr>
      <w:spacing w:line="276" w:lineRule="auto"/>
    </w:pPr>
    <w:rPr>
      <w:b/>
      <w:color w:val="5B9BD5" w:themeColor="accent1"/>
      <w:sz w:val="18"/>
    </w:rPr>
  </w:style>
  <w:style w:type="paragraph" w:styleId="af2">
    <w:name w:val="index heading"/>
    <w:basedOn w:val="ae"/>
  </w:style>
  <w:style w:type="paragraph" w:styleId="a8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EndnoteSymbol">
    <w:name w:val="Endnote Symbol"/>
    <w:basedOn w:val="DefaultParagraphFont1"/>
    <w:qFormat/>
    <w:rPr>
      <w:vertAlign w:val="superscript"/>
    </w:rPr>
  </w:style>
  <w:style w:type="paragraph" w:customStyle="1" w:styleId="ListParagraphdf063835-5096-44e7-91aa-c286e91e874c1">
    <w:name w:val="List Paragraph_df063835-5096-44e7-91aa-c286e91e874c1"/>
    <w:link w:val="ListParagraphdf063835-5096-44e7-91aa-c286e91e874c"/>
    <w:qFormat/>
    <w:pPr>
      <w:ind w:left="720"/>
      <w:contextualSpacing/>
    </w:pPr>
    <w:rPr>
      <w:rFonts w:ascii="Times New Roman" w:hAnsi="Times New Roman"/>
      <w:sz w:val="24"/>
    </w:rPr>
  </w:style>
  <w:style w:type="paragraph" w:styleId="22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f3">
    <w:name w:val="table of figures"/>
    <w:basedOn w:val="a"/>
    <w:next w:val="a"/>
    <w:pPr>
      <w:spacing w:after="0"/>
    </w:pPr>
  </w:style>
  <w:style w:type="paragraph" w:styleId="af4">
    <w:name w:val="endnote text"/>
    <w:basedOn w:val="a"/>
    <w:pPr>
      <w:spacing w:after="0" w:line="240" w:lineRule="auto"/>
    </w:pPr>
    <w:rPr>
      <w:sz w:val="20"/>
    </w:rPr>
  </w:style>
  <w:style w:type="paragraph" w:customStyle="1" w:styleId="IntenseQuote1">
    <w:name w:val="Intense Quote1"/>
    <w:basedOn w:val="a"/>
    <w:next w:val="a"/>
    <w:link w:val="10"/>
    <w:qFormat/>
    <w:pPr>
      <w:ind w:left="720" w:right="720"/>
    </w:pPr>
    <w:rPr>
      <w:i/>
    </w:rPr>
  </w:style>
  <w:style w:type="paragraph" w:customStyle="1" w:styleId="NoSpacing1">
    <w:name w:val="No Spacing1"/>
    <w:link w:val="11"/>
    <w:qFormat/>
  </w:style>
  <w:style w:type="paragraph" w:customStyle="1" w:styleId="FooterChar1">
    <w:name w:val="Footer Char1"/>
    <w:basedOn w:val="DefaultParagraphFont1"/>
    <w:link w:val="FooterChar"/>
    <w:qFormat/>
  </w:style>
  <w:style w:type="paragraph" w:customStyle="1" w:styleId="Heading5Char1">
    <w:name w:val="Heading 5 Char1"/>
    <w:basedOn w:val="DefaultParagraphFont1"/>
    <w:link w:val="Heading5Char"/>
    <w:qFormat/>
    <w:rPr>
      <w:rFonts w:ascii="Arial" w:hAnsi="Arial"/>
      <w:b/>
      <w:sz w:val="24"/>
    </w:rPr>
  </w:style>
  <w:style w:type="paragraph" w:customStyle="1" w:styleId="Heading3Char1">
    <w:name w:val="Heading 3 Char1"/>
    <w:basedOn w:val="DefaultParagraphFont1"/>
    <w:link w:val="Heading3Char"/>
    <w:qFormat/>
    <w:rPr>
      <w:rFonts w:ascii="Arial" w:hAnsi="Arial"/>
      <w:sz w:val="30"/>
    </w:rPr>
  </w:style>
  <w:style w:type="paragraph" w:customStyle="1" w:styleId="Heading1Char1">
    <w:name w:val="Heading 1 Char1"/>
    <w:basedOn w:val="DefaultParagraphFont1"/>
    <w:link w:val="Heading1Char"/>
    <w:qFormat/>
    <w:rPr>
      <w:rFonts w:ascii="Arial" w:hAnsi="Arial"/>
      <w:sz w:val="40"/>
    </w:rPr>
  </w:style>
  <w:style w:type="paragraph" w:customStyle="1" w:styleId="CaptionChar1">
    <w:name w:val="Caption Char1"/>
    <w:basedOn w:val="af1"/>
    <w:link w:val="CaptionChar"/>
    <w:qFormat/>
  </w:style>
  <w:style w:type="paragraph" w:customStyle="1" w:styleId="af5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Normal0e488641-6240-4c22-8537-0ae96025c90b1">
    <w:name w:val="Normal_0e488641-6240-4c22-8537-0ae96025c90b1"/>
    <w:link w:val="Normal0e488641-6240-4c22-8537-0ae96025c90b"/>
    <w:qFormat/>
    <w:rPr>
      <w:rFonts w:ascii="Times New Roman" w:hAnsi="Times New Roman"/>
      <w:sz w:val="24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1">
    <w:name w:val="Footnote1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110">
    <w:name w:val="Обычный11"/>
    <w:link w:val="12"/>
    <w:qFormat/>
    <w:pPr>
      <w:spacing w:after="160" w:line="264" w:lineRule="auto"/>
    </w:pPr>
  </w:style>
  <w:style w:type="paragraph" w:customStyle="1" w:styleId="111">
    <w:name w:val="Основной шрифт абзаца11"/>
    <w:link w:val="13"/>
    <w:qFormat/>
    <w:pPr>
      <w:spacing w:after="160" w:line="264" w:lineRule="auto"/>
    </w:p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Quote1">
    <w:name w:val="Quote1"/>
    <w:basedOn w:val="a"/>
    <w:next w:val="a"/>
    <w:link w:val="210"/>
    <w:qFormat/>
    <w:pPr>
      <w:ind w:left="720" w:right="720"/>
    </w:pPr>
    <w:rPr>
      <w:i/>
    </w:rPr>
  </w:style>
  <w:style w:type="paragraph" w:customStyle="1" w:styleId="Footnotec7e54625-8f6d-424a-8dbe-bca4f075f9fb1">
    <w:name w:val="Footnote_c7e54625-8f6d-424a-8dbe-bca4f075f9fb1"/>
    <w:link w:val="Footnotec7e54625-8f6d-424a-8dbe-bca4f075f9fb"/>
    <w:qFormat/>
    <w:rPr>
      <w:rFonts w:ascii="Times New Roman" w:hAnsi="Times New Roman"/>
      <w:sz w:val="20"/>
    </w:r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18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customStyle="1" w:styleId="SubtitleChar1">
    <w:name w:val="Subtitle Char1"/>
    <w:basedOn w:val="DefaultParagraphFont1"/>
    <w:link w:val="SubtitleChar"/>
    <w:qFormat/>
    <w:rPr>
      <w:sz w:val="24"/>
    </w:rPr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styleId="90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2">
    <w:name w:val="Гиперссылка11"/>
    <w:basedOn w:val="111"/>
    <w:link w:val="15"/>
    <w:qFormat/>
    <w:rPr>
      <w:color w:val="0563C1" w:themeColor="hyperlink"/>
      <w:u w:val="single"/>
    </w:rPr>
  </w:style>
  <w:style w:type="paragraph" w:customStyle="1" w:styleId="HeaderChar1">
    <w:name w:val="Header Char1"/>
    <w:basedOn w:val="DefaultParagraphFont1"/>
    <w:link w:val="HeaderChar"/>
    <w:qFormat/>
  </w:style>
  <w:style w:type="paragraph" w:styleId="80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Heading4Char1">
    <w:name w:val="Heading 4 Char1"/>
    <w:basedOn w:val="DefaultParagraphFont1"/>
    <w:link w:val="Heading4Char"/>
    <w:qFormat/>
    <w:rPr>
      <w:rFonts w:ascii="Arial" w:hAnsi="Arial"/>
      <w:b/>
      <w:sz w:val="26"/>
    </w:rPr>
  </w:style>
  <w:style w:type="paragraph" w:customStyle="1" w:styleId="TitleChar1">
    <w:name w:val="Title Char1"/>
    <w:basedOn w:val="DefaultParagraphFont1"/>
    <w:link w:val="TitleChar"/>
    <w:qFormat/>
    <w:rPr>
      <w:sz w:val="4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9">
    <w:name w:val="TOC Heading"/>
    <w:qFormat/>
    <w:pPr>
      <w:spacing w:after="160" w:line="264" w:lineRule="auto"/>
    </w:pPr>
  </w:style>
  <w:style w:type="paragraph" w:customStyle="1" w:styleId="PlainText1">
    <w:name w:val="Plain Text1"/>
    <w:basedOn w:val="a"/>
    <w:link w:val="16"/>
    <w:qFormat/>
    <w:pPr>
      <w:spacing w:after="0" w:line="240" w:lineRule="auto"/>
    </w:pPr>
    <w:rPr>
      <w:rFonts w:ascii="Calibri" w:hAnsi="Calibri"/>
    </w:rPr>
  </w:style>
  <w:style w:type="paragraph" w:customStyle="1" w:styleId="Heading2Char1">
    <w:name w:val="Heading 2 Char1"/>
    <w:basedOn w:val="DefaultParagraphFont1"/>
    <w:link w:val="Heading2Char"/>
    <w:qFormat/>
    <w:rPr>
      <w:rFonts w:ascii="Arial" w:hAnsi="Arial"/>
      <w:sz w:val="34"/>
    </w:rPr>
  </w:style>
  <w:style w:type="paragraph" w:customStyle="1" w:styleId="ListParagraph7aa64174-f339-45d8-a40e-512f6798830c1">
    <w:name w:val="List Paragraph_7aa64174-f339-45d8-a40e-512f6798830c1"/>
    <w:link w:val="ListParagraph7aa64174-f339-45d8-a40e-512f6798830c"/>
    <w:qFormat/>
    <w:pPr>
      <w:ind w:left="720"/>
      <w:contextualSpacing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a"/>
    <w:link w:val="17"/>
    <w:qFormat/>
    <w:pPr>
      <w:spacing w:after="0" w:line="240" w:lineRule="auto"/>
    </w:pPr>
    <w:rPr>
      <w:rFonts w:ascii="Segoe UI" w:hAnsi="Segoe UI"/>
      <w:sz w:val="18"/>
    </w:r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41">
    <w:name w:val="Plain Table 4"/>
    <w:basedOn w:val="a1"/>
    <w:tblPr/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1">
    <w:name w:val="Lined - Accent 1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">
    <w:name w:val="Lined - Accent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1">
    <w:name w:val="List Table 1 Light"/>
    <w:basedOn w:val="a1"/>
    <w:tblPr/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5">
    <w:name w:val="Lined - Accent 5"/>
    <w:basedOn w:val="a1"/>
    <w:tblPr/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31">
    <w:name w:val="Plain Table 3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19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3">
    <w:name w:val="Lined - Accent 3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51">
    <w:name w:val="Plain Table 5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styleId="afb">
    <w:name w:val="Emphasis"/>
    <w:basedOn w:val="a0"/>
    <w:uiPriority w:val="20"/>
    <w:qFormat/>
    <w:rsid w:val="00306692"/>
    <w:rPr>
      <w:i/>
      <w:iCs/>
    </w:rPr>
  </w:style>
  <w:style w:type="paragraph" w:customStyle="1" w:styleId="afc">
    <w:name w:val="Нормальный (таблица)"/>
    <w:basedOn w:val="a"/>
    <w:next w:val="a"/>
    <w:uiPriority w:val="99"/>
    <w:rsid w:val="00584C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Парамонов Вадим Александрович</cp:lastModifiedBy>
  <cp:revision>19</cp:revision>
  <dcterms:created xsi:type="dcterms:W3CDTF">2026-05-14T05:05:00Z</dcterms:created>
  <dcterms:modified xsi:type="dcterms:W3CDTF">2026-06-29T07:18:00Z</dcterms:modified>
  <dc:language>ru-RU</dc:language>
</cp:coreProperties>
</file>