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106FA2" w:rsidRDefault="00495EEC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 w:rsidR="001C088A">
        <w:rPr>
          <w:rFonts w:ascii="Times New Roman" w:hAnsi="Times New Roman"/>
          <w:b/>
          <w:sz w:val="28"/>
        </w:rPr>
        <w:t>отдельные постановления Правительства Камчатского края</w:t>
      </w:r>
    </w:p>
    <w:p w:rsidR="00106FA2" w:rsidRDefault="00106FA2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C56A88" w:rsidP="0011588F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приложение к постановлению Правительства Камчатского края от 30.07.2015 № 274-П «</w:t>
      </w:r>
      <w:r w:rsidRPr="00C56A88">
        <w:rPr>
          <w:rFonts w:ascii="Times New Roman" w:hAnsi="Times New Roman"/>
          <w:sz w:val="28"/>
        </w:rPr>
        <w:t>Об утверждении Порядка установления предельных размеров снабженческо-сбытовых и торговых надбавок к ценам на продукцию и товары, реализуемые в Камчатском крае</w:t>
      </w:r>
      <w:r>
        <w:rPr>
          <w:rFonts w:ascii="Times New Roman" w:hAnsi="Times New Roman"/>
          <w:sz w:val="28"/>
        </w:rPr>
        <w:t>»</w:t>
      </w:r>
      <w:r w:rsidR="00F63ED0">
        <w:rPr>
          <w:rFonts w:ascii="Times New Roman" w:hAnsi="Times New Roman"/>
          <w:sz w:val="28"/>
        </w:rPr>
        <w:t xml:space="preserve"> часть 10 признать утратившей силу.</w:t>
      </w:r>
    </w:p>
    <w:p w:rsidR="00F63ED0" w:rsidRDefault="00F63ED0" w:rsidP="0011588F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Правительства Камчатского края </w:t>
      </w:r>
      <w:r>
        <w:rPr>
          <w:rFonts w:ascii="Times New Roman" w:hAnsi="Times New Roman"/>
          <w:sz w:val="28"/>
        </w:rPr>
        <w:br/>
        <w:t>от 19.02.2026 № 84-П «</w:t>
      </w:r>
      <w:r w:rsidRPr="00F63ED0">
        <w:rPr>
          <w:rFonts w:ascii="Times New Roman" w:hAnsi="Times New Roman"/>
          <w:sz w:val="28"/>
        </w:rPr>
        <w:t>Об утверждении предельных размеров торговых надбавок на отдельные категории продукции и товаров, реализуемые на территории Камчатского края</w:t>
      </w:r>
      <w:r>
        <w:rPr>
          <w:rFonts w:ascii="Times New Roman" w:hAnsi="Times New Roman"/>
          <w:sz w:val="28"/>
        </w:rPr>
        <w:t>» следующие изменения:</w:t>
      </w:r>
    </w:p>
    <w:p w:rsidR="00F63ED0" w:rsidRDefault="00F63ED0" w:rsidP="0011588F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4</w:t>
      </w:r>
      <w:r w:rsidRPr="00F63ED0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</w:t>
      </w:r>
      <w:r w:rsidR="002D3B6F">
        <w:rPr>
          <w:rFonts w:ascii="Times New Roman" w:hAnsi="Times New Roman"/>
          <w:sz w:val="28"/>
        </w:rPr>
        <w:t xml:space="preserve"> содержания:</w:t>
      </w:r>
    </w:p>
    <w:p w:rsidR="002D3B6F" w:rsidRDefault="002D3B6F" w:rsidP="0011588F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 w:rsidRPr="002D3B6F"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</w:t>
      </w:r>
      <w:r w:rsidRPr="002D3B6F">
        <w:rPr>
          <w:rFonts w:ascii="Times New Roman" w:hAnsi="Times New Roman"/>
          <w:sz w:val="28"/>
        </w:rPr>
        <w:t>В состав торговых надбавок включены все необходимые затраты, за исключением налога на добавленную стоимость.</w:t>
      </w:r>
      <w:r>
        <w:rPr>
          <w:rFonts w:ascii="Times New Roman" w:hAnsi="Times New Roman"/>
          <w:sz w:val="28"/>
        </w:rPr>
        <w:t>»</w:t>
      </w:r>
      <w:r w:rsidR="0011588F">
        <w:rPr>
          <w:rFonts w:ascii="Times New Roman" w:hAnsi="Times New Roman"/>
          <w:sz w:val="28"/>
        </w:rPr>
        <w:t>;</w:t>
      </w:r>
    </w:p>
    <w:p w:rsidR="002D3B6F" w:rsidRDefault="002D3B6F" w:rsidP="0011588F">
      <w:pPr>
        <w:pStyle w:val="af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4</w:t>
      </w:r>
      <w:r w:rsidRPr="002D3B6F"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:rsidR="002D3B6F" w:rsidRDefault="002D3B6F" w:rsidP="0011588F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2D3B6F">
        <w:rPr>
          <w:rFonts w:ascii="Times New Roman" w:hAnsi="Times New Roman"/>
          <w:sz w:val="28"/>
        </w:rPr>
        <w:t>4</w:t>
      </w:r>
      <w:r w:rsidRPr="002D3B6F">
        <w:rPr>
          <w:rFonts w:ascii="Times New Roman" w:hAnsi="Times New Roman"/>
          <w:sz w:val="28"/>
          <w:vertAlign w:val="superscript"/>
        </w:rPr>
        <w:t>2</w:t>
      </w:r>
      <w:r w:rsidRPr="002D3B6F">
        <w:rPr>
          <w:rFonts w:ascii="Times New Roman" w:hAnsi="Times New Roman"/>
          <w:sz w:val="28"/>
        </w:rPr>
        <w:t>. Предельные размеры торговых надбавок применяются к цене приобретения товара без учёта налога на добавленную стоимость.</w:t>
      </w:r>
      <w:r>
        <w:rPr>
          <w:rFonts w:ascii="Times New Roman" w:hAnsi="Times New Roman"/>
          <w:sz w:val="28"/>
        </w:rPr>
        <w:t xml:space="preserve"> </w:t>
      </w:r>
      <w:r w:rsidRPr="002D3B6F">
        <w:rPr>
          <w:rFonts w:ascii="Times New Roman" w:hAnsi="Times New Roman"/>
          <w:sz w:val="28"/>
        </w:rPr>
        <w:t>В случае, если хозяйствующий субъект не имеет права на налоговый вычет налога на добавленную стоимость, уплаченного поставщику, для целей применения предельных размеров торговых надбавок цена приобретения товара учитывается с учётом указанного налога.</w:t>
      </w:r>
      <w:r>
        <w:rPr>
          <w:rFonts w:ascii="Times New Roman" w:hAnsi="Times New Roman"/>
          <w:sz w:val="28"/>
        </w:rPr>
        <w:t>»</w:t>
      </w:r>
      <w:r w:rsidR="0011588F">
        <w:rPr>
          <w:rFonts w:ascii="Times New Roman" w:hAnsi="Times New Roman"/>
          <w:sz w:val="28"/>
        </w:rPr>
        <w:t>.</w:t>
      </w:r>
      <w:bookmarkStart w:id="1" w:name="_GoBack"/>
      <w:bookmarkEnd w:id="1"/>
    </w:p>
    <w:p w:rsidR="0011588F" w:rsidRPr="00C56A88" w:rsidRDefault="0011588F" w:rsidP="0011588F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C56A88" w:rsidP="00C56A8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</w:t>
            </w:r>
            <w:r w:rsidR="00B317F0" w:rsidRPr="00E40F63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С</w:t>
            </w:r>
            <w:r w:rsidR="00B317F0" w:rsidRPr="00E40F63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Морозова</w:t>
            </w:r>
          </w:p>
        </w:tc>
      </w:tr>
    </w:tbl>
    <w:p w:rsidR="00ED738C" w:rsidRPr="00EF5C69" w:rsidRDefault="00ED738C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44" w:rsidRDefault="00296644" w:rsidP="00A57395">
      <w:pPr>
        <w:spacing w:after="0" w:line="240" w:lineRule="auto"/>
      </w:pPr>
      <w:r>
        <w:separator/>
      </w:r>
    </w:p>
  </w:endnote>
  <w:end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44" w:rsidRDefault="00296644" w:rsidP="00A57395">
      <w:pPr>
        <w:spacing w:after="0" w:line="240" w:lineRule="auto"/>
      </w:pPr>
      <w:r>
        <w:separator/>
      </w:r>
    </w:p>
  </w:footnote>
  <w:footnote w:type="continuationSeparator" w:id="0">
    <w:p w:rsidR="00296644" w:rsidRDefault="00296644" w:rsidP="00A57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45869"/>
    <w:multiLevelType w:val="hybridMultilevel"/>
    <w:tmpl w:val="5A863062"/>
    <w:lvl w:ilvl="0" w:tplc="5596E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4F5BB9"/>
    <w:multiLevelType w:val="hybridMultilevel"/>
    <w:tmpl w:val="62A81DB2"/>
    <w:lvl w:ilvl="0" w:tplc="550E8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1588F"/>
    <w:rsid w:val="001779EA"/>
    <w:rsid w:val="00182266"/>
    <w:rsid w:val="001C088A"/>
    <w:rsid w:val="00204703"/>
    <w:rsid w:val="00296644"/>
    <w:rsid w:val="002D3B6F"/>
    <w:rsid w:val="003356E7"/>
    <w:rsid w:val="003F5FA1"/>
    <w:rsid w:val="004359D7"/>
    <w:rsid w:val="00457780"/>
    <w:rsid w:val="00495EEC"/>
    <w:rsid w:val="005C24B8"/>
    <w:rsid w:val="005F20AB"/>
    <w:rsid w:val="008671DF"/>
    <w:rsid w:val="009D050A"/>
    <w:rsid w:val="009E0B0A"/>
    <w:rsid w:val="00A416B2"/>
    <w:rsid w:val="00A57395"/>
    <w:rsid w:val="00B317F0"/>
    <w:rsid w:val="00B52155"/>
    <w:rsid w:val="00C56A88"/>
    <w:rsid w:val="00D30376"/>
    <w:rsid w:val="00E40F63"/>
    <w:rsid w:val="00E91DFE"/>
    <w:rsid w:val="00E9248C"/>
    <w:rsid w:val="00ED738C"/>
    <w:rsid w:val="00EF5C69"/>
    <w:rsid w:val="00F12503"/>
    <w:rsid w:val="00F6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0794A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C5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Брагин Кирилл Валерьевич</cp:lastModifiedBy>
  <cp:revision>17</cp:revision>
  <dcterms:created xsi:type="dcterms:W3CDTF">2025-01-31T01:52:00Z</dcterms:created>
  <dcterms:modified xsi:type="dcterms:W3CDTF">2026-05-28T03:34:00Z</dcterms:modified>
</cp:coreProperties>
</file>