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Пояснительная записка</w:t>
        <w:br/>
        <w:t xml:space="preserve">к проекту постановления Губернатора Камчатского края «Об утверждении порядка рассмотрения ходатайств о переводе земель сельскохозяйственного назначения или земельных участков в составе таких земель в другую категорию в Камчатском крае» (далее – проект постановления)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Настоящий проект постановления разработан с целью создания единого Порядка рассмотрения ходатайств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переводе земель сельскохозяйственного назначения или земельных участков в составе таких земель в другую категорию в Камчатском крае (далее – ходатайство)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связи вступившими в силу с 01.03.2026 изменениями в земельное законодательство, введенными Федеральным законом от 01.04.2025 № 52-ФЗ (далее – Федеральный закон № 52) «О внесении изменений в отдельные законодательные акты Российской Федерации», изменился порядок рассмотрения ходатайств, установленный Федеральным законом от 21.12.2004 № 172-ФЗ «О переводе земель или земельных участков из одной категории в другую» (далее – Федеральный закон № 172-ФЗ).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Законодательное регулирование, действовавшее до вступления в силу Федерального закона № 52 предусматривало общий порядок перевода из одной категории в другую как для земель сельскохозяйственного назначения, так и для земель иных категорий. Федеральным законом № 52 предусматривается отдельный порядок рассмотрения ходатайств о переводе земель сельскохозяйственного назначения или земельных участков в составе таких земель в другую категорию.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Так, новый порядок подразумевает, что акт о переводе земель сельскохозяйственного назначения в другую категорию может быть принят уполномоченным исполнительным органом субъекта Российской Федерации только на основании соответствующего закона субъекта </w:t>
        <w:br/>
        <w:t xml:space="preserve">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Также, законодательный орган субъекта Российской Федерации рассматривает поступившую законодательную инициативу, предусматривающую перевод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 сельскохозяйственного назначения или земельных участков в составе таких земель в другую категорию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только при наличии заключения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Также, пунктом 2 части 4 статьи 3 Федерального закона № 172-ФЗ установлено что акт о переводе либо акт об отказе в переводе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емель сельскохозяйственного назначения в другую категорию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принимается уполномоченным исполнительным органом субъекта Российской Федерации в течение двух месяцев со дня поступления ходатайства.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учетом данного срока при разработке проекта постановления были установлены оптимальные сроки рассмотрения ходатайства и взаимодействия между исполнительными органами Камчатского края, способствующие недопущению нарушения срока, установленного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пунктом 2 части 4 статьи 3 Федерального закона № 172-ФЗ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10.06.2026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в информационно-телекоммуникационной сети «Интернет» для проведения в срок по 17.06.2026 независимой антикоррупционной экспертизы.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 постановления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Реализация настоящего проекта постановления не потребует дополнительных расходов бюджета Камчатского края.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platonovna</cp:lastModifiedBy>
  <cp:revision>1</cp:revision>
  <dcterms:modified xsi:type="dcterms:W3CDTF">2026-06-10T00:21:49Z</dcterms:modified>
</cp:coreProperties>
</file>