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4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firstLine="7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изменения в приложение к приказу </w:t>
              <w:br/>
              <w:t xml:space="preserve">Министерства спорта </w:t>
            </w:r>
            <w:r>
              <w:rPr>
                <w:rFonts w:ascii="Times New Roman" w:hAnsi="Times New Roman"/>
                <w:b/>
                <w:sz w:val="28"/>
              </w:rPr>
              <w:t xml:space="preserve">Камчатского края от 05.04.2024 № 7-Н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уточнения состава комиссии </w:t>
      </w:r>
      <w:r>
        <w:rPr>
          <w:rFonts w:ascii="Times New Roman" w:hAnsi="Times New Roman"/>
          <w:sz w:val="28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спорта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ind w:firstLine="744"/>
        <w:jc w:val="both"/>
        <w:spacing w:after="0"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приложение к приказу Министерства спорта Камчатского края от 05.04.2024 № 7-Н «</w:t>
      </w:r>
      <w:r>
        <w:rPr>
          <w:rFonts w:ascii="Times New Roman" w:hAnsi="Times New Roman"/>
          <w:sz w:val="28"/>
        </w:rPr>
        <w:t xml:space="preserve">Об Образовании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спорта Камчатского края» (далее – Комиссия)</w:t>
      </w:r>
      <w:r>
        <w:rPr>
          <w:rFonts w:ascii="Times New Roman" w:hAnsi="Times New Roman"/>
          <w:sz w:val="28"/>
        </w:rPr>
        <w:t xml:space="preserve"> изменение: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8"/>
        <w:numPr>
          <w:ilvl w:val="0"/>
          <w:numId w:val="1"/>
        </w:numPr>
        <w:contextualSpacing w:val="0"/>
        <w:jc w:val="both"/>
        <w:spacing w:after="0"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вывести из состава Комиссии Заколутина Алексея Викторовича;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8"/>
        <w:numPr>
          <w:ilvl w:val="0"/>
          <w:numId w:val="1"/>
        </w:numPr>
        <w:contextualSpacing w:val="0"/>
        <w:jc w:val="both"/>
        <w:spacing w:after="0"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ввести  в с</w:t>
      </w:r>
      <w:r>
        <w:rPr>
          <w:rFonts w:ascii="Times New Roman" w:hAnsi="Times New Roman"/>
          <w:sz w:val="28"/>
        </w:rPr>
        <w:t xml:space="preserve">остав Комиссии </w:t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0"/>
        <w:jc w:val="both"/>
        <w:spacing w:after="0"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48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283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contextualSpacing w:val="0"/>
              <w:ind w:left="0" w:firstLine="0"/>
              <w:jc w:val="both"/>
              <w:spacing w:after="0" w:line="283" w:lineRule="exact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Махонину                            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firstLine="0"/>
              <w:jc w:val="both"/>
              <w:spacing w:after="0" w:line="283" w:lineRule="exact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Александру Сергеевну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contextualSpacing w:val="0"/>
              <w:jc w:val="both"/>
              <w:spacing w:after="0" w:line="283" w:lineRule="exact"/>
              <w:shd w:val="clear" w:color="ffffff" w:themeColor="background1" w:fill="ffffff" w:themeFill="background1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contextualSpacing w:val="0"/>
              <w:jc w:val="both"/>
              <w:spacing w:after="0" w:line="283" w:lineRule="exac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Главного управления по профилактике коррупционных и иных правонарушений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left="1453" w:firstLine="0"/>
        <w:jc w:val="both"/>
        <w:spacing w:after="0"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jc w:val="both"/>
        <w:spacing w:after="0" w:line="283" w:lineRule="exact"/>
        <w:widowControl w:val="off"/>
        <w:tabs>
          <w:tab w:val="left" w:pos="922" w:leader="none"/>
        </w:tabs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 xml:space="preserve">          2. </w:t>
      </w:r>
      <w:r>
        <w:rPr>
          <w:rFonts w:ascii="Times New Roman" w:hAnsi="Times New Roman"/>
          <w:spacing w:val="1"/>
          <w:sz w:val="28"/>
        </w:rPr>
        <w:t xml:space="preserve">Настоящий приказ вступает в силу после дня его официального </w:t>
      </w:r>
      <w:r>
        <w:rPr>
          <w:rFonts w:ascii="Times New Roman" w:hAnsi="Times New Roman"/>
          <w:spacing w:val="4"/>
          <w:sz w:val="28"/>
        </w:rPr>
        <w:t xml:space="preserve">опубликования.</w:t>
      </w:r>
      <w:r>
        <w:rPr>
          <w:rFonts w:ascii="Times New Roman" w:hAnsi="Times New Roman"/>
          <w:spacing w:val="-12"/>
          <w:sz w:val="28"/>
        </w:rPr>
      </w:r>
      <w:r>
        <w:rPr>
          <w:rFonts w:ascii="Times New Roman" w:hAnsi="Times New Roman"/>
          <w:spacing w:val="-12"/>
          <w:sz w:val="28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83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91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А.В. Бондаренко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1">
    <w:name w:val="Heading 1 Char"/>
    <w:basedOn w:val="845"/>
    <w:link w:val="67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3">
    <w:name w:val="Heading 2 Char"/>
    <w:basedOn w:val="845"/>
    <w:link w:val="672"/>
    <w:uiPriority w:val="9"/>
    <w:rPr>
      <w:rFonts w:ascii="Liberation Sans" w:hAnsi="Liberation Sans" w:eastAsia="Liberation Sans" w:cs="Liberation Sans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8">
    <w:name w:val="List Paragraph"/>
    <w:basedOn w:val="844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4"/>
    <w:next w:val="844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5"/>
    <w:link w:val="690"/>
    <w:uiPriority w:val="10"/>
    <w:rPr>
      <w:sz w:val="48"/>
      <w:szCs w:val="48"/>
    </w:rPr>
  </w:style>
  <w:style w:type="paragraph" w:styleId="692">
    <w:name w:val="Subtitle"/>
    <w:basedOn w:val="844"/>
    <w:next w:val="844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5"/>
    <w:link w:val="692"/>
    <w:uiPriority w:val="11"/>
    <w:rPr>
      <w:sz w:val="24"/>
      <w:szCs w:val="24"/>
    </w:rPr>
  </w:style>
  <w:style w:type="paragraph" w:styleId="694">
    <w:name w:val="Quote"/>
    <w:basedOn w:val="844"/>
    <w:next w:val="844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4"/>
    <w:next w:val="844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5"/>
    <w:link w:val="855"/>
    <w:uiPriority w:val="99"/>
  </w:style>
  <w:style w:type="character" w:styleId="699">
    <w:name w:val="Footer Char"/>
    <w:basedOn w:val="845"/>
    <w:link w:val="851"/>
    <w:uiPriority w:val="99"/>
  </w:style>
  <w:style w:type="paragraph" w:styleId="700">
    <w:name w:val="Caption"/>
    <w:basedOn w:val="844"/>
    <w:next w:val="844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5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table" w:styleId="848">
    <w:name w:val="Table Grid"/>
    <w:basedOn w:val="8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Plain Text"/>
    <w:basedOn w:val="844"/>
    <w:link w:val="850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0" w:customStyle="1">
    <w:name w:val="Текст Знак"/>
    <w:basedOn w:val="845"/>
    <w:link w:val="849"/>
    <w:uiPriority w:val="99"/>
    <w:semiHidden/>
    <w:rPr>
      <w:rFonts w:ascii="Calibri" w:hAnsi="Calibri" w:eastAsia="Calibri" w:cs="Times New Roman"/>
      <w:szCs w:val="21"/>
    </w:rPr>
  </w:style>
  <w:style w:type="paragraph" w:styleId="851">
    <w:name w:val="Footer"/>
    <w:basedOn w:val="844"/>
    <w:link w:val="85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2" w:customStyle="1">
    <w:name w:val="Нижний колонтитул Знак"/>
    <w:basedOn w:val="845"/>
    <w:link w:val="85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3">
    <w:name w:val="Balloon Text"/>
    <w:basedOn w:val="844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845"/>
    <w:link w:val="853"/>
    <w:uiPriority w:val="99"/>
    <w:semiHidden/>
    <w:rPr>
      <w:rFonts w:ascii="Segoe UI" w:hAnsi="Segoe UI" w:cs="Segoe UI"/>
      <w:sz w:val="18"/>
      <w:szCs w:val="18"/>
    </w:rPr>
  </w:style>
  <w:style w:type="paragraph" w:styleId="855">
    <w:name w:val="Header"/>
    <w:basedOn w:val="844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845"/>
    <w:link w:val="855"/>
    <w:uiPriority w:val="99"/>
  </w:style>
  <w:style w:type="character" w:styleId="857">
    <w:name w:val="Hyperlink"/>
    <w:basedOn w:val="845"/>
    <w:uiPriority w:val="99"/>
    <w:unhideWhenUsed/>
    <w:rPr>
      <w:color w:val="0563c1" w:themeColor="hyperlink"/>
      <w:u w:val="single"/>
    </w:rPr>
  </w:style>
  <w:style w:type="table" w:styleId="858" w:customStyle="1">
    <w:name w:val="Сетка таблицы1"/>
    <w:basedOn w:val="846"/>
    <w:next w:val="84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9" w:customStyle="1">
    <w:name w:val="Сетка таблицы2"/>
    <w:basedOn w:val="846"/>
    <w:next w:val="84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1C33-5198-4335-AAC8-5C28B9E8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vlasenkoov</cp:lastModifiedBy>
  <cp:revision>5</cp:revision>
  <dcterms:created xsi:type="dcterms:W3CDTF">2024-07-02T04:05:00Z</dcterms:created>
  <dcterms:modified xsi:type="dcterms:W3CDTF">2026-06-08T23:21:26Z</dcterms:modified>
</cp:coreProperties>
</file>