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AE3" w:rsidRPr="00D06A42" w:rsidRDefault="00D82165">
      <w:pPr>
        <w:spacing w:after="0" w:line="276" w:lineRule="auto"/>
        <w:rPr>
          <w:rFonts w:ascii="Times New Roman" w:hAnsi="Times New Roman"/>
          <w:color w:val="auto"/>
          <w:sz w:val="28"/>
        </w:rPr>
      </w:pPr>
      <w:r w:rsidRPr="00D06A42">
        <w:rPr>
          <w:rFonts w:ascii="Times New Roman" w:hAnsi="Times New Roman"/>
          <w:noProof/>
          <w:color w:val="auto"/>
          <w:sz w:val="28"/>
        </w:rPr>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647700" cy="807720"/>
            <wp:effectExtent l="0" t="0" r="0" b="0"/>
            <wp:wrapTight wrapText="bothSides" distL="114300" distR="114300">
              <wp:wrapPolygon edited="0">
                <wp:start x="-14" y="0"/>
                <wp:lineTo x="-14" y="20874"/>
                <wp:lineTo x="20954" y="20874"/>
                <wp:lineTo x="20954" y="0"/>
                <wp:lineTo x="-14"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647700" cy="807720"/>
                    </a:xfrm>
                    <a:prstGeom prst="rect">
                      <a:avLst/>
                    </a:prstGeom>
                  </pic:spPr>
                </pic:pic>
              </a:graphicData>
            </a:graphic>
          </wp:anchor>
        </w:drawing>
      </w:r>
    </w:p>
    <w:p w:rsidR="00810AE3" w:rsidRPr="00D06A42" w:rsidRDefault="00810AE3">
      <w:pPr>
        <w:spacing w:after="0" w:line="360" w:lineRule="auto"/>
        <w:jc w:val="center"/>
        <w:rPr>
          <w:rFonts w:ascii="Times New Roman" w:hAnsi="Times New Roman"/>
          <w:color w:val="auto"/>
          <w:sz w:val="32"/>
        </w:rPr>
      </w:pPr>
    </w:p>
    <w:p w:rsidR="00810AE3" w:rsidRPr="00D06A42" w:rsidRDefault="00810AE3">
      <w:pPr>
        <w:spacing w:after="0" w:line="240" w:lineRule="auto"/>
        <w:jc w:val="center"/>
        <w:rPr>
          <w:rFonts w:ascii="Times New Roman" w:hAnsi="Times New Roman"/>
          <w:b/>
          <w:color w:val="auto"/>
          <w:sz w:val="32"/>
        </w:rPr>
      </w:pPr>
    </w:p>
    <w:p w:rsidR="00810AE3" w:rsidRPr="00D06A42" w:rsidRDefault="00810AE3">
      <w:pPr>
        <w:spacing w:after="0" w:line="240" w:lineRule="auto"/>
        <w:rPr>
          <w:rFonts w:ascii="Times New Roman" w:hAnsi="Times New Roman"/>
          <w:b/>
          <w:color w:val="auto"/>
          <w:sz w:val="32"/>
        </w:rPr>
      </w:pPr>
    </w:p>
    <w:p w:rsidR="00810AE3" w:rsidRPr="00D06A42" w:rsidRDefault="00D82165">
      <w:pPr>
        <w:spacing w:after="0" w:line="240" w:lineRule="auto"/>
        <w:jc w:val="center"/>
        <w:rPr>
          <w:rFonts w:ascii="Times New Roman" w:hAnsi="Times New Roman"/>
          <w:b/>
          <w:color w:val="auto"/>
          <w:sz w:val="32"/>
        </w:rPr>
      </w:pPr>
      <w:r w:rsidRPr="00D06A42">
        <w:rPr>
          <w:rFonts w:ascii="Times New Roman" w:hAnsi="Times New Roman"/>
          <w:b/>
          <w:color w:val="auto"/>
          <w:sz w:val="32"/>
        </w:rPr>
        <w:t>П О С Т А Н О В Л Е Н И Е</w:t>
      </w:r>
    </w:p>
    <w:p w:rsidR="00810AE3" w:rsidRPr="00D06A42" w:rsidRDefault="00810AE3">
      <w:pPr>
        <w:spacing w:after="0" w:line="240" w:lineRule="auto"/>
        <w:jc w:val="center"/>
        <w:rPr>
          <w:rFonts w:ascii="Times New Roman" w:hAnsi="Times New Roman"/>
          <w:b/>
          <w:color w:val="auto"/>
          <w:sz w:val="28"/>
        </w:rPr>
      </w:pPr>
    </w:p>
    <w:p w:rsidR="00810AE3" w:rsidRPr="00D06A42" w:rsidRDefault="00D82165">
      <w:pPr>
        <w:spacing w:after="0" w:line="240" w:lineRule="auto"/>
        <w:jc w:val="center"/>
        <w:rPr>
          <w:rFonts w:ascii="Times New Roman" w:hAnsi="Times New Roman"/>
          <w:b/>
          <w:color w:val="auto"/>
          <w:sz w:val="28"/>
        </w:rPr>
      </w:pPr>
      <w:r w:rsidRPr="00D06A42">
        <w:rPr>
          <w:rFonts w:ascii="Times New Roman" w:hAnsi="Times New Roman"/>
          <w:b/>
          <w:color w:val="auto"/>
          <w:sz w:val="28"/>
        </w:rPr>
        <w:t>ПРАВИТЕЛЬСТВА</w:t>
      </w:r>
    </w:p>
    <w:p w:rsidR="00810AE3" w:rsidRPr="00D06A42" w:rsidRDefault="00D82165">
      <w:pPr>
        <w:spacing w:after="0" w:line="240" w:lineRule="auto"/>
        <w:jc w:val="center"/>
        <w:rPr>
          <w:rFonts w:ascii="Times New Roman" w:hAnsi="Times New Roman"/>
          <w:b/>
          <w:color w:val="auto"/>
          <w:sz w:val="28"/>
        </w:rPr>
      </w:pPr>
      <w:r w:rsidRPr="00D06A42">
        <w:rPr>
          <w:rFonts w:ascii="Times New Roman" w:hAnsi="Times New Roman"/>
          <w:b/>
          <w:color w:val="auto"/>
          <w:sz w:val="28"/>
        </w:rPr>
        <w:t>КАМЧАТСКОГО КРАЯ</w:t>
      </w:r>
    </w:p>
    <w:p w:rsidR="00810AE3" w:rsidRPr="00D06A42" w:rsidRDefault="00810AE3">
      <w:pPr>
        <w:spacing w:after="0" w:line="240" w:lineRule="auto"/>
        <w:ind w:firstLine="709"/>
        <w:jc w:val="center"/>
        <w:rPr>
          <w:rFonts w:ascii="Times New Roman" w:hAnsi="Times New Roman"/>
          <w:color w:val="auto"/>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7A593B" w:rsidRPr="00D06A42">
        <w:trPr>
          <w:trHeight w:val="234"/>
        </w:trPr>
        <w:tc>
          <w:tcPr>
            <w:tcW w:w="4253" w:type="dxa"/>
            <w:tcMar>
              <w:top w:w="0" w:type="dxa"/>
              <w:left w:w="0" w:type="dxa"/>
              <w:bottom w:w="0" w:type="dxa"/>
              <w:right w:w="0" w:type="dxa"/>
            </w:tcMar>
          </w:tcPr>
          <w:p w:rsidR="00810AE3" w:rsidRPr="00D06A42" w:rsidRDefault="00D82165">
            <w:pPr>
              <w:spacing w:after="0" w:line="240" w:lineRule="auto"/>
              <w:ind w:left="142" w:hanging="142"/>
              <w:rPr>
                <w:rFonts w:ascii="Times New Roman" w:hAnsi="Times New Roman"/>
                <w:color w:val="auto"/>
                <w:sz w:val="24"/>
              </w:rPr>
            </w:pPr>
            <w:bookmarkStart w:id="0" w:name="REGNUMDATESTAMP"/>
            <w:r w:rsidRPr="00D06A42">
              <w:rPr>
                <w:rFonts w:ascii="Times New Roman" w:hAnsi="Times New Roman"/>
                <w:color w:val="FFFFFF" w:themeColor="background1"/>
                <w:sz w:val="24"/>
              </w:rPr>
              <w:t xml:space="preserve">[Дата регистрации] </w:t>
            </w:r>
            <w:r w:rsidRPr="00D06A42">
              <w:rPr>
                <w:rFonts w:ascii="Times New Roman" w:hAnsi="Times New Roman"/>
                <w:color w:val="FFFFFF" w:themeColor="background1"/>
                <w:sz w:val="24"/>
                <w:shd w:val="clear" w:color="auto" w:fill="FFFFFF" w:themeFill="background1"/>
              </w:rPr>
              <w:t>№</w:t>
            </w:r>
            <w:r w:rsidRPr="00D06A42">
              <w:rPr>
                <w:rFonts w:ascii="Times New Roman" w:hAnsi="Times New Roman"/>
                <w:color w:val="FFFFFF" w:themeColor="background1"/>
                <w:sz w:val="24"/>
              </w:rPr>
              <w:t xml:space="preserve"> [Номер</w:t>
            </w:r>
            <w:r w:rsidRPr="00D06A42">
              <w:rPr>
                <w:rFonts w:ascii="Times New Roman" w:hAnsi="Times New Roman"/>
                <w:color w:val="FFFFFF" w:themeColor="background1"/>
                <w:sz w:val="20"/>
              </w:rPr>
              <w:t xml:space="preserve"> документа</w:t>
            </w:r>
            <w:r w:rsidRPr="00D06A42">
              <w:rPr>
                <w:rFonts w:ascii="Times New Roman" w:hAnsi="Times New Roman"/>
                <w:color w:val="FFFFFF" w:themeColor="background1"/>
                <w:sz w:val="24"/>
              </w:rPr>
              <w:t>]</w:t>
            </w:r>
            <w:bookmarkEnd w:id="0"/>
          </w:p>
        </w:tc>
      </w:tr>
      <w:tr w:rsidR="007A593B" w:rsidRPr="00D06A42">
        <w:trPr>
          <w:trHeight w:val="247"/>
        </w:trPr>
        <w:tc>
          <w:tcPr>
            <w:tcW w:w="4253" w:type="dxa"/>
            <w:tcMar>
              <w:top w:w="0" w:type="dxa"/>
              <w:left w:w="0" w:type="dxa"/>
              <w:bottom w:w="0" w:type="dxa"/>
              <w:right w:w="0" w:type="dxa"/>
            </w:tcMar>
          </w:tcPr>
          <w:p w:rsidR="00810AE3" w:rsidRPr="00D06A42" w:rsidRDefault="00D82165">
            <w:pPr>
              <w:spacing w:after="0" w:line="240" w:lineRule="auto"/>
              <w:jc w:val="center"/>
              <w:rPr>
                <w:rFonts w:ascii="Times New Roman" w:hAnsi="Times New Roman"/>
                <w:color w:val="auto"/>
                <w:u w:val="single"/>
              </w:rPr>
            </w:pPr>
            <w:r w:rsidRPr="00D06A42">
              <w:rPr>
                <w:rFonts w:ascii="Times New Roman" w:hAnsi="Times New Roman"/>
                <w:color w:val="auto"/>
              </w:rPr>
              <w:t>г. Петропавловск-Камчатский</w:t>
            </w:r>
          </w:p>
        </w:tc>
      </w:tr>
      <w:tr w:rsidR="00810AE3" w:rsidRPr="00D06A42">
        <w:trPr>
          <w:trHeight w:val="80"/>
        </w:trPr>
        <w:tc>
          <w:tcPr>
            <w:tcW w:w="4253" w:type="dxa"/>
            <w:tcMar>
              <w:top w:w="0" w:type="dxa"/>
              <w:left w:w="0" w:type="dxa"/>
              <w:bottom w:w="0" w:type="dxa"/>
              <w:right w:w="0" w:type="dxa"/>
            </w:tcMar>
          </w:tcPr>
          <w:p w:rsidR="00810AE3" w:rsidRPr="00D06A42" w:rsidRDefault="00810AE3">
            <w:pPr>
              <w:spacing w:after="0" w:line="240" w:lineRule="auto"/>
              <w:jc w:val="both"/>
              <w:rPr>
                <w:rFonts w:ascii="Times New Roman" w:hAnsi="Times New Roman"/>
                <w:color w:val="auto"/>
                <w:sz w:val="20"/>
              </w:rPr>
            </w:pPr>
          </w:p>
        </w:tc>
      </w:tr>
    </w:tbl>
    <w:p w:rsidR="00810AE3" w:rsidRPr="00D06A42" w:rsidRDefault="00810AE3">
      <w:pPr>
        <w:spacing w:after="0" w:line="240" w:lineRule="auto"/>
        <w:ind w:firstLine="709"/>
        <w:jc w:val="both"/>
        <w:rPr>
          <w:rFonts w:ascii="Times New Roman" w:hAnsi="Times New Roman"/>
          <w:color w:val="auto"/>
          <w:sz w:val="28"/>
        </w:rPr>
      </w:pPr>
    </w:p>
    <w:p w:rsidR="00810AE3" w:rsidRPr="00D06A42" w:rsidRDefault="00D82165" w:rsidP="00C37727">
      <w:pPr>
        <w:spacing w:after="0" w:line="240" w:lineRule="auto"/>
        <w:jc w:val="center"/>
        <w:rPr>
          <w:rFonts w:ascii="Times New Roman" w:hAnsi="Times New Roman"/>
          <w:b/>
          <w:color w:val="auto"/>
          <w:sz w:val="28"/>
          <w:szCs w:val="28"/>
        </w:rPr>
      </w:pPr>
      <w:r w:rsidRPr="00D06A42">
        <w:rPr>
          <w:rFonts w:ascii="Times New Roman" w:hAnsi="Times New Roman"/>
          <w:b/>
          <w:color w:val="auto"/>
          <w:sz w:val="28"/>
        </w:rPr>
        <w:t>О</w:t>
      </w:r>
      <w:r w:rsidR="00370620" w:rsidRPr="00D06A42">
        <w:rPr>
          <w:rFonts w:ascii="Times New Roman" w:hAnsi="Times New Roman"/>
          <w:b/>
          <w:color w:val="auto"/>
          <w:sz w:val="28"/>
        </w:rPr>
        <w:t>б утверждении Положения</w:t>
      </w:r>
      <w:r w:rsidRPr="00D06A42">
        <w:rPr>
          <w:rFonts w:ascii="Times New Roman" w:hAnsi="Times New Roman"/>
          <w:b/>
          <w:color w:val="auto"/>
          <w:sz w:val="28"/>
        </w:rPr>
        <w:t xml:space="preserve"> </w:t>
      </w:r>
      <w:r w:rsidR="00C37727" w:rsidRPr="00D06A42">
        <w:rPr>
          <w:rFonts w:ascii="Times New Roman" w:hAnsi="Times New Roman"/>
          <w:b/>
          <w:sz w:val="28"/>
          <w:szCs w:val="28"/>
        </w:rPr>
        <w:t xml:space="preserve">о региональном государственном контроле </w:t>
      </w:r>
      <w:r w:rsidR="00153286">
        <w:rPr>
          <w:rFonts w:ascii="Times New Roman" w:hAnsi="Times New Roman"/>
          <w:b/>
          <w:sz w:val="28"/>
          <w:szCs w:val="28"/>
        </w:rPr>
        <w:t xml:space="preserve">(надзоре) </w:t>
      </w:r>
      <w:r w:rsidR="00153286" w:rsidRPr="00153286">
        <w:rPr>
          <w:rFonts w:ascii="Times New Roman" w:hAnsi="Times New Roman"/>
          <w:b/>
          <w:color w:val="22272F"/>
          <w:sz w:val="28"/>
          <w:szCs w:val="28"/>
          <w:shd w:val="clear" w:color="auto" w:fill="FFFFFF"/>
        </w:rPr>
        <w:t>за применением цен на лекарственные препараты, включенные в перечень жизненно необходимых и важнейших лекарственных препаратов</w:t>
      </w:r>
      <w:r w:rsidR="00153286">
        <w:rPr>
          <w:rFonts w:ascii="Times New Roman" w:hAnsi="Times New Roman"/>
          <w:b/>
          <w:color w:val="22272F"/>
          <w:sz w:val="28"/>
          <w:szCs w:val="28"/>
          <w:shd w:val="clear" w:color="auto" w:fill="FFFFFF"/>
        </w:rPr>
        <w:t xml:space="preserve"> </w:t>
      </w:r>
      <w:r w:rsidR="00C37727" w:rsidRPr="00153286">
        <w:rPr>
          <w:rFonts w:ascii="Times New Roman" w:hAnsi="Times New Roman"/>
          <w:b/>
          <w:sz w:val="28"/>
          <w:szCs w:val="28"/>
        </w:rPr>
        <w:t>на</w:t>
      </w:r>
      <w:r w:rsidR="00C37727" w:rsidRPr="00D06A42">
        <w:rPr>
          <w:rFonts w:ascii="Times New Roman" w:hAnsi="Times New Roman"/>
          <w:b/>
          <w:sz w:val="28"/>
          <w:szCs w:val="28"/>
        </w:rPr>
        <w:t xml:space="preserve"> территории Камчатского края</w:t>
      </w:r>
    </w:p>
    <w:p w:rsidR="003C33CC" w:rsidRPr="00D06A42" w:rsidRDefault="003C33CC">
      <w:pPr>
        <w:spacing w:after="0" w:line="240" w:lineRule="auto"/>
        <w:ind w:firstLine="709"/>
        <w:jc w:val="both"/>
        <w:rPr>
          <w:rFonts w:ascii="Times New Roman" w:hAnsi="Times New Roman"/>
          <w:color w:val="auto"/>
          <w:sz w:val="28"/>
        </w:rPr>
      </w:pPr>
    </w:p>
    <w:p w:rsidR="00D06A42" w:rsidRPr="00D06A42" w:rsidRDefault="00D06A42">
      <w:pPr>
        <w:spacing w:after="0" w:line="240" w:lineRule="auto"/>
        <w:ind w:firstLine="709"/>
        <w:jc w:val="both"/>
        <w:rPr>
          <w:rFonts w:ascii="Times New Roman" w:hAnsi="Times New Roman"/>
          <w:color w:val="auto"/>
          <w:sz w:val="28"/>
        </w:rPr>
      </w:pPr>
    </w:p>
    <w:p w:rsidR="00D06A42" w:rsidRPr="00D06A42" w:rsidRDefault="00D06A42" w:rsidP="00153286">
      <w:pPr>
        <w:pStyle w:val="ConsPlusNormal"/>
        <w:ind w:firstLine="709"/>
        <w:jc w:val="both"/>
        <w:rPr>
          <w:rFonts w:ascii="Times New Roman" w:hAnsi="Times New Roman"/>
          <w:spacing w:val="40"/>
          <w:sz w:val="28"/>
          <w:szCs w:val="28"/>
        </w:rPr>
      </w:pPr>
      <w:r w:rsidRPr="00D06A42">
        <w:rPr>
          <w:rFonts w:ascii="Times New Roman" w:hAnsi="Times New Roman"/>
          <w:sz w:val="28"/>
          <w:szCs w:val="28"/>
        </w:rPr>
        <w:t xml:space="preserve">В соответствии с </w:t>
      </w:r>
      <w:r w:rsidR="00153286">
        <w:rPr>
          <w:rFonts w:ascii="Times New Roman" w:hAnsi="Times New Roman"/>
          <w:sz w:val="28"/>
          <w:szCs w:val="28"/>
        </w:rPr>
        <w:t xml:space="preserve">Федеральными законами от 12.04.2010 № 61-ФЗ </w:t>
      </w:r>
      <w:r w:rsidR="00153286">
        <w:rPr>
          <w:rFonts w:ascii="Times New Roman" w:hAnsi="Times New Roman"/>
          <w:sz w:val="28"/>
          <w:szCs w:val="28"/>
        </w:rPr>
        <w:br/>
        <w:t>«Об обращении лекарственных средств»</w:t>
      </w:r>
      <w:r w:rsidRPr="00D06A42">
        <w:rPr>
          <w:rFonts w:ascii="Times New Roman" w:hAnsi="Times New Roman"/>
          <w:sz w:val="28"/>
          <w:szCs w:val="28"/>
        </w:rPr>
        <w:t xml:space="preserve">, от 31.07.2020 года № 248-ФЗ </w:t>
      </w:r>
      <w:r w:rsidR="00153286">
        <w:rPr>
          <w:rFonts w:ascii="Times New Roman" w:hAnsi="Times New Roman"/>
          <w:sz w:val="28"/>
          <w:szCs w:val="28"/>
        </w:rPr>
        <w:br/>
      </w:r>
      <w:r w:rsidRPr="00D06A42">
        <w:rPr>
          <w:rFonts w:ascii="Times New Roman" w:hAnsi="Times New Roman"/>
          <w:sz w:val="28"/>
          <w:szCs w:val="28"/>
        </w:rPr>
        <w:t xml:space="preserve">«О государственном контроле (надзоре) и муниципальном контроле в Российской Федерации» </w:t>
      </w:r>
    </w:p>
    <w:p w:rsidR="00D06A42" w:rsidRPr="00D06A42" w:rsidRDefault="00D06A42" w:rsidP="00153286">
      <w:pPr>
        <w:spacing w:after="0" w:line="240" w:lineRule="auto"/>
        <w:ind w:firstLine="709"/>
        <w:jc w:val="both"/>
        <w:rPr>
          <w:rFonts w:ascii="Times New Roman" w:hAnsi="Times New Roman"/>
          <w:color w:val="auto"/>
          <w:sz w:val="28"/>
        </w:rPr>
      </w:pPr>
    </w:p>
    <w:p w:rsidR="00810AE3" w:rsidRPr="00D06A42" w:rsidRDefault="00D82165" w:rsidP="00153286">
      <w:pPr>
        <w:spacing w:after="0" w:line="240" w:lineRule="auto"/>
        <w:ind w:firstLine="709"/>
        <w:jc w:val="both"/>
        <w:rPr>
          <w:rFonts w:ascii="Times New Roman" w:hAnsi="Times New Roman"/>
          <w:color w:val="auto"/>
          <w:sz w:val="28"/>
        </w:rPr>
      </w:pPr>
      <w:r w:rsidRPr="00D06A42">
        <w:rPr>
          <w:rFonts w:ascii="Times New Roman" w:hAnsi="Times New Roman"/>
          <w:color w:val="auto"/>
          <w:sz w:val="28"/>
        </w:rPr>
        <w:t>ПРАВИТЕЛЬСТВО ПОСТАНОВЛЯЕТ:</w:t>
      </w:r>
    </w:p>
    <w:p w:rsidR="00810AE3" w:rsidRPr="00D06A42" w:rsidRDefault="00810AE3" w:rsidP="00153286">
      <w:pPr>
        <w:spacing w:after="0" w:line="240" w:lineRule="auto"/>
        <w:ind w:firstLine="709"/>
        <w:jc w:val="both"/>
        <w:rPr>
          <w:rFonts w:ascii="Times New Roman" w:hAnsi="Times New Roman"/>
          <w:color w:val="auto"/>
          <w:sz w:val="28"/>
        </w:rPr>
      </w:pPr>
    </w:p>
    <w:p w:rsidR="00C37727" w:rsidRPr="00D06A42" w:rsidRDefault="00D06A42" w:rsidP="00153286">
      <w:pPr>
        <w:pStyle w:val="ConsPlusNormal"/>
        <w:numPr>
          <w:ilvl w:val="0"/>
          <w:numId w:val="11"/>
        </w:numPr>
        <w:tabs>
          <w:tab w:val="left" w:pos="1134"/>
        </w:tabs>
        <w:ind w:left="0" w:firstLine="709"/>
        <w:jc w:val="both"/>
        <w:rPr>
          <w:rFonts w:ascii="Times New Roman" w:hAnsi="Times New Roman"/>
          <w:color w:val="000000"/>
          <w:sz w:val="28"/>
          <w:szCs w:val="28"/>
        </w:rPr>
      </w:pPr>
      <w:r w:rsidRPr="00D06A42">
        <w:rPr>
          <w:rFonts w:ascii="Times New Roman" w:hAnsi="Times New Roman"/>
          <w:sz w:val="28"/>
          <w:szCs w:val="28"/>
        </w:rPr>
        <w:t>Утвердить Положение</w:t>
      </w:r>
      <w:r w:rsidR="00C37727" w:rsidRPr="00D06A42">
        <w:rPr>
          <w:rFonts w:ascii="Times New Roman" w:hAnsi="Times New Roman"/>
        </w:rPr>
        <w:t xml:space="preserve"> </w:t>
      </w:r>
      <w:r w:rsidR="00C37727" w:rsidRPr="00D06A42">
        <w:rPr>
          <w:rFonts w:ascii="Times New Roman" w:hAnsi="Times New Roman"/>
          <w:color w:val="000000"/>
          <w:sz w:val="28"/>
          <w:szCs w:val="28"/>
        </w:rPr>
        <w:t xml:space="preserve">о региональном государственном контроле </w:t>
      </w:r>
      <w:r w:rsidR="00153286">
        <w:rPr>
          <w:rFonts w:ascii="Times New Roman" w:hAnsi="Times New Roman"/>
          <w:color w:val="000000"/>
          <w:sz w:val="28"/>
          <w:szCs w:val="28"/>
        </w:rPr>
        <w:t xml:space="preserve">(надзоре) </w:t>
      </w:r>
      <w:r w:rsidR="00153286" w:rsidRPr="00153286">
        <w:rPr>
          <w:rFonts w:ascii="Times New Roman" w:hAnsi="Times New Roman"/>
          <w:color w:val="22272F"/>
          <w:sz w:val="28"/>
          <w:szCs w:val="28"/>
          <w:shd w:val="clear" w:color="auto" w:fill="FFFFFF"/>
        </w:rPr>
        <w:t xml:space="preserve">за применением цен на лекарственные препараты, включенные в перечень жизненно необходимых и важнейших лекарственных препаратов </w:t>
      </w:r>
      <w:r w:rsidR="00153286" w:rsidRPr="00153286">
        <w:rPr>
          <w:rFonts w:ascii="Times New Roman" w:hAnsi="Times New Roman"/>
          <w:sz w:val="28"/>
          <w:szCs w:val="28"/>
        </w:rPr>
        <w:t>на территории Камчатского края</w:t>
      </w:r>
      <w:r w:rsidR="00C37727" w:rsidRPr="00D06A42">
        <w:rPr>
          <w:rFonts w:ascii="Times New Roman" w:hAnsi="Times New Roman"/>
          <w:color w:val="000000"/>
          <w:sz w:val="28"/>
          <w:szCs w:val="28"/>
        </w:rPr>
        <w:t xml:space="preserve"> </w:t>
      </w:r>
      <w:r w:rsidRPr="00D06A42">
        <w:rPr>
          <w:rFonts w:ascii="Times New Roman" w:hAnsi="Times New Roman"/>
          <w:color w:val="000000"/>
          <w:sz w:val="28"/>
          <w:szCs w:val="28"/>
        </w:rPr>
        <w:t xml:space="preserve">согласно </w:t>
      </w:r>
      <w:proofErr w:type="gramStart"/>
      <w:r w:rsidRPr="00D06A42">
        <w:rPr>
          <w:rFonts w:ascii="Times New Roman" w:hAnsi="Times New Roman"/>
          <w:color w:val="000000"/>
          <w:sz w:val="28"/>
          <w:szCs w:val="28"/>
        </w:rPr>
        <w:t>приложению</w:t>
      </w:r>
      <w:proofErr w:type="gramEnd"/>
      <w:r w:rsidRPr="00D06A42">
        <w:rPr>
          <w:rFonts w:ascii="Times New Roman" w:hAnsi="Times New Roman"/>
          <w:color w:val="000000"/>
          <w:sz w:val="28"/>
          <w:szCs w:val="28"/>
        </w:rPr>
        <w:t xml:space="preserve"> к настоящему постановлению</w:t>
      </w:r>
      <w:r w:rsidR="00C37727" w:rsidRPr="00D06A42">
        <w:rPr>
          <w:rFonts w:ascii="Times New Roman" w:hAnsi="Times New Roman"/>
          <w:color w:val="000000"/>
          <w:sz w:val="28"/>
          <w:szCs w:val="28"/>
        </w:rPr>
        <w:t>.</w:t>
      </w:r>
    </w:p>
    <w:p w:rsidR="00810AE3" w:rsidRPr="00D06A42" w:rsidRDefault="00D82165" w:rsidP="00153286">
      <w:pPr>
        <w:spacing w:after="0" w:line="240" w:lineRule="auto"/>
        <w:ind w:firstLine="709"/>
        <w:jc w:val="both"/>
        <w:rPr>
          <w:rFonts w:ascii="Times New Roman" w:hAnsi="Times New Roman"/>
          <w:color w:val="auto"/>
          <w:sz w:val="28"/>
        </w:rPr>
      </w:pPr>
      <w:bookmarkStart w:id="1" w:name="P17"/>
      <w:bookmarkEnd w:id="1"/>
      <w:r w:rsidRPr="00D06A42">
        <w:rPr>
          <w:rFonts w:ascii="Times New Roman" w:hAnsi="Times New Roman"/>
          <w:color w:val="auto"/>
          <w:sz w:val="28"/>
        </w:rPr>
        <w:t>2. Настоящее постановление вступает в силу после дня его официального опубликования.</w:t>
      </w:r>
    </w:p>
    <w:p w:rsidR="00810AE3" w:rsidRPr="00D06A42" w:rsidRDefault="00810AE3">
      <w:pPr>
        <w:spacing w:after="0" w:line="240" w:lineRule="auto"/>
        <w:ind w:firstLine="709"/>
        <w:jc w:val="both"/>
        <w:rPr>
          <w:rFonts w:ascii="Times New Roman" w:hAnsi="Times New Roman"/>
          <w:color w:val="auto"/>
          <w:sz w:val="28"/>
        </w:rPr>
      </w:pPr>
    </w:p>
    <w:p w:rsidR="00810AE3" w:rsidRPr="00D06A42" w:rsidRDefault="00810AE3">
      <w:pPr>
        <w:spacing w:after="0" w:line="240" w:lineRule="auto"/>
        <w:ind w:firstLine="709"/>
        <w:jc w:val="both"/>
        <w:rPr>
          <w:rFonts w:ascii="Times New Roman" w:hAnsi="Times New Roman"/>
          <w:color w:val="auto"/>
          <w:sz w:val="28"/>
        </w:rPr>
      </w:pPr>
    </w:p>
    <w:p w:rsidR="00810AE3" w:rsidRPr="00D06A42" w:rsidRDefault="00810AE3">
      <w:pPr>
        <w:spacing w:after="0" w:line="240" w:lineRule="auto"/>
        <w:ind w:firstLine="709"/>
        <w:jc w:val="both"/>
        <w:rPr>
          <w:rFonts w:ascii="Times New Roman" w:hAnsi="Times New Roman"/>
          <w:color w:val="auto"/>
          <w:sz w:val="28"/>
        </w:rPr>
      </w:pPr>
    </w:p>
    <w:tbl>
      <w:tblPr>
        <w:tblW w:w="9662" w:type="dxa"/>
        <w:tblInd w:w="-23" w:type="dxa"/>
        <w:tblLayout w:type="fixed"/>
        <w:tblCellMar>
          <w:left w:w="0" w:type="dxa"/>
          <w:right w:w="0" w:type="dxa"/>
        </w:tblCellMar>
        <w:tblLook w:val="04A0" w:firstRow="1" w:lastRow="0" w:firstColumn="1" w:lastColumn="0" w:noHBand="0" w:noVBand="1"/>
      </w:tblPr>
      <w:tblGrid>
        <w:gridCol w:w="3284"/>
        <w:gridCol w:w="3827"/>
        <w:gridCol w:w="2551"/>
      </w:tblGrid>
      <w:tr w:rsidR="007A593B" w:rsidRPr="00D06A42" w:rsidTr="00636C80">
        <w:trPr>
          <w:trHeight w:val="2220"/>
        </w:trPr>
        <w:tc>
          <w:tcPr>
            <w:tcW w:w="3284" w:type="dxa"/>
            <w:shd w:val="clear" w:color="auto" w:fill="auto"/>
            <w:tcMar>
              <w:top w:w="0" w:type="dxa"/>
              <w:left w:w="0" w:type="dxa"/>
              <w:bottom w:w="0" w:type="dxa"/>
              <w:right w:w="0" w:type="dxa"/>
            </w:tcMar>
          </w:tcPr>
          <w:p w:rsidR="00810AE3" w:rsidRPr="00D06A42" w:rsidRDefault="00D82165">
            <w:pPr>
              <w:spacing w:after="0" w:line="240" w:lineRule="auto"/>
              <w:ind w:left="30" w:right="27"/>
              <w:rPr>
                <w:rFonts w:ascii="Times New Roman" w:hAnsi="Times New Roman"/>
                <w:color w:val="auto"/>
                <w:sz w:val="24"/>
              </w:rPr>
            </w:pPr>
            <w:r w:rsidRPr="00D06A42">
              <w:rPr>
                <w:rFonts w:ascii="Times New Roman" w:hAnsi="Times New Roman"/>
                <w:color w:val="auto"/>
                <w:sz w:val="28"/>
              </w:rPr>
              <w:t>Председател</w:t>
            </w:r>
            <w:r w:rsidR="00E142B2" w:rsidRPr="00D06A42">
              <w:rPr>
                <w:rFonts w:ascii="Times New Roman" w:hAnsi="Times New Roman"/>
                <w:color w:val="auto"/>
                <w:sz w:val="28"/>
              </w:rPr>
              <w:t>ь</w:t>
            </w:r>
            <w:r w:rsidRPr="00D06A42">
              <w:rPr>
                <w:rFonts w:ascii="Times New Roman" w:hAnsi="Times New Roman"/>
                <w:color w:val="auto"/>
                <w:sz w:val="28"/>
              </w:rPr>
              <w:t xml:space="preserve"> </w:t>
            </w:r>
            <w:r w:rsidR="00924F52" w:rsidRPr="00D06A42">
              <w:rPr>
                <w:rFonts w:ascii="Times New Roman" w:hAnsi="Times New Roman"/>
                <w:color w:val="auto"/>
                <w:sz w:val="28"/>
              </w:rPr>
              <w:br/>
            </w:r>
            <w:r w:rsidRPr="00D06A42">
              <w:rPr>
                <w:rFonts w:ascii="Times New Roman" w:hAnsi="Times New Roman"/>
                <w:color w:val="auto"/>
                <w:sz w:val="28"/>
              </w:rPr>
              <w:t xml:space="preserve">Правительства </w:t>
            </w:r>
            <w:r w:rsidR="00924F52" w:rsidRPr="00D06A42">
              <w:rPr>
                <w:rFonts w:ascii="Times New Roman" w:hAnsi="Times New Roman"/>
                <w:color w:val="auto"/>
                <w:sz w:val="28"/>
              </w:rPr>
              <w:br/>
            </w:r>
            <w:r w:rsidRPr="00D06A42">
              <w:rPr>
                <w:rFonts w:ascii="Times New Roman" w:hAnsi="Times New Roman"/>
                <w:color w:val="auto"/>
                <w:sz w:val="28"/>
              </w:rPr>
              <w:t>Камчатского края</w:t>
            </w:r>
          </w:p>
          <w:p w:rsidR="00810AE3" w:rsidRPr="00D06A42" w:rsidRDefault="00810AE3">
            <w:pPr>
              <w:spacing w:after="0" w:line="240" w:lineRule="auto"/>
              <w:ind w:left="30" w:right="27"/>
              <w:rPr>
                <w:rFonts w:ascii="Times New Roman" w:hAnsi="Times New Roman"/>
                <w:color w:val="auto"/>
                <w:sz w:val="28"/>
              </w:rPr>
            </w:pPr>
          </w:p>
        </w:tc>
        <w:tc>
          <w:tcPr>
            <w:tcW w:w="3827" w:type="dxa"/>
            <w:shd w:val="clear" w:color="auto" w:fill="auto"/>
            <w:tcMar>
              <w:top w:w="0" w:type="dxa"/>
              <w:left w:w="0" w:type="dxa"/>
              <w:bottom w:w="0" w:type="dxa"/>
              <w:right w:w="0" w:type="dxa"/>
            </w:tcMar>
          </w:tcPr>
          <w:p w:rsidR="00810AE3" w:rsidRPr="00D06A42" w:rsidRDefault="00810AE3">
            <w:pPr>
              <w:spacing w:after="0" w:line="240" w:lineRule="auto"/>
              <w:ind w:left="3" w:hanging="3"/>
              <w:rPr>
                <w:rFonts w:ascii="Times New Roman" w:hAnsi="Times New Roman"/>
                <w:color w:val="auto"/>
                <w:sz w:val="24"/>
              </w:rPr>
            </w:pPr>
          </w:p>
          <w:p w:rsidR="00051707" w:rsidRPr="00D06A42" w:rsidRDefault="00051707">
            <w:pPr>
              <w:spacing w:after="0" w:line="240" w:lineRule="auto"/>
              <w:ind w:left="3" w:hanging="3"/>
              <w:rPr>
                <w:rFonts w:ascii="Times New Roman" w:hAnsi="Times New Roman"/>
                <w:color w:val="auto"/>
                <w:sz w:val="24"/>
              </w:rPr>
            </w:pPr>
          </w:p>
          <w:p w:rsidR="00051707" w:rsidRPr="00D06A42" w:rsidRDefault="00051707">
            <w:pPr>
              <w:spacing w:after="0" w:line="240" w:lineRule="auto"/>
              <w:ind w:left="3" w:hanging="3"/>
              <w:rPr>
                <w:rFonts w:ascii="Times New Roman" w:hAnsi="Times New Roman"/>
                <w:color w:val="auto"/>
                <w:sz w:val="24"/>
              </w:rPr>
            </w:pPr>
          </w:p>
          <w:p w:rsidR="00810AE3" w:rsidRPr="00D06A42" w:rsidRDefault="00D82165" w:rsidP="00A3486E">
            <w:pPr>
              <w:spacing w:after="0" w:line="240" w:lineRule="auto"/>
              <w:rPr>
                <w:rFonts w:ascii="Times New Roman" w:hAnsi="Times New Roman"/>
                <w:color w:val="auto"/>
                <w:sz w:val="24"/>
              </w:rPr>
            </w:pPr>
            <w:bookmarkStart w:id="2" w:name="SIGNERSTAMP1"/>
            <w:r w:rsidRPr="00D06A42">
              <w:rPr>
                <w:rFonts w:ascii="Times New Roman" w:hAnsi="Times New Roman"/>
                <w:color w:val="FFFFFF" w:themeColor="background1"/>
                <w:sz w:val="24"/>
              </w:rPr>
              <w:t>[горизонтальный штамп подписи 1]</w:t>
            </w:r>
            <w:bookmarkEnd w:id="2"/>
          </w:p>
        </w:tc>
        <w:tc>
          <w:tcPr>
            <w:tcW w:w="2551" w:type="dxa"/>
            <w:shd w:val="clear" w:color="auto" w:fill="auto"/>
            <w:tcMar>
              <w:top w:w="0" w:type="dxa"/>
              <w:left w:w="0" w:type="dxa"/>
              <w:bottom w:w="0" w:type="dxa"/>
              <w:right w:w="0" w:type="dxa"/>
            </w:tcMar>
          </w:tcPr>
          <w:p w:rsidR="00810AE3" w:rsidRPr="00D06A42" w:rsidRDefault="00810AE3">
            <w:pPr>
              <w:spacing w:after="0" w:line="240" w:lineRule="auto"/>
              <w:ind w:right="135"/>
              <w:jc w:val="right"/>
              <w:rPr>
                <w:rFonts w:ascii="Times New Roman" w:hAnsi="Times New Roman"/>
                <w:color w:val="auto"/>
                <w:sz w:val="28"/>
              </w:rPr>
            </w:pPr>
          </w:p>
          <w:p w:rsidR="00051707" w:rsidRPr="00D06A42" w:rsidRDefault="00051707">
            <w:pPr>
              <w:spacing w:after="0" w:line="240" w:lineRule="auto"/>
              <w:jc w:val="right"/>
              <w:rPr>
                <w:rFonts w:ascii="Times New Roman" w:hAnsi="Times New Roman"/>
                <w:color w:val="auto"/>
                <w:sz w:val="28"/>
              </w:rPr>
            </w:pPr>
          </w:p>
          <w:p w:rsidR="00810AE3" w:rsidRPr="00D06A42" w:rsidRDefault="00D82165">
            <w:pPr>
              <w:spacing w:after="0" w:line="240" w:lineRule="auto"/>
              <w:jc w:val="right"/>
              <w:rPr>
                <w:rFonts w:ascii="Times New Roman" w:hAnsi="Times New Roman"/>
                <w:color w:val="auto"/>
                <w:sz w:val="24"/>
              </w:rPr>
            </w:pPr>
            <w:r w:rsidRPr="00D06A42">
              <w:rPr>
                <w:rFonts w:ascii="Times New Roman" w:hAnsi="Times New Roman"/>
                <w:color w:val="auto"/>
                <w:sz w:val="28"/>
              </w:rPr>
              <w:t>Ю.С. Морозова</w:t>
            </w:r>
          </w:p>
        </w:tc>
      </w:tr>
    </w:tbl>
    <w:p w:rsidR="00D06A42" w:rsidRPr="00D06A42" w:rsidRDefault="00D06A42">
      <w:pPr>
        <w:spacing w:after="0" w:line="240" w:lineRule="auto"/>
        <w:rPr>
          <w:rFonts w:ascii="Times New Roman" w:hAnsi="Times New Roman"/>
          <w:color w:val="auto"/>
          <w:sz w:val="28"/>
        </w:rPr>
      </w:pPr>
      <w:r w:rsidRPr="00D06A42">
        <w:rPr>
          <w:rFonts w:ascii="Times New Roman" w:hAnsi="Times New Roman"/>
          <w:color w:val="auto"/>
          <w:sz w:val="28"/>
        </w:rPr>
        <w:br w:type="page"/>
      </w:r>
    </w:p>
    <w:tbl>
      <w:tblPr>
        <w:tblStyle w:val="af5"/>
        <w:tblW w:w="0" w:type="auto"/>
        <w:tblLayout w:type="fixed"/>
        <w:tblLook w:val="04A0" w:firstRow="1" w:lastRow="0" w:firstColumn="1" w:lastColumn="0" w:noHBand="0" w:noVBand="1"/>
      </w:tblPr>
      <w:tblGrid>
        <w:gridCol w:w="479"/>
        <w:gridCol w:w="480"/>
        <w:gridCol w:w="480"/>
        <w:gridCol w:w="3661"/>
        <w:gridCol w:w="480"/>
        <w:gridCol w:w="1870"/>
        <w:gridCol w:w="486"/>
        <w:gridCol w:w="1699"/>
      </w:tblGrid>
      <w:tr w:rsidR="00D06A42" w:rsidRPr="00D06A42" w:rsidTr="005C04E2">
        <w:tc>
          <w:tcPr>
            <w:tcW w:w="479" w:type="dxa"/>
            <w:tcBorders>
              <w:top w:val="nil"/>
              <w:left w:val="nil"/>
              <w:bottom w:val="nil"/>
              <w:right w:val="nil"/>
            </w:tcBorders>
            <w:tcMar>
              <w:top w:w="0" w:type="dxa"/>
              <w:left w:w="108" w:type="dxa"/>
              <w:bottom w:w="0" w:type="dxa"/>
              <w:right w:w="108" w:type="dxa"/>
            </w:tcMar>
          </w:tcPr>
          <w:p w:rsidR="00D06A42" w:rsidRPr="00D06A42" w:rsidRDefault="00D06A42" w:rsidP="005C04E2">
            <w:pPr>
              <w:pageBreakBefore/>
              <w:widowControl w:val="0"/>
              <w:spacing w:after="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3661"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4535" w:type="dxa"/>
            <w:gridSpan w:val="4"/>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rPr>
                <w:rFonts w:ascii="Times New Roman" w:hAnsi="Times New Roman"/>
                <w:color w:val="auto"/>
                <w:sz w:val="28"/>
              </w:rPr>
            </w:pPr>
            <w:r w:rsidRPr="00D06A42">
              <w:rPr>
                <w:rFonts w:ascii="Times New Roman" w:hAnsi="Times New Roman"/>
                <w:color w:val="auto"/>
                <w:sz w:val="28"/>
              </w:rPr>
              <w:t>Приложение к постановлению</w:t>
            </w:r>
          </w:p>
        </w:tc>
      </w:tr>
      <w:tr w:rsidR="00D06A42" w:rsidRPr="00D06A42" w:rsidTr="005C04E2">
        <w:tc>
          <w:tcPr>
            <w:tcW w:w="479"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3661"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4535" w:type="dxa"/>
            <w:gridSpan w:val="4"/>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rPr>
                <w:rFonts w:ascii="Times New Roman" w:hAnsi="Times New Roman"/>
                <w:color w:val="auto"/>
                <w:sz w:val="28"/>
              </w:rPr>
            </w:pPr>
            <w:r w:rsidRPr="00D06A42">
              <w:rPr>
                <w:rFonts w:ascii="Times New Roman" w:hAnsi="Times New Roman"/>
                <w:color w:val="auto"/>
                <w:sz w:val="28"/>
              </w:rPr>
              <w:t>Правительства Камчатского края</w:t>
            </w:r>
          </w:p>
        </w:tc>
      </w:tr>
      <w:tr w:rsidR="00D06A42" w:rsidRPr="00D06A42" w:rsidTr="005C04E2">
        <w:tc>
          <w:tcPr>
            <w:tcW w:w="479"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p>
        </w:tc>
        <w:tc>
          <w:tcPr>
            <w:tcW w:w="3661"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r w:rsidRPr="00D06A42">
              <w:rPr>
                <w:rFonts w:ascii="Times New Roman" w:hAnsi="Times New Roman"/>
                <w:color w:val="auto"/>
                <w:sz w:val="28"/>
              </w:rPr>
              <w:t>от</w:t>
            </w:r>
          </w:p>
        </w:tc>
        <w:tc>
          <w:tcPr>
            <w:tcW w:w="1870"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r w:rsidRPr="00D06A42">
              <w:rPr>
                <w:rFonts w:ascii="Times New Roman" w:hAnsi="Times New Roman"/>
                <w:color w:val="FFFFFF" w:themeColor="background1"/>
                <w:sz w:val="28"/>
              </w:rPr>
              <w:t>[R</w:t>
            </w:r>
            <w:r w:rsidRPr="00D06A42">
              <w:rPr>
                <w:rFonts w:ascii="Times New Roman" w:hAnsi="Times New Roman"/>
                <w:color w:val="FFFFFF" w:themeColor="background1"/>
                <w:sz w:val="16"/>
              </w:rPr>
              <w:t>EGDATESTAMP]</w:t>
            </w:r>
          </w:p>
        </w:tc>
        <w:tc>
          <w:tcPr>
            <w:tcW w:w="486"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r w:rsidRPr="00D06A42">
              <w:rPr>
                <w:rFonts w:ascii="Times New Roman" w:hAnsi="Times New Roman"/>
                <w:color w:val="auto"/>
                <w:sz w:val="28"/>
              </w:rPr>
              <w:t>№</w:t>
            </w:r>
          </w:p>
        </w:tc>
        <w:tc>
          <w:tcPr>
            <w:tcW w:w="1699"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r w:rsidRPr="00D06A42">
              <w:rPr>
                <w:rFonts w:ascii="Times New Roman" w:hAnsi="Times New Roman"/>
                <w:color w:val="FFFFFF" w:themeColor="background1"/>
                <w:sz w:val="28"/>
              </w:rPr>
              <w:t>[R</w:t>
            </w:r>
            <w:r w:rsidRPr="00D06A42">
              <w:rPr>
                <w:rFonts w:ascii="Times New Roman" w:hAnsi="Times New Roman"/>
                <w:color w:val="FFFFFF" w:themeColor="background1"/>
                <w:sz w:val="16"/>
              </w:rPr>
              <w:t>EGNUMSTAMP]</w:t>
            </w:r>
          </w:p>
        </w:tc>
      </w:tr>
    </w:tbl>
    <w:p w:rsidR="00810AE3" w:rsidRPr="00D06A42" w:rsidRDefault="00810AE3">
      <w:pPr>
        <w:spacing w:after="0" w:line="240" w:lineRule="auto"/>
        <w:rPr>
          <w:rFonts w:ascii="Times New Roman" w:hAnsi="Times New Roman"/>
          <w:color w:val="auto"/>
          <w:sz w:val="28"/>
        </w:rPr>
      </w:pPr>
    </w:p>
    <w:p w:rsidR="00D06A42" w:rsidRPr="00D06A42" w:rsidRDefault="00D06A42" w:rsidP="00D06A42">
      <w:pPr>
        <w:spacing w:after="0" w:line="240" w:lineRule="auto"/>
        <w:jc w:val="center"/>
        <w:rPr>
          <w:rFonts w:ascii="Times New Roman" w:hAnsi="Times New Roman"/>
          <w:sz w:val="28"/>
          <w:szCs w:val="28"/>
        </w:rPr>
      </w:pPr>
      <w:r w:rsidRPr="00D06A42">
        <w:rPr>
          <w:rFonts w:ascii="Times New Roman" w:hAnsi="Times New Roman"/>
          <w:sz w:val="28"/>
          <w:szCs w:val="28"/>
        </w:rPr>
        <w:t>Положение</w:t>
      </w:r>
      <w:r w:rsidRPr="00D06A42">
        <w:rPr>
          <w:rFonts w:ascii="Times New Roman" w:hAnsi="Times New Roman"/>
        </w:rPr>
        <w:t xml:space="preserve"> </w:t>
      </w:r>
      <w:r w:rsidRPr="00D06A42">
        <w:rPr>
          <w:rFonts w:ascii="Times New Roman" w:hAnsi="Times New Roman"/>
          <w:sz w:val="28"/>
          <w:szCs w:val="28"/>
        </w:rPr>
        <w:t xml:space="preserve">о региональном государственном контроле </w:t>
      </w:r>
      <w:r w:rsidR="00153286">
        <w:rPr>
          <w:rFonts w:ascii="Times New Roman" w:hAnsi="Times New Roman"/>
          <w:sz w:val="28"/>
          <w:szCs w:val="28"/>
        </w:rPr>
        <w:t xml:space="preserve">(надзоре) </w:t>
      </w:r>
      <w:r w:rsidR="00153286" w:rsidRPr="00153286">
        <w:rPr>
          <w:rFonts w:ascii="Times New Roman" w:hAnsi="Times New Roman"/>
          <w:color w:val="22272F"/>
          <w:sz w:val="28"/>
          <w:szCs w:val="28"/>
          <w:shd w:val="clear" w:color="auto" w:fill="FFFFFF"/>
        </w:rPr>
        <w:t xml:space="preserve">за применением цен на лекарственные препараты, включенные в перечень жизненно необходимых и важнейших лекарственных препаратов </w:t>
      </w:r>
      <w:r w:rsidR="00153286">
        <w:rPr>
          <w:rFonts w:ascii="Times New Roman" w:hAnsi="Times New Roman"/>
          <w:color w:val="22272F"/>
          <w:sz w:val="28"/>
          <w:szCs w:val="28"/>
          <w:shd w:val="clear" w:color="auto" w:fill="FFFFFF"/>
        </w:rPr>
        <w:br/>
      </w:r>
      <w:r w:rsidR="00153286" w:rsidRPr="00153286">
        <w:rPr>
          <w:rFonts w:ascii="Times New Roman" w:hAnsi="Times New Roman"/>
          <w:sz w:val="28"/>
          <w:szCs w:val="28"/>
        </w:rPr>
        <w:t>на территории Камчатского края</w:t>
      </w:r>
      <w:r w:rsidR="00153286" w:rsidRPr="00D06A42">
        <w:rPr>
          <w:rFonts w:ascii="Times New Roman" w:hAnsi="Times New Roman"/>
          <w:sz w:val="28"/>
          <w:szCs w:val="28"/>
        </w:rPr>
        <w:t xml:space="preserve"> </w:t>
      </w:r>
    </w:p>
    <w:p w:rsidR="00111F1C" w:rsidRDefault="00111F1C" w:rsidP="00D06A42">
      <w:pPr>
        <w:autoSpaceDE w:val="0"/>
        <w:autoSpaceDN w:val="0"/>
        <w:adjustRightInd w:val="0"/>
        <w:spacing w:after="0" w:line="240" w:lineRule="auto"/>
        <w:jc w:val="center"/>
        <w:rPr>
          <w:rFonts w:ascii="Times New Roman" w:eastAsia="Calibri" w:hAnsi="Times New Roman"/>
          <w:b/>
          <w:bCs/>
          <w:sz w:val="28"/>
          <w:szCs w:val="28"/>
        </w:rPr>
      </w:pPr>
    </w:p>
    <w:p w:rsidR="00111F1C" w:rsidRDefault="00111F1C" w:rsidP="00D06A42">
      <w:pPr>
        <w:autoSpaceDE w:val="0"/>
        <w:autoSpaceDN w:val="0"/>
        <w:adjustRightInd w:val="0"/>
        <w:spacing w:after="0" w:line="240" w:lineRule="auto"/>
        <w:jc w:val="center"/>
        <w:rPr>
          <w:rFonts w:ascii="Times New Roman" w:eastAsia="Calibri" w:hAnsi="Times New Roman"/>
          <w:b/>
          <w:bCs/>
          <w:sz w:val="28"/>
          <w:szCs w:val="28"/>
        </w:rPr>
      </w:pPr>
    </w:p>
    <w:p w:rsidR="00D06A42" w:rsidRPr="00111F1C" w:rsidRDefault="00D06A42" w:rsidP="00D06A42">
      <w:pPr>
        <w:autoSpaceDE w:val="0"/>
        <w:autoSpaceDN w:val="0"/>
        <w:adjustRightInd w:val="0"/>
        <w:spacing w:after="0" w:line="240" w:lineRule="auto"/>
        <w:jc w:val="center"/>
        <w:rPr>
          <w:rFonts w:ascii="Times New Roman" w:eastAsia="Calibri" w:hAnsi="Times New Roman"/>
          <w:bCs/>
          <w:sz w:val="28"/>
          <w:szCs w:val="28"/>
        </w:rPr>
      </w:pPr>
      <w:r w:rsidRPr="00111F1C">
        <w:rPr>
          <w:rFonts w:ascii="Times New Roman" w:eastAsia="Calibri" w:hAnsi="Times New Roman"/>
          <w:bCs/>
          <w:sz w:val="28"/>
          <w:szCs w:val="28"/>
        </w:rPr>
        <w:t>1. Общие положения</w:t>
      </w:r>
    </w:p>
    <w:p w:rsidR="00D06A42" w:rsidRPr="00D06A42" w:rsidRDefault="00D06A42" w:rsidP="00D06A42">
      <w:pPr>
        <w:autoSpaceDE w:val="0"/>
        <w:autoSpaceDN w:val="0"/>
        <w:adjustRightInd w:val="0"/>
        <w:spacing w:after="0" w:line="240" w:lineRule="auto"/>
        <w:jc w:val="both"/>
        <w:rPr>
          <w:rFonts w:ascii="Times New Roman" w:eastAsia="Calibri" w:hAnsi="Times New Roman"/>
          <w:b/>
          <w:bCs/>
          <w:sz w:val="28"/>
          <w:szCs w:val="28"/>
        </w:rPr>
      </w:pPr>
    </w:p>
    <w:p w:rsidR="00D06A42" w:rsidRPr="00D06A42" w:rsidRDefault="00D06A42" w:rsidP="00D06A42">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Настоящее Положение устанавливает порядок организации и осуществления регионального государственного контроля </w:t>
      </w:r>
      <w:r w:rsidR="00153286">
        <w:rPr>
          <w:rFonts w:ascii="Times New Roman" w:eastAsia="Calibri" w:hAnsi="Times New Roman"/>
          <w:bCs/>
          <w:sz w:val="28"/>
          <w:szCs w:val="28"/>
        </w:rPr>
        <w:t xml:space="preserve">(надзора) </w:t>
      </w:r>
      <w:r w:rsidR="00153286" w:rsidRPr="00153286">
        <w:rPr>
          <w:rFonts w:ascii="Times New Roman" w:hAnsi="Times New Roman"/>
          <w:color w:val="22272F"/>
          <w:sz w:val="28"/>
          <w:szCs w:val="28"/>
          <w:shd w:val="clear" w:color="auto" w:fill="FFFFFF"/>
        </w:rPr>
        <w:t xml:space="preserve">за применением цен на лекарственные препараты, включенные в перечень жизненно необходимых и важнейших лекарственных препаратов </w:t>
      </w:r>
      <w:r w:rsidR="00153286" w:rsidRPr="00153286">
        <w:rPr>
          <w:rFonts w:ascii="Times New Roman" w:hAnsi="Times New Roman"/>
          <w:sz w:val="28"/>
          <w:szCs w:val="28"/>
        </w:rPr>
        <w:t>на территории Камчатского края</w:t>
      </w:r>
      <w:r w:rsidR="00153286" w:rsidRPr="00D06A42">
        <w:rPr>
          <w:rFonts w:ascii="Times New Roman" w:hAnsi="Times New Roman"/>
          <w:sz w:val="28"/>
          <w:szCs w:val="28"/>
        </w:rPr>
        <w:t xml:space="preserve"> </w:t>
      </w:r>
      <w:r w:rsidR="00111F1C">
        <w:rPr>
          <w:rFonts w:ascii="Times New Roman" w:eastAsia="Calibri" w:hAnsi="Times New Roman"/>
          <w:bCs/>
          <w:sz w:val="28"/>
          <w:szCs w:val="28"/>
        </w:rPr>
        <w:t>(далее также – региональный государственный контроль</w:t>
      </w:r>
      <w:r w:rsidR="00125880">
        <w:rPr>
          <w:rFonts w:ascii="Times New Roman" w:eastAsia="Calibri" w:hAnsi="Times New Roman"/>
          <w:bCs/>
          <w:sz w:val="28"/>
          <w:szCs w:val="28"/>
        </w:rPr>
        <w:t xml:space="preserve"> (надзор)</w:t>
      </w:r>
      <w:r w:rsidRPr="00D06A42">
        <w:rPr>
          <w:rFonts w:ascii="Times New Roman" w:eastAsia="Calibri" w:hAnsi="Times New Roman"/>
          <w:bCs/>
          <w:sz w:val="28"/>
          <w:szCs w:val="28"/>
        </w:rPr>
        <w:t>.</w:t>
      </w:r>
    </w:p>
    <w:p w:rsidR="00D06A42" w:rsidRPr="00111F1C" w:rsidRDefault="00111F1C" w:rsidP="00111F1C">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rPr>
        <w:t xml:space="preserve">Понятия и термины, используемые в настоящем Положении, применяются в значениях, установленных </w:t>
      </w:r>
      <w:r w:rsidR="00D06A42" w:rsidRPr="00111F1C">
        <w:rPr>
          <w:rFonts w:ascii="Times New Roman" w:eastAsia="Calibri" w:hAnsi="Times New Roman"/>
          <w:bCs/>
          <w:color w:val="auto"/>
          <w:sz w:val="28"/>
          <w:szCs w:val="28"/>
        </w:rPr>
        <w:t>Федеральным</w:t>
      </w:r>
      <w:r>
        <w:rPr>
          <w:rFonts w:ascii="Times New Roman" w:eastAsia="Calibri" w:hAnsi="Times New Roman"/>
          <w:bCs/>
          <w:color w:val="auto"/>
          <w:sz w:val="28"/>
          <w:szCs w:val="28"/>
        </w:rPr>
        <w:t>и</w:t>
      </w:r>
      <w:r w:rsidR="00D06A42" w:rsidRPr="00111F1C">
        <w:rPr>
          <w:rFonts w:ascii="Times New Roman" w:eastAsia="Calibri" w:hAnsi="Times New Roman"/>
          <w:bCs/>
          <w:color w:val="auto"/>
          <w:sz w:val="28"/>
          <w:szCs w:val="28"/>
        </w:rPr>
        <w:t xml:space="preserve"> </w:t>
      </w:r>
      <w:hyperlink r:id="rId9" w:history="1">
        <w:r w:rsidR="00D06A42" w:rsidRPr="00111F1C">
          <w:rPr>
            <w:rStyle w:val="aa"/>
            <w:rFonts w:ascii="Times New Roman" w:eastAsia="Calibri" w:hAnsi="Times New Roman"/>
            <w:bCs/>
            <w:color w:val="auto"/>
            <w:sz w:val="28"/>
            <w:szCs w:val="28"/>
            <w:u w:val="none"/>
          </w:rPr>
          <w:t>закон</w:t>
        </w:r>
        <w:r>
          <w:rPr>
            <w:rStyle w:val="aa"/>
            <w:rFonts w:ascii="Times New Roman" w:eastAsia="Calibri" w:hAnsi="Times New Roman"/>
            <w:bCs/>
            <w:color w:val="auto"/>
            <w:sz w:val="28"/>
            <w:szCs w:val="28"/>
            <w:u w:val="none"/>
          </w:rPr>
          <w:t>ами</w:t>
        </w:r>
      </w:hyperlink>
      <w:r w:rsidR="00D06A42" w:rsidRPr="00111F1C">
        <w:rPr>
          <w:rFonts w:ascii="Times New Roman" w:eastAsia="Calibri" w:hAnsi="Times New Roman"/>
          <w:bCs/>
          <w:sz w:val="28"/>
          <w:szCs w:val="28"/>
        </w:rPr>
        <w:t xml:space="preserve"> от 3</w:t>
      </w:r>
      <w:r>
        <w:rPr>
          <w:rFonts w:ascii="Times New Roman" w:eastAsia="Calibri" w:hAnsi="Times New Roman"/>
          <w:bCs/>
          <w:sz w:val="28"/>
          <w:szCs w:val="28"/>
        </w:rPr>
        <w:t>1.07.2</w:t>
      </w:r>
      <w:r w:rsidR="00D06A42" w:rsidRPr="00111F1C">
        <w:rPr>
          <w:rFonts w:ascii="Times New Roman" w:eastAsia="Calibri" w:hAnsi="Times New Roman"/>
          <w:bCs/>
          <w:sz w:val="28"/>
          <w:szCs w:val="28"/>
        </w:rPr>
        <w:t xml:space="preserve">020 года № 248-ФЗ «О государственном контроле (надзоре) и муниципальном контроле в Российской Федерации» (далее </w:t>
      </w:r>
      <w:r>
        <w:rPr>
          <w:rFonts w:ascii="Times New Roman" w:eastAsia="Calibri" w:hAnsi="Times New Roman"/>
          <w:bCs/>
          <w:sz w:val="28"/>
          <w:szCs w:val="28"/>
        </w:rPr>
        <w:t>также –</w:t>
      </w:r>
      <w:r w:rsidR="00D06A42" w:rsidRPr="00111F1C">
        <w:rPr>
          <w:rFonts w:ascii="Times New Roman" w:eastAsia="Calibri" w:hAnsi="Times New Roman"/>
          <w:bCs/>
          <w:sz w:val="28"/>
          <w:szCs w:val="28"/>
        </w:rPr>
        <w:t xml:space="preserve"> Федеральный закон № 248-ФЗ) </w:t>
      </w:r>
      <w:r>
        <w:rPr>
          <w:rFonts w:ascii="Times New Roman" w:eastAsia="Calibri" w:hAnsi="Times New Roman"/>
          <w:bCs/>
          <w:sz w:val="28"/>
          <w:szCs w:val="28"/>
        </w:rPr>
        <w:t xml:space="preserve">и </w:t>
      </w:r>
      <w:r w:rsidR="00AA4066">
        <w:rPr>
          <w:rFonts w:ascii="Times New Roman" w:hAnsi="Times New Roman"/>
          <w:sz w:val="28"/>
          <w:szCs w:val="28"/>
        </w:rPr>
        <w:t>от 12.04.2010 № 61-ФЗ «Об обращении лекарственных средств» (далее также – Федеральный закон № 61-ФЗ)</w:t>
      </w:r>
      <w:r w:rsidR="00D06A42" w:rsidRPr="00111F1C">
        <w:rPr>
          <w:rFonts w:ascii="Times New Roman" w:eastAsia="Calibri" w:hAnsi="Times New Roman"/>
          <w:bCs/>
          <w:sz w:val="28"/>
          <w:szCs w:val="28"/>
        </w:rPr>
        <w:t>.</w:t>
      </w:r>
    </w:p>
    <w:p w:rsidR="00111F1C" w:rsidRPr="00D06A42" w:rsidRDefault="00111F1C" w:rsidP="00111F1C">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Региональный государственный контроль </w:t>
      </w:r>
      <w:r w:rsidR="004A5C4F">
        <w:rPr>
          <w:rFonts w:ascii="Times New Roman" w:eastAsia="Calibri" w:hAnsi="Times New Roman"/>
          <w:bCs/>
          <w:sz w:val="28"/>
          <w:szCs w:val="28"/>
        </w:rPr>
        <w:t xml:space="preserve">(надзор) </w:t>
      </w:r>
      <w:r w:rsidRPr="00D06A42">
        <w:rPr>
          <w:rFonts w:ascii="Times New Roman" w:eastAsia="Calibri" w:hAnsi="Times New Roman"/>
          <w:bCs/>
          <w:sz w:val="28"/>
          <w:szCs w:val="28"/>
        </w:rPr>
        <w:t>осуществляет Регио</w:t>
      </w:r>
      <w:r w:rsidR="000740BD">
        <w:rPr>
          <w:rFonts w:ascii="Times New Roman" w:eastAsia="Calibri" w:hAnsi="Times New Roman"/>
          <w:bCs/>
          <w:sz w:val="28"/>
          <w:szCs w:val="28"/>
        </w:rPr>
        <w:t>нальная служба по тарифам и ценам</w:t>
      </w:r>
      <w:r w:rsidRPr="00D06A42">
        <w:rPr>
          <w:rFonts w:ascii="Times New Roman" w:eastAsia="Calibri" w:hAnsi="Times New Roman"/>
          <w:bCs/>
          <w:sz w:val="28"/>
          <w:szCs w:val="28"/>
        </w:rPr>
        <w:t xml:space="preserve"> </w:t>
      </w:r>
      <w:r>
        <w:rPr>
          <w:rFonts w:ascii="Times New Roman" w:eastAsia="Calibri" w:hAnsi="Times New Roman"/>
          <w:bCs/>
          <w:sz w:val="28"/>
          <w:szCs w:val="28"/>
        </w:rPr>
        <w:t>Камчатского</w:t>
      </w:r>
      <w:r w:rsidRPr="00D06A42">
        <w:rPr>
          <w:rFonts w:ascii="Times New Roman" w:eastAsia="Calibri" w:hAnsi="Times New Roman"/>
          <w:bCs/>
          <w:sz w:val="28"/>
          <w:szCs w:val="28"/>
        </w:rPr>
        <w:t xml:space="preserve"> края (далее </w:t>
      </w:r>
      <w:r>
        <w:rPr>
          <w:rFonts w:ascii="Times New Roman" w:eastAsia="Calibri" w:hAnsi="Times New Roman"/>
          <w:bCs/>
          <w:sz w:val="28"/>
          <w:szCs w:val="28"/>
        </w:rPr>
        <w:t>также –</w:t>
      </w:r>
      <w:r w:rsidR="00AA4066">
        <w:rPr>
          <w:rFonts w:ascii="Times New Roman" w:eastAsia="Calibri" w:hAnsi="Times New Roman"/>
          <w:bCs/>
          <w:sz w:val="28"/>
          <w:szCs w:val="28"/>
        </w:rPr>
        <w:t xml:space="preserve"> </w:t>
      </w:r>
      <w:r>
        <w:rPr>
          <w:rFonts w:ascii="Times New Roman" w:eastAsia="Calibri" w:hAnsi="Times New Roman"/>
          <w:bCs/>
          <w:sz w:val="28"/>
          <w:szCs w:val="28"/>
        </w:rPr>
        <w:t xml:space="preserve">контрольный орган, </w:t>
      </w:r>
      <w:r w:rsidRPr="00D06A42">
        <w:rPr>
          <w:rFonts w:ascii="Times New Roman" w:eastAsia="Calibri" w:hAnsi="Times New Roman"/>
          <w:bCs/>
          <w:sz w:val="28"/>
          <w:szCs w:val="28"/>
        </w:rPr>
        <w:t xml:space="preserve">Служба). </w:t>
      </w:r>
    </w:p>
    <w:p w:rsidR="00D06A42" w:rsidRPr="00AA4066" w:rsidRDefault="00D06A42" w:rsidP="00111F1C">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color w:val="auto"/>
          <w:sz w:val="28"/>
          <w:szCs w:val="28"/>
        </w:rPr>
      </w:pPr>
      <w:r w:rsidRPr="00D06A42">
        <w:rPr>
          <w:rFonts w:ascii="Times New Roman" w:eastAsia="Calibri" w:hAnsi="Times New Roman"/>
          <w:bCs/>
          <w:sz w:val="28"/>
          <w:szCs w:val="28"/>
        </w:rPr>
        <w:t xml:space="preserve">Предметом регионального государственного контроля </w:t>
      </w:r>
      <w:r w:rsidR="004A5C4F">
        <w:rPr>
          <w:rFonts w:ascii="Times New Roman" w:eastAsia="Calibri" w:hAnsi="Times New Roman"/>
          <w:bCs/>
          <w:sz w:val="28"/>
          <w:szCs w:val="28"/>
        </w:rPr>
        <w:t xml:space="preserve">(надзора) </w:t>
      </w:r>
      <w:r w:rsidRPr="00D06A42">
        <w:rPr>
          <w:rFonts w:ascii="Times New Roman" w:eastAsia="Calibri" w:hAnsi="Times New Roman"/>
          <w:bCs/>
          <w:sz w:val="28"/>
          <w:szCs w:val="28"/>
        </w:rPr>
        <w:t xml:space="preserve">является контроль </w:t>
      </w:r>
      <w:r w:rsidR="00AA4066" w:rsidRPr="00AA4066">
        <w:rPr>
          <w:rFonts w:ascii="Times New Roman" w:hAnsi="Times New Roman"/>
          <w:color w:val="auto"/>
          <w:sz w:val="28"/>
          <w:szCs w:val="28"/>
          <w:shd w:val="clear" w:color="auto" w:fill="FFFFFF"/>
        </w:rPr>
        <w:t>соблюдения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при реализации лекарственных препаратов требований</w:t>
      </w:r>
      <w:r w:rsidR="00AA4066">
        <w:rPr>
          <w:rFonts w:ascii="Times New Roman" w:hAnsi="Times New Roman"/>
          <w:color w:val="auto"/>
          <w:sz w:val="28"/>
          <w:szCs w:val="28"/>
          <w:shd w:val="clear" w:color="auto" w:fill="FFFFFF"/>
        </w:rPr>
        <w:t xml:space="preserve"> </w:t>
      </w:r>
      <w:hyperlink r:id="rId10" w:anchor="/document/12174909/entry/0" w:history="1">
        <w:r w:rsidR="00AA4066" w:rsidRPr="00AA4066">
          <w:rPr>
            <w:rStyle w:val="aa"/>
            <w:rFonts w:ascii="Times New Roman" w:hAnsi="Times New Roman"/>
            <w:color w:val="auto"/>
            <w:sz w:val="28"/>
            <w:szCs w:val="28"/>
            <w:u w:val="none"/>
            <w:shd w:val="clear" w:color="auto" w:fill="FFFFFF"/>
          </w:rPr>
          <w:t>Федерального закона</w:t>
        </w:r>
      </w:hyperlink>
      <w:r w:rsidR="00AA4066">
        <w:rPr>
          <w:rFonts w:ascii="Times New Roman" w:hAnsi="Times New Roman"/>
          <w:color w:val="auto"/>
          <w:sz w:val="28"/>
          <w:szCs w:val="28"/>
        </w:rPr>
        <w:t xml:space="preserve"> № </w:t>
      </w:r>
      <w:r w:rsidR="00AA4066" w:rsidRPr="00AA4066">
        <w:rPr>
          <w:rFonts w:ascii="Times New Roman" w:hAnsi="Times New Roman"/>
          <w:color w:val="auto"/>
          <w:sz w:val="28"/>
          <w:szCs w:val="28"/>
          <w:shd w:val="clear" w:color="auto" w:fill="FFFFFF"/>
        </w:rPr>
        <w:t>61-ФЗ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Камчатском крае</w:t>
      </w:r>
      <w:r w:rsidRPr="00AA4066">
        <w:rPr>
          <w:rFonts w:ascii="Times New Roman" w:eastAsia="Calibri" w:hAnsi="Times New Roman"/>
          <w:bCs/>
          <w:color w:val="auto"/>
          <w:sz w:val="28"/>
          <w:szCs w:val="28"/>
        </w:rPr>
        <w:t>.</w:t>
      </w:r>
    </w:p>
    <w:p w:rsidR="00D06A42" w:rsidRPr="00D06A42" w:rsidRDefault="00D06A42" w:rsidP="00D06A42">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sz w:val="28"/>
          <w:szCs w:val="28"/>
        </w:rPr>
        <w:lastRenderedPageBreak/>
        <w:t>Должностным лиц</w:t>
      </w:r>
      <w:r w:rsidR="00111F1C">
        <w:rPr>
          <w:rFonts w:ascii="Times New Roman" w:eastAsia="Calibri" w:hAnsi="Times New Roman"/>
          <w:sz w:val="28"/>
          <w:szCs w:val="28"/>
        </w:rPr>
        <w:t>ом Службы</w:t>
      </w:r>
      <w:r w:rsidRPr="00D06A42">
        <w:rPr>
          <w:rFonts w:ascii="Times New Roman" w:eastAsia="Calibri" w:hAnsi="Times New Roman"/>
          <w:sz w:val="28"/>
          <w:szCs w:val="28"/>
        </w:rPr>
        <w:t>, уполномоченным на принятие решений о проведении контрольны</w:t>
      </w:r>
      <w:r w:rsidR="005C04E2">
        <w:rPr>
          <w:rFonts w:ascii="Times New Roman" w:eastAsia="Calibri" w:hAnsi="Times New Roman"/>
          <w:sz w:val="28"/>
          <w:szCs w:val="28"/>
        </w:rPr>
        <w:t>х (надзорных) мероприятий, являе</w:t>
      </w:r>
      <w:r w:rsidRPr="00D06A42">
        <w:rPr>
          <w:rFonts w:ascii="Times New Roman" w:eastAsia="Calibri" w:hAnsi="Times New Roman"/>
          <w:sz w:val="28"/>
          <w:szCs w:val="28"/>
        </w:rPr>
        <w:t xml:space="preserve">тся руководитель Службы </w:t>
      </w:r>
      <w:r w:rsidR="005C04E2">
        <w:rPr>
          <w:rFonts w:ascii="Times New Roman" w:eastAsia="Calibri" w:hAnsi="Times New Roman"/>
          <w:sz w:val="28"/>
          <w:szCs w:val="28"/>
        </w:rPr>
        <w:t>либо лицо, исполняющее его обязанности</w:t>
      </w:r>
      <w:r w:rsidRPr="00D06A42">
        <w:rPr>
          <w:rFonts w:ascii="Times New Roman" w:eastAsia="Calibri" w:hAnsi="Times New Roman"/>
          <w:sz w:val="28"/>
          <w:szCs w:val="28"/>
        </w:rPr>
        <w:t>.</w:t>
      </w:r>
    </w:p>
    <w:p w:rsidR="00D06A42" w:rsidRPr="00D06A42" w:rsidRDefault="005C04E2" w:rsidP="00D06A42">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Должностными лицами Службы, уполномоченными на осуществление регионального государственного контроля (далее также – должностное лицо, инспектор) являются</w:t>
      </w:r>
      <w:r w:rsidR="00D06A42" w:rsidRPr="00D06A42">
        <w:rPr>
          <w:rFonts w:ascii="Times New Roman" w:eastAsia="Calibri" w:hAnsi="Times New Roman"/>
          <w:sz w:val="28"/>
          <w:szCs w:val="28"/>
        </w:rPr>
        <w:t>:</w:t>
      </w:r>
    </w:p>
    <w:p w:rsidR="00D06A42" w:rsidRPr="00D06A42" w:rsidRDefault="00D06A4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sz w:val="28"/>
          <w:szCs w:val="28"/>
        </w:rPr>
        <w:t>руководитель Службы;</w:t>
      </w:r>
    </w:p>
    <w:p w:rsidR="00D06A42" w:rsidRPr="00D06A42" w:rsidRDefault="00D06A4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sz w:val="28"/>
          <w:szCs w:val="28"/>
        </w:rPr>
        <w:t>заместител</w:t>
      </w:r>
      <w:r w:rsidR="005C04E2">
        <w:rPr>
          <w:rFonts w:ascii="Times New Roman" w:eastAsia="Calibri" w:hAnsi="Times New Roman"/>
          <w:sz w:val="28"/>
          <w:szCs w:val="28"/>
        </w:rPr>
        <w:t>ь</w:t>
      </w:r>
      <w:r w:rsidRPr="00D06A42">
        <w:rPr>
          <w:rFonts w:ascii="Times New Roman" w:eastAsia="Calibri" w:hAnsi="Times New Roman"/>
          <w:sz w:val="28"/>
          <w:szCs w:val="28"/>
        </w:rPr>
        <w:t xml:space="preserve"> руководителя Службы</w:t>
      </w:r>
      <w:r w:rsidR="005C04E2">
        <w:rPr>
          <w:rFonts w:ascii="Times New Roman" w:eastAsia="Calibri" w:hAnsi="Times New Roman"/>
          <w:sz w:val="28"/>
          <w:szCs w:val="28"/>
        </w:rPr>
        <w:t xml:space="preserve"> – начальник отдела по регулированию цен и тарифов в транспортном комплексе и непроизводственной сфере</w:t>
      </w:r>
      <w:r w:rsidRPr="00D06A42">
        <w:rPr>
          <w:rFonts w:ascii="Times New Roman" w:eastAsia="Calibri" w:hAnsi="Times New Roman"/>
          <w:sz w:val="28"/>
          <w:szCs w:val="28"/>
        </w:rPr>
        <w:t>;</w:t>
      </w:r>
    </w:p>
    <w:p w:rsidR="00D06A42" w:rsidRPr="00D06A42" w:rsidRDefault="005C04E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советник отдела по регулированию цен и тарифов в транспортном комплексе и непроизводственной сфере</w:t>
      </w:r>
      <w:r w:rsidR="00D06A42" w:rsidRPr="00D06A42">
        <w:rPr>
          <w:rFonts w:ascii="Times New Roman" w:eastAsia="Calibri" w:hAnsi="Times New Roman"/>
          <w:sz w:val="28"/>
          <w:szCs w:val="28"/>
        </w:rPr>
        <w:t>;</w:t>
      </w:r>
    </w:p>
    <w:p w:rsidR="00D06A42" w:rsidRPr="00D06A42" w:rsidRDefault="005C04E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консультант отдела по регулированию цен и тарифов в транспортном комплексе и непроизводственной сфере</w:t>
      </w:r>
      <w:r w:rsidR="00D06A42" w:rsidRPr="00D06A42">
        <w:rPr>
          <w:rFonts w:ascii="Times New Roman" w:eastAsia="Calibri" w:hAnsi="Times New Roman"/>
          <w:sz w:val="28"/>
          <w:szCs w:val="28"/>
        </w:rPr>
        <w:t>;</w:t>
      </w:r>
    </w:p>
    <w:p w:rsidR="00D06A42" w:rsidRPr="00D06A42" w:rsidRDefault="005C04E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специалист 1 категории отдела по регулированию цен и тарифов в транспортном комплексе и непроизводственной сфере</w:t>
      </w:r>
      <w:r w:rsidR="00D06A42" w:rsidRPr="00D06A42">
        <w:rPr>
          <w:rFonts w:ascii="Times New Roman" w:eastAsia="Calibri" w:hAnsi="Times New Roman"/>
          <w:sz w:val="28"/>
          <w:szCs w:val="28"/>
        </w:rPr>
        <w:t>;</w:t>
      </w:r>
    </w:p>
    <w:p w:rsidR="005C04E2" w:rsidRPr="005C04E2" w:rsidRDefault="005C04E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начальник организационно-правового отдела;</w:t>
      </w:r>
    </w:p>
    <w:p w:rsidR="00D06A42" w:rsidRPr="00D06A42" w:rsidRDefault="005C04E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консультант организационно-правового отдела</w:t>
      </w:r>
      <w:r w:rsidR="00D06A42" w:rsidRPr="00D06A42">
        <w:rPr>
          <w:rFonts w:ascii="Times New Roman" w:eastAsia="Calibri" w:hAnsi="Times New Roman"/>
          <w:sz w:val="28"/>
          <w:szCs w:val="28"/>
        </w:rPr>
        <w:t>.</w:t>
      </w:r>
    </w:p>
    <w:p w:rsidR="00D06A42" w:rsidRPr="00D06A42" w:rsidRDefault="005C04E2" w:rsidP="005C04E2">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sz w:val="28"/>
          <w:szCs w:val="28"/>
        </w:rPr>
      </w:pPr>
      <w:r>
        <w:rPr>
          <w:rFonts w:ascii="Times New Roman" w:eastAsia="Calibri" w:hAnsi="Times New Roman"/>
          <w:sz w:val="28"/>
          <w:szCs w:val="28"/>
        </w:rPr>
        <w:t>Должностные лица</w:t>
      </w:r>
      <w:r w:rsidR="00D06A42" w:rsidRPr="00D06A42">
        <w:rPr>
          <w:rFonts w:ascii="Times New Roman" w:eastAsia="Calibri" w:hAnsi="Times New Roman"/>
          <w:sz w:val="28"/>
          <w:szCs w:val="28"/>
        </w:rPr>
        <w:t xml:space="preserve"> при проведении контрольных (надзорных) мероприятий в пределах своих полномочий и в объеме проведенных контрольных (надзорных) действий пользуются правами и выполняют обязанности, установленные </w:t>
      </w:r>
      <w:hyperlink r:id="rId11" w:history="1">
        <w:r w:rsidR="00D06A42" w:rsidRPr="00D06A42">
          <w:rPr>
            <w:rFonts w:ascii="Times New Roman" w:eastAsia="Calibri" w:hAnsi="Times New Roman"/>
            <w:sz w:val="28"/>
            <w:szCs w:val="28"/>
          </w:rPr>
          <w:t>статьей 29</w:t>
        </w:r>
      </w:hyperlink>
      <w:r w:rsidR="00D06A42" w:rsidRPr="00D06A42">
        <w:rPr>
          <w:rFonts w:ascii="Times New Roman" w:eastAsia="Calibri" w:hAnsi="Times New Roman"/>
          <w:sz w:val="28"/>
          <w:szCs w:val="28"/>
        </w:rPr>
        <w:t xml:space="preserve"> Федерального закона № 248-ФЗ, а также соблюдают ограничения и запреты, установленные </w:t>
      </w:r>
      <w:hyperlink r:id="rId12" w:history="1">
        <w:r w:rsidR="00D06A42" w:rsidRPr="00D06A42">
          <w:rPr>
            <w:rFonts w:ascii="Times New Roman" w:eastAsia="Calibri" w:hAnsi="Times New Roman"/>
            <w:sz w:val="28"/>
            <w:szCs w:val="28"/>
          </w:rPr>
          <w:t>статьей 37</w:t>
        </w:r>
      </w:hyperlink>
      <w:r w:rsidR="00D06A42" w:rsidRPr="00D06A42">
        <w:rPr>
          <w:rFonts w:ascii="Times New Roman" w:eastAsia="Calibri" w:hAnsi="Times New Roman"/>
          <w:sz w:val="28"/>
          <w:szCs w:val="28"/>
        </w:rPr>
        <w:t xml:space="preserve"> Федерального закона № 248-ФЗ.</w:t>
      </w:r>
    </w:p>
    <w:p w:rsidR="00D06A42" w:rsidRPr="00D06A42" w:rsidRDefault="00D06A42" w:rsidP="00D06A42">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Объектом регионального государственного контроля (далее - объект контроля) является деятельность, действия (бездействие) </w:t>
      </w:r>
      <w:r w:rsidR="005C04E2">
        <w:rPr>
          <w:rFonts w:ascii="Times New Roman" w:eastAsia="Calibri" w:hAnsi="Times New Roman"/>
          <w:bCs/>
          <w:sz w:val="28"/>
          <w:szCs w:val="28"/>
        </w:rPr>
        <w:t>юридических</w:t>
      </w:r>
      <w:r w:rsidRPr="00D06A42">
        <w:rPr>
          <w:rFonts w:ascii="Times New Roman" w:eastAsia="Calibri" w:hAnsi="Times New Roman"/>
          <w:bCs/>
          <w:sz w:val="28"/>
          <w:szCs w:val="28"/>
        </w:rPr>
        <w:t xml:space="preserve"> лиц</w:t>
      </w:r>
      <w:r w:rsidR="005C04E2">
        <w:rPr>
          <w:rFonts w:ascii="Times New Roman" w:eastAsia="Calibri" w:hAnsi="Times New Roman"/>
          <w:bCs/>
          <w:sz w:val="28"/>
          <w:szCs w:val="28"/>
        </w:rPr>
        <w:t xml:space="preserve"> и индивидуальных предпринимателей (далее – контролируемые лица)</w:t>
      </w:r>
      <w:r w:rsidRPr="00D06A42">
        <w:rPr>
          <w:rFonts w:ascii="Times New Roman" w:eastAsia="Calibri" w:hAnsi="Times New Roman"/>
          <w:bCs/>
          <w:sz w:val="28"/>
          <w:szCs w:val="28"/>
        </w:rPr>
        <w:t xml:space="preserve">, в рамках которых должны соблюдаться обязательные требования, </w:t>
      </w:r>
      <w:r w:rsidR="005C04E2">
        <w:rPr>
          <w:rFonts w:ascii="Times New Roman" w:eastAsia="Calibri" w:hAnsi="Times New Roman"/>
          <w:bCs/>
          <w:sz w:val="28"/>
          <w:szCs w:val="28"/>
        </w:rPr>
        <w:t>указанные в пункте 4 настоящего Положения</w:t>
      </w:r>
      <w:r w:rsidRPr="00D06A42">
        <w:rPr>
          <w:rFonts w:ascii="Times New Roman" w:eastAsia="Calibri" w:hAnsi="Times New Roman"/>
          <w:bCs/>
          <w:sz w:val="28"/>
          <w:szCs w:val="28"/>
        </w:rPr>
        <w:t>.</w:t>
      </w:r>
    </w:p>
    <w:p w:rsidR="007247EE" w:rsidRPr="000740BD" w:rsidRDefault="007247EE" w:rsidP="00542EAF">
      <w:pPr>
        <w:pStyle w:val="af8"/>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0740BD">
        <w:rPr>
          <w:rFonts w:ascii="Times New Roman" w:eastAsia="Calibri" w:hAnsi="Times New Roman"/>
          <w:bCs/>
          <w:sz w:val="28"/>
          <w:szCs w:val="28"/>
        </w:rPr>
        <w:t>Учет объектов контроля осуществляется посредством сбора, обработки, анализа и учета сведений об объектах контроля, представляем</w:t>
      </w:r>
      <w:r w:rsidR="000740BD" w:rsidRPr="000740BD">
        <w:rPr>
          <w:rFonts w:ascii="Times New Roman" w:eastAsia="Calibri" w:hAnsi="Times New Roman"/>
          <w:bCs/>
          <w:sz w:val="28"/>
          <w:szCs w:val="28"/>
        </w:rPr>
        <w:t>ой</w:t>
      </w:r>
      <w:r w:rsidRPr="000740BD">
        <w:rPr>
          <w:rFonts w:ascii="Times New Roman" w:eastAsia="Calibri" w:hAnsi="Times New Roman"/>
          <w:bCs/>
          <w:sz w:val="28"/>
          <w:szCs w:val="28"/>
        </w:rPr>
        <w:t xml:space="preserve"> Службе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r w:rsidR="00616740" w:rsidRPr="000740BD">
        <w:rPr>
          <w:rFonts w:ascii="Times New Roman" w:eastAsia="Calibri" w:hAnsi="Times New Roman"/>
          <w:bCs/>
          <w:sz w:val="28"/>
          <w:szCs w:val="28"/>
        </w:rPr>
        <w:t>, с учетом требований законодательства Российской Федерации о государственной и иной охраняемой законом тайне</w:t>
      </w:r>
      <w:r w:rsidRPr="000740BD">
        <w:rPr>
          <w:rFonts w:ascii="Times New Roman" w:eastAsia="Calibri" w:hAnsi="Times New Roman"/>
          <w:bCs/>
          <w:sz w:val="28"/>
          <w:szCs w:val="28"/>
        </w:rPr>
        <w:t>.</w:t>
      </w:r>
    </w:p>
    <w:p w:rsidR="00D06A42" w:rsidRPr="00D06A42" w:rsidRDefault="00D06A42" w:rsidP="00D06A42">
      <w:pPr>
        <w:tabs>
          <w:tab w:val="left" w:pos="993"/>
        </w:tabs>
        <w:autoSpaceDE w:val="0"/>
        <w:autoSpaceDN w:val="0"/>
        <w:adjustRightInd w:val="0"/>
        <w:spacing w:after="0" w:line="240" w:lineRule="auto"/>
        <w:jc w:val="both"/>
        <w:rPr>
          <w:rFonts w:ascii="Times New Roman" w:eastAsia="Calibri" w:hAnsi="Times New Roman"/>
          <w:bCs/>
          <w:sz w:val="28"/>
          <w:szCs w:val="28"/>
        </w:rPr>
      </w:pPr>
    </w:p>
    <w:p w:rsidR="00D06A42" w:rsidRPr="004007C7" w:rsidRDefault="00D06A42" w:rsidP="00D06A42">
      <w:pPr>
        <w:pStyle w:val="ConsPlusNormal"/>
        <w:jc w:val="center"/>
        <w:rPr>
          <w:rFonts w:ascii="Times New Roman" w:hAnsi="Times New Roman"/>
          <w:sz w:val="28"/>
          <w:szCs w:val="28"/>
        </w:rPr>
      </w:pPr>
      <w:r w:rsidRPr="004007C7">
        <w:rPr>
          <w:rFonts w:ascii="Times New Roman" w:hAnsi="Times New Roman"/>
          <w:sz w:val="28"/>
          <w:szCs w:val="28"/>
        </w:rPr>
        <w:t>2. Управление рисками причинения вреда (ущерба)</w:t>
      </w:r>
    </w:p>
    <w:p w:rsidR="00D06A42" w:rsidRPr="004007C7" w:rsidRDefault="00D06A42" w:rsidP="00D06A42">
      <w:pPr>
        <w:pStyle w:val="ConsPlusNormal"/>
        <w:jc w:val="center"/>
        <w:rPr>
          <w:rFonts w:ascii="Times New Roman" w:hAnsi="Times New Roman"/>
          <w:sz w:val="28"/>
          <w:szCs w:val="28"/>
        </w:rPr>
      </w:pPr>
      <w:r w:rsidRPr="004007C7">
        <w:rPr>
          <w:rFonts w:ascii="Times New Roman" w:hAnsi="Times New Roman"/>
          <w:sz w:val="28"/>
          <w:szCs w:val="28"/>
        </w:rPr>
        <w:t>охраняемым законом ценностям при осуществлении регионального государственного контроля (надзора)</w:t>
      </w:r>
    </w:p>
    <w:p w:rsidR="00D06A42" w:rsidRPr="00D06A42" w:rsidRDefault="00D06A42" w:rsidP="00D06A42">
      <w:pPr>
        <w:pStyle w:val="ConsPlusNormal"/>
        <w:jc w:val="center"/>
        <w:rPr>
          <w:rFonts w:ascii="Times New Roman" w:hAnsi="Times New Roman"/>
          <w:b/>
          <w:sz w:val="28"/>
          <w:szCs w:val="28"/>
        </w:rPr>
      </w:pPr>
    </w:p>
    <w:p w:rsidR="00D06A42" w:rsidRPr="00D06A42" w:rsidRDefault="00D06A42" w:rsidP="004007C7">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Региональный государственный контроль осуществляется </w:t>
      </w:r>
      <w:r w:rsidR="004007C7">
        <w:rPr>
          <w:rFonts w:ascii="Times New Roman" w:eastAsia="Calibri" w:hAnsi="Times New Roman"/>
          <w:bCs/>
          <w:sz w:val="28"/>
          <w:szCs w:val="28"/>
        </w:rPr>
        <w:t xml:space="preserve">Службой </w:t>
      </w:r>
      <w:r w:rsidRPr="00D06A42">
        <w:rPr>
          <w:rFonts w:ascii="Times New Roman" w:eastAsia="Calibri" w:hAnsi="Times New Roman"/>
          <w:bCs/>
          <w:sz w:val="28"/>
          <w:szCs w:val="28"/>
        </w:rPr>
        <w:t xml:space="preserve">на основе управления рисками причинения вреда (ущерба), определяющего выбор профилактических мероприятий и контрольных (надзорных) мероприятий, их </w:t>
      </w:r>
      <w:r w:rsidRPr="00D06A42">
        <w:rPr>
          <w:rFonts w:ascii="Times New Roman" w:eastAsia="Calibri" w:hAnsi="Times New Roman"/>
          <w:bCs/>
          <w:sz w:val="28"/>
          <w:szCs w:val="28"/>
        </w:rPr>
        <w:lastRenderedPageBreak/>
        <w:t>содержание (в том числе объем проверяемых обязательных требований), интенсивность и результаты.</w:t>
      </w:r>
    </w:p>
    <w:p w:rsidR="004007C7" w:rsidRDefault="00D06A42" w:rsidP="004007C7">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Служба </w:t>
      </w:r>
      <w:r w:rsidR="004007C7">
        <w:rPr>
          <w:rFonts w:ascii="Times New Roman" w:eastAsia="Calibri" w:hAnsi="Times New Roman"/>
          <w:bCs/>
          <w:sz w:val="28"/>
          <w:szCs w:val="28"/>
        </w:rPr>
        <w:t xml:space="preserve">при осуществлении регионального государственного контроля </w:t>
      </w:r>
      <w:r w:rsidRPr="00D06A42">
        <w:rPr>
          <w:rFonts w:ascii="Times New Roman" w:eastAsia="Calibri" w:hAnsi="Times New Roman"/>
          <w:bCs/>
          <w:sz w:val="28"/>
          <w:szCs w:val="28"/>
        </w:rPr>
        <w:t xml:space="preserve">относит объекты контроля к одной из </w:t>
      </w:r>
      <w:r w:rsidR="004007C7">
        <w:rPr>
          <w:rFonts w:ascii="Times New Roman" w:eastAsia="Calibri" w:hAnsi="Times New Roman"/>
          <w:bCs/>
          <w:sz w:val="28"/>
          <w:szCs w:val="28"/>
        </w:rPr>
        <w:t xml:space="preserve">следующих </w:t>
      </w:r>
      <w:r w:rsidRPr="00D06A42">
        <w:rPr>
          <w:rFonts w:ascii="Times New Roman" w:eastAsia="Calibri" w:hAnsi="Times New Roman"/>
          <w:bCs/>
          <w:sz w:val="28"/>
          <w:szCs w:val="28"/>
        </w:rPr>
        <w:t xml:space="preserve">категорий риска причинения вреда (ущерба) </w:t>
      </w:r>
      <w:r w:rsidR="004007C7">
        <w:rPr>
          <w:rFonts w:ascii="Times New Roman" w:eastAsia="Calibri" w:hAnsi="Times New Roman"/>
          <w:bCs/>
          <w:sz w:val="28"/>
          <w:szCs w:val="28"/>
        </w:rPr>
        <w:t xml:space="preserve">охраняемым ценностям </w:t>
      </w:r>
      <w:r w:rsidRPr="00D06A42">
        <w:rPr>
          <w:rFonts w:ascii="Times New Roman" w:eastAsia="Calibri" w:hAnsi="Times New Roman"/>
          <w:bCs/>
          <w:sz w:val="28"/>
          <w:szCs w:val="28"/>
        </w:rPr>
        <w:t>(далее - категории риска)</w:t>
      </w:r>
      <w:r w:rsidR="004007C7">
        <w:rPr>
          <w:rFonts w:ascii="Times New Roman" w:eastAsia="Calibri" w:hAnsi="Times New Roman"/>
          <w:bCs/>
          <w:sz w:val="28"/>
          <w:szCs w:val="28"/>
        </w:rPr>
        <w:t>:</w:t>
      </w:r>
    </w:p>
    <w:p w:rsidR="004007C7" w:rsidRPr="00616740" w:rsidRDefault="00616740" w:rsidP="004007C7">
      <w:pPr>
        <w:pStyle w:val="af8"/>
        <w:numPr>
          <w:ilvl w:val="0"/>
          <w:numId w:val="25"/>
        </w:numPr>
        <w:tabs>
          <w:tab w:val="left" w:pos="1134"/>
        </w:tabs>
        <w:autoSpaceDE w:val="0"/>
        <w:autoSpaceDN w:val="0"/>
        <w:adjustRightInd w:val="0"/>
        <w:spacing w:after="0" w:line="240" w:lineRule="auto"/>
        <w:jc w:val="both"/>
        <w:rPr>
          <w:rFonts w:ascii="Times New Roman" w:eastAsia="Calibri" w:hAnsi="Times New Roman"/>
          <w:bCs/>
          <w:sz w:val="28"/>
          <w:szCs w:val="28"/>
        </w:rPr>
      </w:pPr>
      <w:r w:rsidRPr="00616740">
        <w:rPr>
          <w:rFonts w:ascii="Times New Roman" w:eastAsia="Calibri" w:hAnsi="Times New Roman"/>
          <w:bCs/>
          <w:sz w:val="28"/>
          <w:szCs w:val="28"/>
        </w:rPr>
        <w:t>средний</w:t>
      </w:r>
      <w:r w:rsidR="004007C7" w:rsidRPr="00616740">
        <w:rPr>
          <w:rFonts w:ascii="Times New Roman" w:eastAsia="Calibri" w:hAnsi="Times New Roman"/>
          <w:bCs/>
          <w:sz w:val="28"/>
          <w:szCs w:val="28"/>
        </w:rPr>
        <w:t>;</w:t>
      </w:r>
    </w:p>
    <w:p w:rsidR="004007C7" w:rsidRPr="00616740" w:rsidRDefault="00CE5200" w:rsidP="004007C7">
      <w:pPr>
        <w:pStyle w:val="af8"/>
        <w:numPr>
          <w:ilvl w:val="0"/>
          <w:numId w:val="25"/>
        </w:numPr>
        <w:tabs>
          <w:tab w:val="left" w:pos="1134"/>
        </w:tabs>
        <w:autoSpaceDE w:val="0"/>
        <w:autoSpaceDN w:val="0"/>
        <w:adjustRightInd w:val="0"/>
        <w:spacing w:after="0" w:line="240" w:lineRule="auto"/>
        <w:jc w:val="both"/>
        <w:rPr>
          <w:rFonts w:ascii="Times New Roman" w:eastAsia="Calibri" w:hAnsi="Times New Roman"/>
          <w:bCs/>
          <w:sz w:val="28"/>
          <w:szCs w:val="28"/>
        </w:rPr>
      </w:pPr>
      <w:r w:rsidRPr="00616740">
        <w:rPr>
          <w:rFonts w:ascii="Times New Roman" w:eastAsia="Calibri" w:hAnsi="Times New Roman"/>
          <w:bCs/>
          <w:sz w:val="28"/>
          <w:szCs w:val="28"/>
        </w:rPr>
        <w:t>умеренный</w:t>
      </w:r>
      <w:r w:rsidR="004007C7" w:rsidRPr="00616740">
        <w:rPr>
          <w:rFonts w:ascii="Times New Roman" w:eastAsia="Calibri" w:hAnsi="Times New Roman"/>
          <w:bCs/>
          <w:sz w:val="28"/>
          <w:szCs w:val="28"/>
        </w:rPr>
        <w:t>;</w:t>
      </w:r>
    </w:p>
    <w:p w:rsidR="00D06A42" w:rsidRPr="00616740" w:rsidRDefault="004007C7" w:rsidP="004007C7">
      <w:pPr>
        <w:pStyle w:val="af8"/>
        <w:numPr>
          <w:ilvl w:val="0"/>
          <w:numId w:val="25"/>
        </w:numPr>
        <w:tabs>
          <w:tab w:val="left" w:pos="1134"/>
        </w:tabs>
        <w:autoSpaceDE w:val="0"/>
        <w:autoSpaceDN w:val="0"/>
        <w:adjustRightInd w:val="0"/>
        <w:spacing w:after="0" w:line="240" w:lineRule="auto"/>
        <w:jc w:val="both"/>
        <w:rPr>
          <w:rFonts w:ascii="Times New Roman" w:eastAsia="Calibri" w:hAnsi="Times New Roman"/>
          <w:bCs/>
          <w:sz w:val="28"/>
          <w:szCs w:val="28"/>
        </w:rPr>
      </w:pPr>
      <w:r w:rsidRPr="00616740">
        <w:rPr>
          <w:rFonts w:ascii="Times New Roman" w:eastAsia="Calibri" w:hAnsi="Times New Roman"/>
          <w:bCs/>
          <w:sz w:val="28"/>
          <w:szCs w:val="28"/>
        </w:rPr>
        <w:t>низкий</w:t>
      </w:r>
      <w:r w:rsidR="00D06A42" w:rsidRPr="00616740">
        <w:rPr>
          <w:rFonts w:ascii="Times New Roman" w:eastAsia="Calibri" w:hAnsi="Times New Roman"/>
          <w:bCs/>
          <w:sz w:val="28"/>
          <w:szCs w:val="28"/>
        </w:rPr>
        <w:t>.</w:t>
      </w:r>
    </w:p>
    <w:p w:rsidR="00D06A42" w:rsidRPr="00616740" w:rsidRDefault="004007C7" w:rsidP="004007C7">
      <w:pPr>
        <w:pStyle w:val="af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rPr>
        <w:t xml:space="preserve"> Отнесение объектов контроля к определенной категории риска осуществляется Службой на основе сопоставления их характеристик к критериям отнесения объектов контроля к категории риска согласно приложению 1 к настоящему Положению</w:t>
      </w:r>
      <w:r w:rsidR="00D06A42" w:rsidRPr="004007C7">
        <w:rPr>
          <w:rFonts w:ascii="Times New Roman" w:eastAsia="Calibri" w:hAnsi="Times New Roman"/>
          <w:bCs/>
          <w:sz w:val="28"/>
          <w:szCs w:val="28"/>
        </w:rPr>
        <w:t>.</w:t>
      </w:r>
      <w:r>
        <w:rPr>
          <w:rFonts w:ascii="Times New Roman" w:eastAsia="Calibri" w:hAnsi="Times New Roman"/>
          <w:bCs/>
          <w:sz w:val="28"/>
          <w:szCs w:val="28"/>
        </w:rPr>
        <w:t xml:space="preserve"> </w:t>
      </w:r>
      <w:r w:rsidRPr="00616740">
        <w:rPr>
          <w:rFonts w:ascii="Times New Roman" w:eastAsia="Calibri" w:hAnsi="Times New Roman"/>
          <w:bCs/>
          <w:sz w:val="28"/>
          <w:szCs w:val="28"/>
        </w:rPr>
        <w:t>Объект контроля считается отнесенным к одной из категорий риска после внесения сведений в единый реестр видов контроля.</w:t>
      </w:r>
    </w:p>
    <w:p w:rsidR="00D06A42" w:rsidRPr="00D06A42" w:rsidRDefault="00CE5200" w:rsidP="00CE5200">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rPr>
        <w:t>При отсутствии решения об отнесении Службой объекта контроля к определенной категории риска, он считается отнесенным к категории низкого риска</w:t>
      </w:r>
      <w:r w:rsidR="00D06A42" w:rsidRPr="00D06A42">
        <w:rPr>
          <w:rFonts w:ascii="Times New Roman" w:eastAsia="Calibri" w:hAnsi="Times New Roman"/>
          <w:bCs/>
          <w:sz w:val="28"/>
          <w:szCs w:val="28"/>
        </w:rPr>
        <w:t>.</w:t>
      </w:r>
    </w:p>
    <w:p w:rsidR="00CE5200" w:rsidRPr="00CE5200" w:rsidRDefault="00A80BD1" w:rsidP="00CE5200">
      <w:pPr>
        <w:pStyle w:val="s1"/>
        <w:numPr>
          <w:ilvl w:val="0"/>
          <w:numId w:val="12"/>
        </w:numPr>
        <w:shd w:val="clear" w:color="auto" w:fill="FFFFFF"/>
        <w:tabs>
          <w:tab w:val="left" w:pos="1134"/>
        </w:tabs>
        <w:spacing w:before="0" w:beforeAutospacing="0" w:after="0" w:afterAutospacing="0"/>
        <w:ind w:left="0" w:firstLine="709"/>
        <w:jc w:val="both"/>
        <w:rPr>
          <w:sz w:val="28"/>
          <w:szCs w:val="28"/>
        </w:rPr>
      </w:pPr>
      <w:hyperlink r:id="rId13" w:anchor="/document/412804825/entry/1000" w:history="1">
        <w:r w:rsidR="00CE5200" w:rsidRPr="00CE5200">
          <w:rPr>
            <w:rStyle w:val="aa"/>
            <w:color w:val="auto"/>
            <w:sz w:val="28"/>
            <w:szCs w:val="28"/>
            <w:u w:val="none"/>
          </w:rPr>
          <w:t>Периодичность</w:t>
        </w:r>
      </w:hyperlink>
      <w:r w:rsidR="00CE5200" w:rsidRPr="00CE5200">
        <w:rPr>
          <w:sz w:val="28"/>
          <w:szCs w:val="28"/>
        </w:rPr>
        <w:t xml:space="preserve"> проведения обязательных профилактических визитов для объектов контроля, отнесенных к </w:t>
      </w:r>
      <w:r w:rsidR="00CE5200" w:rsidRPr="00616740">
        <w:rPr>
          <w:sz w:val="28"/>
          <w:szCs w:val="28"/>
        </w:rPr>
        <w:t>категориям среднего и умеренного риска</w:t>
      </w:r>
      <w:r w:rsidR="00FF369F">
        <w:rPr>
          <w:sz w:val="28"/>
          <w:szCs w:val="28"/>
        </w:rPr>
        <w:t xml:space="preserve">, определяется в соответствии с </w:t>
      </w:r>
      <w:hyperlink r:id="rId14" w:anchor="/document/412804825/entry/0" w:history="1">
        <w:r w:rsidR="00CE5200" w:rsidRPr="00616740">
          <w:rPr>
            <w:rStyle w:val="aa"/>
            <w:color w:val="auto"/>
            <w:sz w:val="28"/>
            <w:szCs w:val="28"/>
            <w:u w:val="none"/>
          </w:rPr>
          <w:t>постановлением</w:t>
        </w:r>
      </w:hyperlink>
      <w:r w:rsidR="00FF369F">
        <w:rPr>
          <w:rStyle w:val="aa"/>
          <w:color w:val="auto"/>
          <w:sz w:val="28"/>
          <w:szCs w:val="28"/>
          <w:u w:val="none"/>
        </w:rPr>
        <w:t xml:space="preserve"> </w:t>
      </w:r>
      <w:r w:rsidR="00CE5200" w:rsidRPr="00616740">
        <w:rPr>
          <w:sz w:val="28"/>
          <w:szCs w:val="28"/>
        </w:rPr>
        <w:t xml:space="preserve">Правительства </w:t>
      </w:r>
      <w:r w:rsidR="00FF369F">
        <w:rPr>
          <w:sz w:val="28"/>
          <w:szCs w:val="28"/>
        </w:rPr>
        <w:br/>
      </w:r>
      <w:r w:rsidR="00CE5200" w:rsidRPr="00616740">
        <w:rPr>
          <w:sz w:val="28"/>
          <w:szCs w:val="28"/>
        </w:rPr>
        <w:t>Российской</w:t>
      </w:r>
      <w:r w:rsidR="00CE5200" w:rsidRPr="00CE5200">
        <w:rPr>
          <w:sz w:val="28"/>
          <w:szCs w:val="28"/>
        </w:rPr>
        <w:t xml:space="preserve"> Федерации от 01.10.2025 </w:t>
      </w:r>
      <w:r w:rsidR="00CE5200">
        <w:rPr>
          <w:sz w:val="28"/>
          <w:szCs w:val="28"/>
        </w:rPr>
        <w:t>№</w:t>
      </w:r>
      <w:r w:rsidR="00CE5200" w:rsidRPr="00CE5200">
        <w:rPr>
          <w:sz w:val="28"/>
          <w:szCs w:val="28"/>
        </w:rPr>
        <w:t xml:space="preserve"> 1511 </w:t>
      </w:r>
      <w:r w:rsidR="00CE5200">
        <w:rPr>
          <w:sz w:val="28"/>
          <w:szCs w:val="28"/>
        </w:rPr>
        <w:t>«</w:t>
      </w:r>
      <w:r w:rsidR="00CE5200" w:rsidRPr="00CE5200">
        <w:rPr>
          <w:sz w:val="28"/>
          <w:szCs w:val="28"/>
        </w:rPr>
        <w:t>О периодичности проведения обязательных профилактических визитов в рамках государственного контроля (надзора), муниципального контроля</w:t>
      </w:r>
      <w:r w:rsidR="00CE5200">
        <w:rPr>
          <w:sz w:val="28"/>
          <w:szCs w:val="28"/>
        </w:rPr>
        <w:t>»</w:t>
      </w:r>
      <w:r w:rsidR="00CE5200" w:rsidRPr="00CE5200">
        <w:rPr>
          <w:sz w:val="28"/>
          <w:szCs w:val="28"/>
        </w:rPr>
        <w:t>.</w:t>
      </w:r>
    </w:p>
    <w:p w:rsidR="00CE5200" w:rsidRPr="00CE5200" w:rsidRDefault="00CE5200" w:rsidP="00CE5200">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CE5200">
        <w:rPr>
          <w:sz w:val="28"/>
          <w:szCs w:val="28"/>
        </w:rPr>
        <w:t>Обязательные профилактические визиты, в отношении объектов контроля, отнесенных к категории низкого риска, не проводятся.</w:t>
      </w:r>
    </w:p>
    <w:p w:rsidR="00CE5200" w:rsidRPr="00CE5200" w:rsidRDefault="00CE5200" w:rsidP="00CE5200">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CE5200">
        <w:rPr>
          <w:sz w:val="28"/>
          <w:szCs w:val="28"/>
        </w:rPr>
        <w:t>Контролируемое лиц</w:t>
      </w:r>
      <w:r w:rsidR="00FF369F">
        <w:rPr>
          <w:sz w:val="28"/>
          <w:szCs w:val="28"/>
        </w:rPr>
        <w:t xml:space="preserve">о, в том числе с использованием </w:t>
      </w:r>
      <w:hyperlink r:id="rId15" w:tgtFrame="_blank" w:history="1">
        <w:r w:rsidRPr="00CE5200">
          <w:rPr>
            <w:rStyle w:val="aa"/>
            <w:color w:val="auto"/>
            <w:sz w:val="28"/>
            <w:szCs w:val="28"/>
            <w:u w:val="none"/>
          </w:rPr>
          <w:t>федеральной государственной информационной системы</w:t>
        </w:r>
      </w:hyperlink>
      <w:r w:rsidR="00FF369F">
        <w:rPr>
          <w:sz w:val="28"/>
          <w:szCs w:val="28"/>
        </w:rPr>
        <w:t xml:space="preserve"> </w:t>
      </w:r>
      <w:r>
        <w:rPr>
          <w:sz w:val="28"/>
          <w:szCs w:val="28"/>
        </w:rPr>
        <w:t>«</w:t>
      </w:r>
      <w:r w:rsidRPr="00CE5200">
        <w:rPr>
          <w:sz w:val="28"/>
          <w:szCs w:val="28"/>
        </w:rPr>
        <w:t>Единый портал государственных и муниципальных услуг (функций)</w:t>
      </w:r>
      <w:r>
        <w:rPr>
          <w:sz w:val="28"/>
          <w:szCs w:val="28"/>
        </w:rPr>
        <w:t>»</w:t>
      </w:r>
      <w:r w:rsidRPr="00CE5200">
        <w:rPr>
          <w:sz w:val="28"/>
          <w:szCs w:val="28"/>
        </w:rPr>
        <w:t xml:space="preserve"> (далее - Единый портал), вправе подать в Службу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E5200" w:rsidRPr="00616740" w:rsidRDefault="00CE5200" w:rsidP="009340C4">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616740">
        <w:rPr>
          <w:sz w:val="28"/>
          <w:szCs w:val="28"/>
        </w:rPr>
        <w:t xml:space="preserve">Решение об изменении категории риска объекта контроля принимается Службой в течении 5 рабочих дней со дня поступления сведений о соответствии объекта контроля критериям риска иной категории риска либо об изменении критериев риска </w:t>
      </w:r>
      <w:r w:rsidR="009340C4" w:rsidRPr="00616740">
        <w:rPr>
          <w:sz w:val="28"/>
          <w:szCs w:val="28"/>
        </w:rPr>
        <w:t xml:space="preserve">указанного объекта контроля </w:t>
      </w:r>
      <w:r w:rsidRPr="00616740">
        <w:rPr>
          <w:sz w:val="28"/>
          <w:szCs w:val="28"/>
        </w:rPr>
        <w:t>путем внесения Службой через личный кабинет Службы в единый реестр видов контроля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отдельно по каждой категории риска.</w:t>
      </w:r>
    </w:p>
    <w:p w:rsidR="00CE5200" w:rsidRPr="00CE5200" w:rsidRDefault="00CE5200" w:rsidP="009340C4">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CE5200">
        <w:rPr>
          <w:sz w:val="28"/>
          <w:szCs w:val="28"/>
        </w:rPr>
        <w:t xml:space="preserve">В целях оценки риска причинения вреда (ущерба) при принятии решения о проведении и выборе вида </w:t>
      </w:r>
      <w:r w:rsidR="00FF369F">
        <w:rPr>
          <w:sz w:val="28"/>
          <w:szCs w:val="28"/>
        </w:rPr>
        <w:t xml:space="preserve">внепланового </w:t>
      </w:r>
      <w:r w:rsidRPr="00CE5200">
        <w:rPr>
          <w:sz w:val="28"/>
          <w:szCs w:val="28"/>
        </w:rPr>
        <w:t>контрольного (надзорного) мероприятия Служба применяет индикатор</w:t>
      </w:r>
      <w:r w:rsidR="00FF369F">
        <w:rPr>
          <w:sz w:val="28"/>
          <w:szCs w:val="28"/>
        </w:rPr>
        <w:t>ы</w:t>
      </w:r>
      <w:r w:rsidRPr="00CE5200">
        <w:rPr>
          <w:sz w:val="28"/>
          <w:szCs w:val="28"/>
        </w:rPr>
        <w:t xml:space="preserve"> риска нарушения обязательных </w:t>
      </w:r>
      <w:r w:rsidRPr="00CE5200">
        <w:rPr>
          <w:sz w:val="28"/>
          <w:szCs w:val="28"/>
        </w:rPr>
        <w:lastRenderedPageBreak/>
        <w:t>требований, используемы</w:t>
      </w:r>
      <w:r w:rsidR="00FF369F">
        <w:rPr>
          <w:sz w:val="28"/>
          <w:szCs w:val="28"/>
        </w:rPr>
        <w:t>е</w:t>
      </w:r>
      <w:r w:rsidRPr="00CE5200">
        <w:rPr>
          <w:sz w:val="28"/>
          <w:szCs w:val="28"/>
        </w:rPr>
        <w:t xml:space="preserve"> при осуществлении регионального государственного контроля, указанны</w:t>
      </w:r>
      <w:r w:rsidR="009340C4">
        <w:rPr>
          <w:sz w:val="28"/>
          <w:szCs w:val="28"/>
        </w:rPr>
        <w:t>й</w:t>
      </w:r>
      <w:r w:rsidRPr="00CE5200">
        <w:rPr>
          <w:sz w:val="28"/>
          <w:szCs w:val="28"/>
        </w:rPr>
        <w:t xml:space="preserve"> в</w:t>
      </w:r>
      <w:r w:rsidR="00FF369F">
        <w:rPr>
          <w:sz w:val="28"/>
          <w:szCs w:val="28"/>
        </w:rPr>
        <w:t xml:space="preserve"> </w:t>
      </w:r>
      <w:hyperlink r:id="rId16" w:anchor="/document/402880179/entry/1200" w:history="1">
        <w:r w:rsidRPr="00CE5200">
          <w:rPr>
            <w:rStyle w:val="aa"/>
            <w:color w:val="auto"/>
            <w:sz w:val="28"/>
            <w:szCs w:val="28"/>
            <w:u w:val="none"/>
          </w:rPr>
          <w:t>приложении 2</w:t>
        </w:r>
      </w:hyperlink>
      <w:r w:rsidR="00FF369F">
        <w:rPr>
          <w:sz w:val="28"/>
          <w:szCs w:val="28"/>
        </w:rPr>
        <w:t xml:space="preserve"> </w:t>
      </w:r>
      <w:r w:rsidRPr="00CE5200">
        <w:rPr>
          <w:sz w:val="28"/>
          <w:szCs w:val="28"/>
        </w:rPr>
        <w:t>к настоящему Положению.</w:t>
      </w:r>
    </w:p>
    <w:p w:rsidR="00CE5200" w:rsidRPr="00616740" w:rsidRDefault="00CE5200" w:rsidP="009340C4">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616740">
        <w:rPr>
          <w:sz w:val="28"/>
          <w:szCs w:val="28"/>
        </w:rPr>
        <w:t>Служба ежегодно в срок до 15 марта года, следующего за отчетным годом, осуществляет подготовку доклада о региональном государственном контроле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D06A42" w:rsidRPr="00D06A42" w:rsidRDefault="00D06A42" w:rsidP="00D06A42">
      <w:pPr>
        <w:autoSpaceDE w:val="0"/>
        <w:autoSpaceDN w:val="0"/>
        <w:adjustRightInd w:val="0"/>
        <w:spacing w:after="0" w:line="240" w:lineRule="auto"/>
        <w:ind w:left="786"/>
        <w:rPr>
          <w:rFonts w:ascii="Times New Roman" w:eastAsia="Calibri" w:hAnsi="Times New Roman"/>
          <w:b/>
          <w:bCs/>
          <w:sz w:val="28"/>
          <w:szCs w:val="28"/>
        </w:rPr>
      </w:pPr>
    </w:p>
    <w:p w:rsidR="00D06A42" w:rsidRPr="00FF369F" w:rsidRDefault="00D06A42" w:rsidP="00FF369F">
      <w:pPr>
        <w:autoSpaceDE w:val="0"/>
        <w:autoSpaceDN w:val="0"/>
        <w:adjustRightInd w:val="0"/>
        <w:spacing w:after="0" w:line="240" w:lineRule="auto"/>
        <w:jc w:val="center"/>
        <w:rPr>
          <w:rFonts w:ascii="Times New Roman" w:eastAsia="Calibri" w:hAnsi="Times New Roman"/>
          <w:bCs/>
          <w:sz w:val="28"/>
          <w:szCs w:val="28"/>
        </w:rPr>
      </w:pPr>
      <w:r w:rsidRPr="00FF369F">
        <w:rPr>
          <w:rFonts w:ascii="Times New Roman" w:eastAsia="Calibri" w:hAnsi="Times New Roman"/>
          <w:bCs/>
          <w:sz w:val="28"/>
          <w:szCs w:val="28"/>
        </w:rPr>
        <w:t xml:space="preserve">3. Профилактика рисков причинения вреда (ущерба) </w:t>
      </w:r>
      <w:r w:rsidRPr="00FF369F">
        <w:rPr>
          <w:rFonts w:ascii="Times New Roman" w:eastAsia="Calibri" w:hAnsi="Times New Roman"/>
          <w:bCs/>
          <w:sz w:val="28"/>
          <w:szCs w:val="28"/>
        </w:rPr>
        <w:br/>
        <w:t>охраняемым законом ценностям</w:t>
      </w:r>
    </w:p>
    <w:p w:rsidR="00D06A42" w:rsidRPr="00D06A42" w:rsidRDefault="00D06A42" w:rsidP="00D06A42">
      <w:pPr>
        <w:autoSpaceDE w:val="0"/>
        <w:autoSpaceDN w:val="0"/>
        <w:adjustRightInd w:val="0"/>
        <w:spacing w:after="0" w:line="240" w:lineRule="auto"/>
        <w:ind w:left="786"/>
        <w:rPr>
          <w:rFonts w:ascii="Times New Roman" w:eastAsia="Calibri" w:hAnsi="Times New Roman"/>
          <w:b/>
          <w:bCs/>
          <w:sz w:val="28"/>
          <w:szCs w:val="28"/>
        </w:rPr>
      </w:pPr>
    </w:p>
    <w:p w:rsidR="0021019C" w:rsidRDefault="00D06A42" w:rsidP="00606231">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Программа профилактики рисков причинения вреда (ущерба) охраняемым законом ценностям </w:t>
      </w:r>
      <w:r w:rsidR="0021019C">
        <w:rPr>
          <w:rFonts w:ascii="Times New Roman" w:eastAsia="Calibri" w:hAnsi="Times New Roman"/>
          <w:bCs/>
          <w:sz w:val="28"/>
          <w:szCs w:val="28"/>
        </w:rPr>
        <w:t>(далее – программа профилактики рисков) разрабатывается и утверждается в соответствии с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sidR="00616740">
        <w:rPr>
          <w:rFonts w:ascii="Times New Roman" w:eastAsia="Calibri" w:hAnsi="Times New Roman"/>
          <w:bCs/>
          <w:sz w:val="28"/>
          <w:szCs w:val="28"/>
        </w:rPr>
        <w:t>.</w:t>
      </w:r>
    </w:p>
    <w:p w:rsidR="00D06A42" w:rsidRPr="00D06A42" w:rsidRDefault="0021019C" w:rsidP="00606231">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rPr>
        <w:t xml:space="preserve">Программа профилактики рисков </w:t>
      </w:r>
      <w:r w:rsidR="00D06A42" w:rsidRPr="00D06A42">
        <w:rPr>
          <w:rFonts w:ascii="Times New Roman" w:eastAsia="Calibri" w:hAnsi="Times New Roman"/>
          <w:bCs/>
          <w:sz w:val="28"/>
          <w:szCs w:val="28"/>
        </w:rPr>
        <w:t xml:space="preserve">ежегодно </w:t>
      </w:r>
      <w:r>
        <w:rPr>
          <w:rFonts w:ascii="Times New Roman" w:eastAsia="Calibri" w:hAnsi="Times New Roman"/>
          <w:bCs/>
          <w:sz w:val="28"/>
          <w:szCs w:val="28"/>
        </w:rPr>
        <w:t xml:space="preserve">утверждается приказом Службы </w:t>
      </w:r>
      <w:r w:rsidR="00D06A42" w:rsidRPr="00D06A42">
        <w:rPr>
          <w:rFonts w:ascii="Times New Roman" w:eastAsia="Calibri" w:hAnsi="Times New Roman"/>
          <w:bCs/>
          <w:sz w:val="28"/>
          <w:szCs w:val="28"/>
        </w:rPr>
        <w:t xml:space="preserve">не позднее 20 декабря </w:t>
      </w:r>
      <w:r>
        <w:rPr>
          <w:rFonts w:ascii="Times New Roman" w:eastAsia="Calibri" w:hAnsi="Times New Roman"/>
          <w:bCs/>
          <w:sz w:val="28"/>
          <w:szCs w:val="28"/>
        </w:rPr>
        <w:t xml:space="preserve">года, </w:t>
      </w:r>
      <w:r w:rsidR="00D06A42" w:rsidRPr="00D06A42">
        <w:rPr>
          <w:rFonts w:ascii="Times New Roman" w:eastAsia="Calibri" w:hAnsi="Times New Roman"/>
          <w:bCs/>
          <w:sz w:val="28"/>
          <w:szCs w:val="28"/>
        </w:rPr>
        <w:t>предшествующего год</w:t>
      </w:r>
      <w:r>
        <w:rPr>
          <w:rFonts w:ascii="Times New Roman" w:eastAsia="Calibri" w:hAnsi="Times New Roman"/>
          <w:bCs/>
          <w:sz w:val="28"/>
          <w:szCs w:val="28"/>
        </w:rPr>
        <w:t>у</w:t>
      </w:r>
      <w:r w:rsidR="00D06A42" w:rsidRPr="00D06A42">
        <w:rPr>
          <w:rFonts w:ascii="Times New Roman" w:eastAsia="Calibri" w:hAnsi="Times New Roman"/>
          <w:bCs/>
          <w:sz w:val="28"/>
          <w:szCs w:val="28"/>
        </w:rPr>
        <w:t xml:space="preserve"> </w:t>
      </w:r>
      <w:r>
        <w:rPr>
          <w:rFonts w:ascii="Times New Roman" w:eastAsia="Calibri" w:hAnsi="Times New Roman"/>
          <w:bCs/>
          <w:sz w:val="28"/>
          <w:szCs w:val="28"/>
        </w:rPr>
        <w:t xml:space="preserve">проведения профилактических мероприятий, и размещается </w:t>
      </w:r>
      <w:r w:rsidR="00D06A42" w:rsidRPr="00D06A42">
        <w:rPr>
          <w:rFonts w:ascii="Times New Roman" w:eastAsia="Calibri" w:hAnsi="Times New Roman"/>
          <w:bCs/>
          <w:sz w:val="28"/>
          <w:szCs w:val="28"/>
        </w:rPr>
        <w:t xml:space="preserve">на официальном сайте </w:t>
      </w:r>
      <w:r>
        <w:rPr>
          <w:rFonts w:ascii="Times New Roman" w:eastAsia="Calibri" w:hAnsi="Times New Roman"/>
          <w:bCs/>
          <w:sz w:val="28"/>
          <w:szCs w:val="28"/>
        </w:rPr>
        <w:t xml:space="preserve">исполнительных органов Камчатского края </w:t>
      </w:r>
      <w:r w:rsidR="00D06A42" w:rsidRPr="00D06A42">
        <w:rPr>
          <w:rFonts w:ascii="Times New Roman" w:eastAsia="Calibri" w:hAnsi="Times New Roman"/>
          <w:bCs/>
          <w:sz w:val="28"/>
          <w:szCs w:val="28"/>
        </w:rPr>
        <w:t xml:space="preserve">в </w:t>
      </w:r>
      <w:r>
        <w:rPr>
          <w:rFonts w:ascii="Times New Roman" w:eastAsia="Calibri" w:hAnsi="Times New Roman"/>
          <w:bCs/>
          <w:sz w:val="28"/>
          <w:szCs w:val="28"/>
        </w:rPr>
        <w:t xml:space="preserve">информационно-телекоммуникационной </w:t>
      </w:r>
      <w:r w:rsidR="00D06A42" w:rsidRPr="00D06A42">
        <w:rPr>
          <w:rFonts w:ascii="Times New Roman" w:eastAsia="Calibri" w:hAnsi="Times New Roman"/>
          <w:bCs/>
          <w:sz w:val="28"/>
          <w:szCs w:val="28"/>
        </w:rPr>
        <w:t xml:space="preserve">сети «Интернет» </w:t>
      </w:r>
      <w:r>
        <w:rPr>
          <w:rFonts w:ascii="Times New Roman" w:eastAsia="Calibri" w:hAnsi="Times New Roman"/>
          <w:bCs/>
          <w:sz w:val="28"/>
          <w:szCs w:val="28"/>
        </w:rPr>
        <w:t xml:space="preserve">на странице Службы (далее – официальный сайт) </w:t>
      </w:r>
      <w:r w:rsidR="00D06A42" w:rsidRPr="00D06A42">
        <w:rPr>
          <w:rFonts w:ascii="Times New Roman" w:eastAsia="Calibri" w:hAnsi="Times New Roman"/>
          <w:bCs/>
          <w:sz w:val="28"/>
          <w:szCs w:val="28"/>
        </w:rPr>
        <w:t>в течение 5 рабочих дней со дня утверждения.</w:t>
      </w:r>
    </w:p>
    <w:p w:rsidR="00D06A42" w:rsidRPr="00D06A42" w:rsidRDefault="00D06A42" w:rsidP="00606231">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При осуществлении регионального государственного контроля проводятся следующие профилактические мероприятия:</w:t>
      </w:r>
    </w:p>
    <w:p w:rsidR="00D06A42" w:rsidRPr="00D06A42" w:rsidRDefault="00D06A42" w:rsidP="00606231">
      <w:pPr>
        <w:numPr>
          <w:ilvl w:val="0"/>
          <w:numId w:val="1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информирование;</w:t>
      </w:r>
    </w:p>
    <w:p w:rsidR="00D06A42" w:rsidRPr="00D06A42" w:rsidRDefault="00D06A42" w:rsidP="00606231">
      <w:pPr>
        <w:numPr>
          <w:ilvl w:val="0"/>
          <w:numId w:val="1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обобщение правоприменительной практики;</w:t>
      </w:r>
    </w:p>
    <w:p w:rsidR="00D06A42" w:rsidRPr="00D06A42" w:rsidRDefault="00D06A42" w:rsidP="00606231">
      <w:pPr>
        <w:numPr>
          <w:ilvl w:val="0"/>
          <w:numId w:val="1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объявление предостережения;</w:t>
      </w:r>
    </w:p>
    <w:p w:rsidR="00D06A42" w:rsidRPr="00D06A42" w:rsidRDefault="00D06A42" w:rsidP="00606231">
      <w:pPr>
        <w:numPr>
          <w:ilvl w:val="0"/>
          <w:numId w:val="1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консультирование;</w:t>
      </w:r>
    </w:p>
    <w:p w:rsidR="00D06A42" w:rsidRPr="00D06A42" w:rsidRDefault="00D06A42" w:rsidP="00606231">
      <w:pPr>
        <w:numPr>
          <w:ilvl w:val="0"/>
          <w:numId w:val="1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профилактический визит.</w:t>
      </w:r>
    </w:p>
    <w:p w:rsidR="0021019C" w:rsidRDefault="0021019C" w:rsidP="00606231">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rPr>
        <w:t>Контрольный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если иное не установлено Федеральным законом № 248-ФЗ.</w:t>
      </w:r>
    </w:p>
    <w:p w:rsidR="00D06A42" w:rsidRPr="00D06A42" w:rsidRDefault="00D06A42" w:rsidP="00606231">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Информирование контролируемых лиц и иных заинтересованных лиц по вопросам соблюдения обязательных требований осуществляется Службой в порядке, предусмотренном статьей 46 Федерального закона № 248-ФЗ.</w:t>
      </w:r>
    </w:p>
    <w:p w:rsidR="0095232F" w:rsidRPr="0095232F" w:rsidRDefault="0095232F" w:rsidP="0095232F">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95232F">
        <w:rPr>
          <w:sz w:val="28"/>
          <w:szCs w:val="28"/>
        </w:rPr>
        <w:lastRenderedPageBreak/>
        <w:t>Обобщение правоприменительной практики проводится для решения задач, устан</w:t>
      </w:r>
      <w:r w:rsidR="00FF369F">
        <w:rPr>
          <w:sz w:val="28"/>
          <w:szCs w:val="28"/>
        </w:rPr>
        <w:t xml:space="preserve">овленных </w:t>
      </w:r>
      <w:hyperlink r:id="rId17" w:anchor="/document/74449814/entry/4701" w:history="1">
        <w:r w:rsidRPr="0095232F">
          <w:rPr>
            <w:rStyle w:val="aa"/>
            <w:color w:val="auto"/>
            <w:sz w:val="28"/>
            <w:szCs w:val="28"/>
            <w:u w:val="none"/>
          </w:rPr>
          <w:t>частью 1 статьи 47</w:t>
        </w:r>
      </w:hyperlink>
      <w:r w:rsidRPr="0095232F">
        <w:rPr>
          <w:sz w:val="28"/>
          <w:szCs w:val="28"/>
        </w:rPr>
        <w:t xml:space="preserve"> Федерального закона </w:t>
      </w:r>
      <w:r>
        <w:rPr>
          <w:sz w:val="28"/>
          <w:szCs w:val="28"/>
        </w:rPr>
        <w:t>№</w:t>
      </w:r>
      <w:r w:rsidR="00FF369F">
        <w:rPr>
          <w:sz w:val="28"/>
          <w:szCs w:val="28"/>
        </w:rPr>
        <w:t xml:space="preserve"> </w:t>
      </w:r>
      <w:r w:rsidRPr="0095232F">
        <w:rPr>
          <w:sz w:val="28"/>
          <w:szCs w:val="28"/>
        </w:rPr>
        <w:t>248-ФЗ.</w:t>
      </w:r>
    </w:p>
    <w:p w:rsidR="0095232F" w:rsidRPr="0095232F" w:rsidRDefault="0095232F" w:rsidP="0095232F">
      <w:pPr>
        <w:pStyle w:val="s1"/>
        <w:shd w:val="clear" w:color="auto" w:fill="FFFFFF"/>
        <w:spacing w:before="0" w:beforeAutospacing="0" w:after="0" w:afterAutospacing="0"/>
        <w:ind w:firstLine="709"/>
        <w:jc w:val="both"/>
        <w:rPr>
          <w:sz w:val="28"/>
          <w:szCs w:val="28"/>
        </w:rPr>
      </w:pPr>
      <w:r w:rsidRPr="0095232F">
        <w:rPr>
          <w:sz w:val="28"/>
          <w:szCs w:val="28"/>
        </w:rPr>
        <w:t>Контрольный орган ежегодно не позднее 1 марта года, следующего за отчетным годом, подготавливает доклад, содержащий результаты обобщения правоприменительной практики по региональному государственному контролю (далее - доклад о правоприменительной практике).</w:t>
      </w:r>
    </w:p>
    <w:p w:rsidR="0095232F" w:rsidRPr="0095232F" w:rsidRDefault="0095232F" w:rsidP="0095232F">
      <w:pPr>
        <w:pStyle w:val="s1"/>
        <w:shd w:val="clear" w:color="auto" w:fill="FFFFFF"/>
        <w:spacing w:before="0" w:beforeAutospacing="0" w:after="0" w:afterAutospacing="0"/>
        <w:ind w:firstLine="709"/>
        <w:jc w:val="both"/>
        <w:rPr>
          <w:sz w:val="28"/>
          <w:szCs w:val="28"/>
        </w:rPr>
      </w:pPr>
      <w:r w:rsidRPr="0095232F">
        <w:rPr>
          <w:sz w:val="28"/>
          <w:szCs w:val="28"/>
        </w:rPr>
        <w:t>Доклад о правоприменительной практике утверждается приказом Службы до 12 марта, следующего за отчетным годом, и разме</w:t>
      </w:r>
      <w:r w:rsidR="00FF369F">
        <w:rPr>
          <w:sz w:val="28"/>
          <w:szCs w:val="28"/>
        </w:rPr>
        <w:t xml:space="preserve">щается на </w:t>
      </w:r>
      <w:hyperlink r:id="rId18" w:tgtFrame="_blank" w:history="1">
        <w:r w:rsidRPr="0095232F">
          <w:rPr>
            <w:rStyle w:val="aa"/>
            <w:color w:val="auto"/>
            <w:sz w:val="28"/>
            <w:szCs w:val="28"/>
            <w:u w:val="none"/>
          </w:rPr>
          <w:t>официальном сайте</w:t>
        </w:r>
      </w:hyperlink>
      <w:r w:rsidR="00FF369F">
        <w:rPr>
          <w:rStyle w:val="aa"/>
          <w:color w:val="auto"/>
          <w:sz w:val="28"/>
          <w:szCs w:val="28"/>
          <w:u w:val="none"/>
        </w:rPr>
        <w:t xml:space="preserve"> </w:t>
      </w:r>
      <w:r w:rsidRPr="0095232F">
        <w:rPr>
          <w:sz w:val="28"/>
          <w:szCs w:val="28"/>
        </w:rPr>
        <w:t>не позднее 3 календарных дней со дня его утверждения.</w:t>
      </w:r>
    </w:p>
    <w:p w:rsidR="0095232F" w:rsidRPr="0095232F" w:rsidRDefault="0095232F" w:rsidP="0095232F">
      <w:pPr>
        <w:pStyle w:val="s1"/>
        <w:shd w:val="clear" w:color="auto" w:fill="FFFFFF"/>
        <w:spacing w:before="0" w:beforeAutospacing="0" w:after="0" w:afterAutospacing="0"/>
        <w:ind w:firstLine="709"/>
        <w:jc w:val="both"/>
        <w:rPr>
          <w:sz w:val="28"/>
          <w:szCs w:val="28"/>
        </w:rPr>
      </w:pPr>
      <w:r w:rsidRPr="0095232F">
        <w:rPr>
          <w:sz w:val="28"/>
          <w:szCs w:val="28"/>
        </w:rPr>
        <w:t>Проект доклада о правоприменительной практике подлежит обязательному публичному обсуждению, путем его размещения на</w:t>
      </w:r>
      <w:r w:rsidR="00FF369F">
        <w:rPr>
          <w:sz w:val="28"/>
          <w:szCs w:val="28"/>
        </w:rPr>
        <w:t xml:space="preserve"> </w:t>
      </w:r>
      <w:hyperlink r:id="rId19" w:tgtFrame="_blank" w:history="1">
        <w:r w:rsidRPr="0095232F">
          <w:rPr>
            <w:rStyle w:val="aa"/>
            <w:color w:val="auto"/>
            <w:sz w:val="28"/>
            <w:szCs w:val="28"/>
            <w:u w:val="none"/>
          </w:rPr>
          <w:t>официальном сайте</w:t>
        </w:r>
      </w:hyperlink>
      <w:r w:rsidRPr="0095232F">
        <w:rPr>
          <w:sz w:val="28"/>
          <w:szCs w:val="28"/>
        </w:rPr>
        <w:t>.</w:t>
      </w:r>
    </w:p>
    <w:p w:rsidR="0095232F" w:rsidRPr="0095232F" w:rsidRDefault="0095232F" w:rsidP="0095232F">
      <w:pPr>
        <w:pStyle w:val="s1"/>
        <w:shd w:val="clear" w:color="auto" w:fill="FFFFFF"/>
        <w:spacing w:before="0" w:beforeAutospacing="0" w:after="0" w:afterAutospacing="0"/>
        <w:ind w:firstLine="709"/>
        <w:jc w:val="both"/>
        <w:rPr>
          <w:sz w:val="28"/>
          <w:szCs w:val="28"/>
        </w:rPr>
      </w:pPr>
      <w:r w:rsidRPr="0095232F">
        <w:rPr>
          <w:sz w:val="28"/>
          <w:szCs w:val="28"/>
        </w:rPr>
        <w:t>Служба в соответствии с</w:t>
      </w:r>
      <w:r w:rsidR="00FF369F">
        <w:rPr>
          <w:sz w:val="28"/>
          <w:szCs w:val="28"/>
        </w:rPr>
        <w:t xml:space="preserve"> </w:t>
      </w:r>
      <w:hyperlink r:id="rId20" w:anchor="/document/74449814/entry/4703" w:history="1">
        <w:r w:rsidRPr="0095232F">
          <w:rPr>
            <w:rStyle w:val="aa"/>
            <w:color w:val="auto"/>
            <w:sz w:val="28"/>
            <w:szCs w:val="28"/>
            <w:u w:val="none"/>
          </w:rPr>
          <w:t>частью 3 статьи 47</w:t>
        </w:r>
      </w:hyperlink>
      <w:r w:rsidR="00FF369F">
        <w:rPr>
          <w:rStyle w:val="aa"/>
          <w:color w:val="auto"/>
          <w:sz w:val="28"/>
          <w:szCs w:val="28"/>
          <w:u w:val="none"/>
        </w:rPr>
        <w:t xml:space="preserve"> </w:t>
      </w:r>
      <w:r w:rsidRPr="0095232F">
        <w:rPr>
          <w:sz w:val="28"/>
          <w:szCs w:val="28"/>
        </w:rPr>
        <w:t xml:space="preserve">Федерального </w:t>
      </w:r>
      <w:r>
        <w:rPr>
          <w:sz w:val="28"/>
          <w:szCs w:val="28"/>
        </w:rPr>
        <w:br/>
      </w:r>
      <w:r w:rsidRPr="0095232F">
        <w:rPr>
          <w:sz w:val="28"/>
          <w:szCs w:val="28"/>
        </w:rPr>
        <w:t xml:space="preserve">закона </w:t>
      </w:r>
      <w:r>
        <w:rPr>
          <w:sz w:val="28"/>
          <w:szCs w:val="28"/>
        </w:rPr>
        <w:t>№</w:t>
      </w:r>
      <w:r w:rsidR="00FF369F">
        <w:rPr>
          <w:sz w:val="28"/>
          <w:szCs w:val="28"/>
        </w:rPr>
        <w:t xml:space="preserve"> </w:t>
      </w:r>
      <w:r w:rsidRPr="0095232F">
        <w:rPr>
          <w:sz w:val="28"/>
          <w:szCs w:val="28"/>
        </w:rPr>
        <w:t>248-ФЗ обеспечивает публичное обсуждение проекта доклада о правоприменительной практике путем размещения его на</w:t>
      </w:r>
      <w:r w:rsidR="00E26DD7">
        <w:rPr>
          <w:sz w:val="28"/>
          <w:szCs w:val="28"/>
        </w:rPr>
        <w:t xml:space="preserve"> </w:t>
      </w:r>
      <w:hyperlink r:id="rId21" w:tgtFrame="_blank" w:history="1">
        <w:r w:rsidRPr="0095232F">
          <w:rPr>
            <w:rStyle w:val="aa"/>
            <w:color w:val="auto"/>
            <w:sz w:val="28"/>
            <w:szCs w:val="28"/>
            <w:u w:val="none"/>
          </w:rPr>
          <w:t>официальном сайте</w:t>
        </w:r>
      </w:hyperlink>
      <w:r w:rsidR="00E26DD7">
        <w:rPr>
          <w:rStyle w:val="aa"/>
          <w:color w:val="auto"/>
          <w:sz w:val="28"/>
          <w:szCs w:val="28"/>
          <w:u w:val="none"/>
        </w:rPr>
        <w:t xml:space="preserve"> </w:t>
      </w:r>
      <w:r w:rsidRPr="0095232F">
        <w:rPr>
          <w:sz w:val="28"/>
          <w:szCs w:val="28"/>
        </w:rPr>
        <w:t>не позднее 1 февраля года, следующего за отчетным годом. Публичные обсуждения проводятся в течение 10 рабочих дней со дня размещения проекта доклада о правоприменительной практике.</w:t>
      </w:r>
    </w:p>
    <w:p w:rsidR="00D06A42" w:rsidRPr="0095232F" w:rsidRDefault="0095232F" w:rsidP="0095232F">
      <w:pPr>
        <w:pStyle w:val="af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95232F">
        <w:rPr>
          <w:rFonts w:ascii="Times New Roman" w:eastAsia="Calibri" w:hAnsi="Times New Roman"/>
          <w:bCs/>
          <w:sz w:val="28"/>
          <w:szCs w:val="28"/>
        </w:rPr>
        <w:t xml:space="preserve"> </w:t>
      </w:r>
      <w:r w:rsidR="00D06A42" w:rsidRPr="0095232F">
        <w:rPr>
          <w:rFonts w:ascii="Times New Roman" w:eastAsia="Calibri" w:hAnsi="Times New Roman"/>
          <w:bCs/>
          <w:sz w:val="28"/>
          <w:szCs w:val="28"/>
        </w:rPr>
        <w:t xml:space="preserve">В случае наличия у Службы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Служба объявляет контролируемому лицу предостережение о недопустимости нарушения обязательных требований (далее </w:t>
      </w:r>
      <w:r w:rsidR="00E90F8F">
        <w:rPr>
          <w:rFonts w:ascii="Times New Roman" w:eastAsia="Calibri" w:hAnsi="Times New Roman"/>
          <w:bCs/>
          <w:sz w:val="28"/>
          <w:szCs w:val="28"/>
        </w:rPr>
        <w:t>–</w:t>
      </w:r>
      <w:r w:rsidR="00D06A42" w:rsidRPr="0095232F">
        <w:rPr>
          <w:rFonts w:ascii="Times New Roman" w:eastAsia="Calibri" w:hAnsi="Times New Roman"/>
          <w:bCs/>
          <w:sz w:val="28"/>
          <w:szCs w:val="28"/>
        </w:rPr>
        <w:t xml:space="preserve"> предостережение) и предлагает принять меры по обеспечению соблюдения обязательных требований.</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Предостережение объявляется и направляется контролируемому лицу в порядке, предусмотренном</w:t>
      </w:r>
      <w:r>
        <w:rPr>
          <w:sz w:val="28"/>
          <w:szCs w:val="28"/>
        </w:rPr>
        <w:t xml:space="preserve"> </w:t>
      </w:r>
      <w:hyperlink r:id="rId22" w:anchor="/document/74449814/entry/0" w:history="1">
        <w:r w:rsidRPr="00E90F8F">
          <w:rPr>
            <w:rStyle w:val="aa"/>
            <w:color w:val="auto"/>
            <w:sz w:val="28"/>
            <w:szCs w:val="28"/>
            <w:u w:val="none"/>
          </w:rPr>
          <w:t>Федеральным законом</w:t>
        </w:r>
      </w:hyperlink>
      <w:r>
        <w:rPr>
          <w:sz w:val="28"/>
          <w:szCs w:val="28"/>
        </w:rPr>
        <w:t xml:space="preserve"> № </w:t>
      </w:r>
      <w:r w:rsidRPr="00E90F8F">
        <w:rPr>
          <w:sz w:val="28"/>
          <w:szCs w:val="28"/>
        </w:rPr>
        <w:t>248-ФЗ, и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27. Контролируемое лицо в течение 10 календарных дней со дня получения предостережения вправе подать в Службу возражение в отношении указанного предостережения (далее - возражение), в том числе посредством</w:t>
      </w:r>
      <w:r>
        <w:rPr>
          <w:sz w:val="28"/>
          <w:szCs w:val="28"/>
        </w:rPr>
        <w:t xml:space="preserve"> </w:t>
      </w:r>
      <w:hyperlink r:id="rId23" w:tgtFrame="_blank" w:history="1">
        <w:r w:rsidRPr="00E90F8F">
          <w:rPr>
            <w:rStyle w:val="aa"/>
            <w:color w:val="auto"/>
            <w:sz w:val="28"/>
            <w:szCs w:val="28"/>
            <w:u w:val="none"/>
          </w:rPr>
          <w:t>Единого портала</w:t>
        </w:r>
      </w:hyperlink>
      <w:r w:rsidR="00052807">
        <w:rPr>
          <w:rStyle w:val="aa"/>
          <w:color w:val="auto"/>
          <w:sz w:val="28"/>
          <w:szCs w:val="28"/>
          <w:u w:val="none"/>
        </w:rPr>
        <w:t xml:space="preserve"> </w:t>
      </w:r>
      <w:r w:rsidR="00052807" w:rsidRPr="00052807">
        <w:rPr>
          <w:rStyle w:val="aa"/>
          <w:color w:val="auto"/>
          <w:sz w:val="28"/>
          <w:szCs w:val="28"/>
          <w:u w:val="none"/>
        </w:rPr>
        <w:t>или</w:t>
      </w:r>
      <w:r w:rsidR="00E26DD7">
        <w:rPr>
          <w:rStyle w:val="aa"/>
          <w:color w:val="auto"/>
          <w:sz w:val="28"/>
          <w:szCs w:val="28"/>
          <w:u w:val="none"/>
        </w:rPr>
        <w:t xml:space="preserve"> </w:t>
      </w:r>
      <w:hyperlink r:id="rId24" w:tgtFrame="_blank" w:history="1">
        <w:r w:rsidR="00052807" w:rsidRPr="00052807">
          <w:rPr>
            <w:rStyle w:val="aa"/>
            <w:color w:val="auto"/>
            <w:sz w:val="28"/>
            <w:szCs w:val="28"/>
            <w:u w:val="none"/>
            <w:shd w:val="clear" w:color="auto" w:fill="FFFFFF"/>
          </w:rPr>
          <w:t>регионального портала</w:t>
        </w:r>
      </w:hyperlink>
      <w:r w:rsidR="00E26DD7">
        <w:rPr>
          <w:rStyle w:val="aa"/>
          <w:color w:val="auto"/>
          <w:sz w:val="28"/>
          <w:szCs w:val="28"/>
          <w:u w:val="none"/>
          <w:shd w:val="clear" w:color="auto" w:fill="FFFFFF"/>
        </w:rPr>
        <w:t xml:space="preserve"> </w:t>
      </w:r>
      <w:r w:rsidR="00052807" w:rsidRPr="00052807">
        <w:rPr>
          <w:sz w:val="28"/>
          <w:szCs w:val="28"/>
          <w:shd w:val="clear" w:color="auto" w:fill="FFFFFF"/>
        </w:rPr>
        <w:t>государственных и муниципальных услуг</w:t>
      </w:r>
      <w:r w:rsidRPr="00052807">
        <w:rPr>
          <w:sz w:val="28"/>
          <w:szCs w:val="28"/>
        </w:rPr>
        <w:t>.</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 xml:space="preserve">28. Возражение направляется на бумажном носителе почтовым отправлением, либо в виде электронного документа на указанный в </w:t>
      </w:r>
      <w:r w:rsidRPr="00E90F8F">
        <w:rPr>
          <w:sz w:val="28"/>
          <w:szCs w:val="28"/>
        </w:rPr>
        <w:lastRenderedPageBreak/>
        <w:t>предостережении адрес электронной почты Службы, либо иными указанными в предостережении способами.</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29. Возражение должно содержать:</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1)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2) сведения о предостережении и должностном лице, направившем такое предостережение;</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 доводы, на основании которых заявитель не согласен с предостережением.</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30. В случаях невозможности установления из представленных заявителем документов должностного лица, направившего предостережение, возражение возвращается заявителю без рассмотрения с указанием причин невозможности рассмотрения и разъяснением порядка надлежащего обращения.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31. Возражения регистрируются в день поступления и рассматриваются должностными лицами в течение 20 рабочих дней со дня его регистрации в Службе.</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32. По итогу рассмотрения возражений Службой принимается одно из следующих решений:</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1) оставление предостережения без изменения;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2) отмена предостережения.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33. Не позднее дня, следующего за днем принятия одного из решений, указанных в</w:t>
      </w:r>
      <w:r>
        <w:rPr>
          <w:sz w:val="28"/>
          <w:szCs w:val="28"/>
        </w:rPr>
        <w:t xml:space="preserve"> </w:t>
      </w:r>
      <w:hyperlink r:id="rId25" w:anchor="/document/402880179/entry/302" w:history="1">
        <w:r w:rsidRPr="00E90F8F">
          <w:rPr>
            <w:rStyle w:val="aa"/>
            <w:color w:val="auto"/>
            <w:sz w:val="28"/>
            <w:szCs w:val="28"/>
            <w:u w:val="none"/>
          </w:rPr>
          <w:t>части 32</w:t>
        </w:r>
      </w:hyperlink>
      <w:r>
        <w:rPr>
          <w:sz w:val="28"/>
          <w:szCs w:val="28"/>
        </w:rPr>
        <w:t xml:space="preserve"> </w:t>
      </w:r>
      <w:r w:rsidRPr="00E90F8F">
        <w:rPr>
          <w:sz w:val="28"/>
          <w:szCs w:val="28"/>
        </w:rPr>
        <w:t>настоящего Положения, контрольный орган информирует контролируемое лицо о принятом решении в соответствии со</w:t>
      </w:r>
      <w:r>
        <w:rPr>
          <w:sz w:val="28"/>
          <w:szCs w:val="28"/>
        </w:rPr>
        <w:t xml:space="preserve"> </w:t>
      </w:r>
      <w:r>
        <w:rPr>
          <w:sz w:val="28"/>
          <w:szCs w:val="28"/>
        </w:rPr>
        <w:br/>
      </w:r>
      <w:hyperlink r:id="rId26" w:anchor="/document/74449814/entry/21" w:history="1">
        <w:r w:rsidRPr="00E90F8F">
          <w:rPr>
            <w:rStyle w:val="aa"/>
            <w:color w:val="auto"/>
            <w:sz w:val="28"/>
            <w:szCs w:val="28"/>
            <w:u w:val="none"/>
          </w:rPr>
          <w:t>статьей 21</w:t>
        </w:r>
      </w:hyperlink>
      <w:r>
        <w:rPr>
          <w:sz w:val="28"/>
          <w:szCs w:val="28"/>
        </w:rPr>
        <w:t xml:space="preserve"> </w:t>
      </w:r>
      <w:r w:rsidRPr="00E90F8F">
        <w:rPr>
          <w:sz w:val="28"/>
          <w:szCs w:val="28"/>
        </w:rPr>
        <w:t xml:space="preserve">Федерального закона </w:t>
      </w:r>
      <w:r>
        <w:rPr>
          <w:sz w:val="28"/>
          <w:szCs w:val="28"/>
        </w:rPr>
        <w:t xml:space="preserve">№ </w:t>
      </w:r>
      <w:r w:rsidRPr="00E90F8F">
        <w:rPr>
          <w:sz w:val="28"/>
          <w:szCs w:val="28"/>
        </w:rPr>
        <w:t>248-ФЗ.</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 xml:space="preserve">34. Повторное направление возражения по тем же основаниям не допускается. Поступившее в Службу возражение по тем же основаниям подлежит оставлению без рассмотрения, о чем контролируемое лицо уведомляется в течение 3 рабочих дней в соответствии со </w:t>
      </w:r>
      <w:r w:rsidRPr="00E90F8F">
        <w:rPr>
          <w:sz w:val="28"/>
          <w:szCs w:val="28"/>
        </w:rPr>
        <w:br/>
      </w:r>
      <w:hyperlink r:id="rId27" w:anchor="/document/74449814/entry/21" w:history="1">
        <w:r w:rsidRPr="00E90F8F">
          <w:rPr>
            <w:rStyle w:val="aa"/>
            <w:color w:val="auto"/>
            <w:sz w:val="28"/>
            <w:szCs w:val="28"/>
            <w:u w:val="none"/>
          </w:rPr>
          <w:t>статьей 21</w:t>
        </w:r>
      </w:hyperlink>
      <w:r w:rsidR="00E26DD7">
        <w:rPr>
          <w:rStyle w:val="aa"/>
          <w:color w:val="auto"/>
          <w:sz w:val="28"/>
          <w:szCs w:val="28"/>
          <w:u w:val="none"/>
        </w:rPr>
        <w:t xml:space="preserve"> </w:t>
      </w:r>
      <w:r w:rsidRPr="00E90F8F">
        <w:rPr>
          <w:sz w:val="28"/>
          <w:szCs w:val="28"/>
        </w:rPr>
        <w:t>Федерального закона № 248-ФЗ.</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35. Должностное лицо по обращениям контролируемых лиц и их представителей, направленных в том числе посредством</w:t>
      </w:r>
      <w:r w:rsidR="00B568DF">
        <w:rPr>
          <w:sz w:val="28"/>
          <w:szCs w:val="28"/>
        </w:rPr>
        <w:t xml:space="preserve"> </w:t>
      </w:r>
      <w:hyperlink r:id="rId28" w:tgtFrame="_blank" w:history="1">
        <w:r w:rsidRPr="00E90F8F">
          <w:rPr>
            <w:rStyle w:val="aa"/>
            <w:color w:val="auto"/>
            <w:sz w:val="28"/>
            <w:szCs w:val="28"/>
            <w:u w:val="none"/>
          </w:rPr>
          <w:t>Единого портала</w:t>
        </w:r>
      </w:hyperlink>
      <w:r w:rsidR="00052807">
        <w:rPr>
          <w:rStyle w:val="aa"/>
          <w:color w:val="auto"/>
          <w:sz w:val="28"/>
          <w:szCs w:val="28"/>
          <w:u w:val="none"/>
        </w:rPr>
        <w:t xml:space="preserve"> </w:t>
      </w:r>
      <w:r w:rsidR="00052807" w:rsidRPr="00052807">
        <w:rPr>
          <w:color w:val="22272F"/>
          <w:sz w:val="28"/>
          <w:szCs w:val="28"/>
          <w:shd w:val="clear" w:color="auto" w:fill="FFFFFF"/>
        </w:rPr>
        <w:t>или регионального портала государственных и муниципальных услуг</w:t>
      </w:r>
      <w:r w:rsidRPr="00052807">
        <w:rPr>
          <w:sz w:val="28"/>
          <w:szCs w:val="28"/>
        </w:rPr>
        <w:t>,</w:t>
      </w:r>
      <w:r w:rsidRPr="00E90F8F">
        <w:rPr>
          <w:sz w:val="28"/>
          <w:szCs w:val="28"/>
        </w:rPr>
        <w:t xml:space="preserve"> осуществляет консультирование (дает разъяснения по вопросам, связанным с организацией и осуществлением регионального государственного контроля). Консультирование осуществляется без взимания платы.</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36. 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испол</w:t>
      </w:r>
      <w:r w:rsidR="00B568DF">
        <w:rPr>
          <w:sz w:val="28"/>
          <w:szCs w:val="28"/>
        </w:rPr>
        <w:t>ьзования мобильного приложения «</w:t>
      </w:r>
      <w:r w:rsidRPr="00E90F8F">
        <w:rPr>
          <w:sz w:val="28"/>
          <w:szCs w:val="28"/>
        </w:rPr>
        <w:t>Инспектор</w:t>
      </w:r>
      <w:r w:rsidR="00B568DF">
        <w:rPr>
          <w:sz w:val="28"/>
          <w:szCs w:val="28"/>
        </w:rPr>
        <w:t>»</w:t>
      </w:r>
      <w:r w:rsidRPr="00E90F8F">
        <w:rPr>
          <w:sz w:val="28"/>
          <w:szCs w:val="28"/>
        </w:rPr>
        <w:t>, на личном приеме либо в ходе проведения профилактического мероприятия, контрольного (надзорного) мероприятия.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lastRenderedPageBreak/>
        <w:t>37. Должностные лица осуществляют консультирование, в том числе письменное, по следующим вопросам:</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1) применение обязательных требований, содержание и последствия их изменения;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2)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 особенности осуществления регионального государственного контроля.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38.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 а также результаты проведенной в рамках контрольного (надзорного) мероприятия экспертизы.</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39. Консультирование по однотипным обращениям (5 и более раз) контролируемых лиц и их представителей осуществляется посредством размещения на</w:t>
      </w:r>
      <w:r w:rsidR="00B568DF">
        <w:rPr>
          <w:sz w:val="28"/>
          <w:szCs w:val="28"/>
        </w:rPr>
        <w:t xml:space="preserve"> </w:t>
      </w:r>
      <w:hyperlink r:id="rId29" w:tgtFrame="_blank" w:history="1">
        <w:r w:rsidRPr="00E90F8F">
          <w:rPr>
            <w:rStyle w:val="aa"/>
            <w:color w:val="auto"/>
            <w:sz w:val="28"/>
            <w:szCs w:val="28"/>
            <w:u w:val="none"/>
          </w:rPr>
          <w:t>официальном сайте</w:t>
        </w:r>
      </w:hyperlink>
      <w:r w:rsidR="00B568DF">
        <w:rPr>
          <w:sz w:val="28"/>
          <w:szCs w:val="28"/>
        </w:rPr>
        <w:t xml:space="preserve"> </w:t>
      </w:r>
      <w:r w:rsidRPr="00E90F8F">
        <w:rPr>
          <w:sz w:val="28"/>
          <w:szCs w:val="28"/>
        </w:rPr>
        <w:t>письменного разъяснения, подписанного руководителем Службы либо лицом, исполняющим его обязанности.</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 xml:space="preserve">40.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B568DF">
        <w:rPr>
          <w:sz w:val="28"/>
          <w:szCs w:val="28"/>
        </w:rPr>
        <w:t>«</w:t>
      </w:r>
      <w:r w:rsidRPr="00E90F8F">
        <w:rPr>
          <w:sz w:val="28"/>
          <w:szCs w:val="28"/>
        </w:rPr>
        <w:t>Инспектор</w:t>
      </w:r>
      <w:r w:rsidR="00B568DF">
        <w:rPr>
          <w:sz w:val="28"/>
          <w:szCs w:val="28"/>
        </w:rPr>
        <w:t>»</w:t>
      </w:r>
      <w:r w:rsidRPr="00E90F8F">
        <w:rPr>
          <w:sz w:val="28"/>
          <w:szCs w:val="28"/>
        </w:rPr>
        <w:t>.</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41. Профилактический визит проводится по инициативе Службы (обязательный профилактический визит) или по инициативе контролируемого лица.</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42. Обязательный профилактический визит проводится в соответствии со</w:t>
      </w:r>
      <w:r w:rsidR="00B568DF">
        <w:rPr>
          <w:sz w:val="28"/>
          <w:szCs w:val="28"/>
        </w:rPr>
        <w:t xml:space="preserve"> </w:t>
      </w:r>
      <w:hyperlink r:id="rId30" w:anchor="/document/74449814/entry/521" w:history="1">
        <w:r w:rsidRPr="00E90F8F">
          <w:rPr>
            <w:rStyle w:val="aa"/>
            <w:color w:val="auto"/>
            <w:sz w:val="28"/>
            <w:szCs w:val="28"/>
            <w:u w:val="none"/>
          </w:rPr>
          <w:t>статьей 52</w:t>
        </w:r>
      </w:hyperlink>
      <w:r w:rsidR="00004A23" w:rsidRPr="00004A23">
        <w:rPr>
          <w:rStyle w:val="aa"/>
          <w:color w:val="auto"/>
          <w:sz w:val="28"/>
          <w:szCs w:val="28"/>
          <w:u w:val="none"/>
          <w:vertAlign w:val="superscript"/>
        </w:rPr>
        <w:t>1</w:t>
      </w:r>
      <w:r w:rsidR="00B568DF">
        <w:rPr>
          <w:sz w:val="28"/>
          <w:szCs w:val="28"/>
        </w:rPr>
        <w:t xml:space="preserve"> </w:t>
      </w:r>
      <w:r w:rsidRPr="00E90F8F">
        <w:rPr>
          <w:sz w:val="28"/>
          <w:szCs w:val="28"/>
        </w:rPr>
        <w:t xml:space="preserve">Федерального закона </w:t>
      </w:r>
      <w:r w:rsidR="00B568DF">
        <w:rPr>
          <w:sz w:val="28"/>
          <w:szCs w:val="28"/>
        </w:rPr>
        <w:t xml:space="preserve">№ </w:t>
      </w:r>
      <w:r w:rsidRPr="00E90F8F">
        <w:rPr>
          <w:sz w:val="28"/>
          <w:szCs w:val="28"/>
        </w:rPr>
        <w:t>248-ФЗ.</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43. Профилактический визит по инициативе контролируемого лица проводится в соответствии со</w:t>
      </w:r>
      <w:r w:rsidR="00B568DF">
        <w:rPr>
          <w:sz w:val="28"/>
          <w:szCs w:val="28"/>
        </w:rPr>
        <w:t xml:space="preserve"> </w:t>
      </w:r>
      <w:hyperlink r:id="rId31" w:anchor="/document/74449814/entry/522" w:history="1">
        <w:r w:rsidRPr="00E90F8F">
          <w:rPr>
            <w:rStyle w:val="aa"/>
            <w:color w:val="auto"/>
            <w:sz w:val="28"/>
            <w:szCs w:val="28"/>
            <w:u w:val="none"/>
          </w:rPr>
          <w:t>статьей 52</w:t>
        </w:r>
      </w:hyperlink>
      <w:r w:rsidR="00004A23" w:rsidRPr="00004A23">
        <w:rPr>
          <w:rStyle w:val="aa"/>
          <w:color w:val="auto"/>
          <w:sz w:val="28"/>
          <w:szCs w:val="28"/>
          <w:u w:val="none"/>
          <w:vertAlign w:val="superscript"/>
        </w:rPr>
        <w:t>2</w:t>
      </w:r>
      <w:r w:rsidR="00B568DF">
        <w:rPr>
          <w:sz w:val="28"/>
          <w:szCs w:val="28"/>
        </w:rPr>
        <w:t xml:space="preserve"> </w:t>
      </w:r>
      <w:r w:rsidRPr="00E90F8F">
        <w:rPr>
          <w:sz w:val="28"/>
          <w:szCs w:val="28"/>
        </w:rPr>
        <w:t xml:space="preserve">Федерального закона </w:t>
      </w:r>
      <w:r w:rsidR="00B568DF">
        <w:rPr>
          <w:sz w:val="28"/>
          <w:szCs w:val="28"/>
        </w:rPr>
        <w:t xml:space="preserve">№ </w:t>
      </w:r>
      <w:r w:rsidRPr="00E90F8F">
        <w:rPr>
          <w:sz w:val="28"/>
          <w:szCs w:val="28"/>
        </w:rPr>
        <w:t>248-ФЗ.</w:t>
      </w:r>
    </w:p>
    <w:p w:rsidR="00D06A42" w:rsidRPr="00D06A42" w:rsidRDefault="00D06A42" w:rsidP="00D06A42">
      <w:pPr>
        <w:autoSpaceDE w:val="0"/>
        <w:autoSpaceDN w:val="0"/>
        <w:adjustRightInd w:val="0"/>
        <w:spacing w:after="0" w:line="240" w:lineRule="auto"/>
        <w:ind w:left="709"/>
        <w:jc w:val="both"/>
        <w:rPr>
          <w:rFonts w:ascii="Times New Roman" w:eastAsia="Calibri" w:hAnsi="Times New Roman"/>
          <w:bCs/>
          <w:sz w:val="28"/>
          <w:szCs w:val="28"/>
        </w:rPr>
      </w:pPr>
    </w:p>
    <w:p w:rsidR="00D06A42" w:rsidRPr="00125880" w:rsidRDefault="00D06A42" w:rsidP="00D06A42">
      <w:pPr>
        <w:pStyle w:val="af8"/>
        <w:autoSpaceDE w:val="0"/>
        <w:autoSpaceDN w:val="0"/>
        <w:adjustRightInd w:val="0"/>
        <w:spacing w:after="0" w:line="240" w:lineRule="auto"/>
        <w:ind w:left="0"/>
        <w:jc w:val="center"/>
        <w:rPr>
          <w:rFonts w:ascii="Times New Roman" w:eastAsia="Calibri" w:hAnsi="Times New Roman"/>
          <w:sz w:val="28"/>
          <w:szCs w:val="28"/>
        </w:rPr>
      </w:pPr>
      <w:r w:rsidRPr="00125880">
        <w:rPr>
          <w:rFonts w:ascii="Times New Roman" w:eastAsia="Calibri" w:hAnsi="Times New Roman"/>
          <w:sz w:val="28"/>
          <w:szCs w:val="28"/>
        </w:rPr>
        <w:t>4. Осуществление регионального государственного контроля</w:t>
      </w:r>
    </w:p>
    <w:p w:rsidR="00D06A42" w:rsidRPr="00D06A42" w:rsidRDefault="00D06A42" w:rsidP="00D06A42">
      <w:pPr>
        <w:pStyle w:val="af8"/>
        <w:autoSpaceDE w:val="0"/>
        <w:autoSpaceDN w:val="0"/>
        <w:adjustRightInd w:val="0"/>
        <w:spacing w:after="0" w:line="240" w:lineRule="auto"/>
        <w:ind w:left="0"/>
        <w:jc w:val="center"/>
        <w:rPr>
          <w:rFonts w:ascii="Times New Roman" w:eastAsia="Calibri" w:hAnsi="Times New Roman"/>
          <w:b/>
          <w:sz w:val="28"/>
          <w:szCs w:val="28"/>
        </w:rPr>
      </w:pPr>
    </w:p>
    <w:p w:rsidR="00D06A42" w:rsidRPr="002D7D58" w:rsidRDefault="00D06A42" w:rsidP="002D7D58">
      <w:pPr>
        <w:pStyle w:val="af8"/>
        <w:numPr>
          <w:ilvl w:val="0"/>
          <w:numId w:val="30"/>
        </w:numPr>
        <w:tabs>
          <w:tab w:val="left" w:pos="1276"/>
        </w:tabs>
        <w:autoSpaceDE w:val="0"/>
        <w:autoSpaceDN w:val="0"/>
        <w:adjustRightInd w:val="0"/>
        <w:spacing w:after="0" w:line="240" w:lineRule="auto"/>
        <w:ind w:left="0" w:firstLine="709"/>
        <w:jc w:val="both"/>
        <w:rPr>
          <w:rFonts w:ascii="Times New Roman" w:eastAsia="Calibri" w:hAnsi="Times New Roman"/>
          <w:bCs/>
          <w:sz w:val="28"/>
          <w:szCs w:val="28"/>
        </w:rPr>
      </w:pPr>
      <w:r w:rsidRPr="002D7D58">
        <w:rPr>
          <w:rFonts w:ascii="Times New Roman" w:eastAsia="Calibri" w:hAnsi="Times New Roman"/>
          <w:bCs/>
          <w:sz w:val="28"/>
          <w:szCs w:val="28"/>
        </w:rPr>
        <w:t xml:space="preserve">При осуществлении регионального контроля плановые контрольные </w:t>
      </w:r>
      <w:r w:rsidR="002D7D58">
        <w:rPr>
          <w:rFonts w:ascii="Times New Roman" w:eastAsia="Calibri" w:hAnsi="Times New Roman"/>
          <w:bCs/>
          <w:sz w:val="28"/>
          <w:szCs w:val="28"/>
        </w:rPr>
        <w:t xml:space="preserve">(надзорные) </w:t>
      </w:r>
      <w:r w:rsidRPr="002D7D58">
        <w:rPr>
          <w:rFonts w:ascii="Times New Roman" w:eastAsia="Calibri" w:hAnsi="Times New Roman"/>
          <w:bCs/>
          <w:sz w:val="28"/>
          <w:szCs w:val="28"/>
        </w:rPr>
        <w:t>мероприятия</w:t>
      </w:r>
      <w:r w:rsidR="002D7D58">
        <w:rPr>
          <w:rFonts w:ascii="Times New Roman" w:eastAsia="Calibri" w:hAnsi="Times New Roman"/>
          <w:bCs/>
          <w:sz w:val="28"/>
          <w:szCs w:val="28"/>
        </w:rPr>
        <w:t xml:space="preserve"> в отношении контролируемых лиц</w:t>
      </w:r>
      <w:r w:rsidRPr="002D7D58">
        <w:rPr>
          <w:rFonts w:ascii="Times New Roman" w:eastAsia="Calibri" w:hAnsi="Times New Roman"/>
          <w:bCs/>
          <w:sz w:val="28"/>
          <w:szCs w:val="28"/>
        </w:rPr>
        <w:t xml:space="preserve"> не проводятся.</w:t>
      </w:r>
    </w:p>
    <w:p w:rsidR="00D06A42" w:rsidRPr="002D7D58" w:rsidRDefault="002D7D58" w:rsidP="002D7D58">
      <w:pPr>
        <w:pStyle w:val="af8"/>
        <w:numPr>
          <w:ilvl w:val="0"/>
          <w:numId w:val="30"/>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2D7D58">
        <w:rPr>
          <w:rFonts w:ascii="Times New Roman" w:eastAsia="Calibri" w:hAnsi="Times New Roman"/>
          <w:sz w:val="28"/>
          <w:szCs w:val="28"/>
        </w:rPr>
        <w:lastRenderedPageBreak/>
        <w:t>При осуществлении регионального государственного контроля проводятся следующие виды внеплановых контрольных (надзорных) мероприятий при взаимодействии с контролируемым лицом</w:t>
      </w:r>
      <w:r w:rsidR="00D06A42" w:rsidRPr="002D7D58">
        <w:rPr>
          <w:rFonts w:ascii="Times New Roman" w:eastAsia="Calibri" w:hAnsi="Times New Roman"/>
          <w:sz w:val="28"/>
          <w:szCs w:val="28"/>
        </w:rPr>
        <w:t>:</w:t>
      </w:r>
    </w:p>
    <w:p w:rsidR="00D06A42" w:rsidRPr="00D06A42" w:rsidRDefault="00D06A42" w:rsidP="002D7D58">
      <w:pPr>
        <w:numPr>
          <w:ilvl w:val="0"/>
          <w:numId w:val="19"/>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sz w:val="28"/>
          <w:szCs w:val="28"/>
        </w:rPr>
        <w:t>документарная проверка;</w:t>
      </w:r>
    </w:p>
    <w:p w:rsidR="00D06A42" w:rsidRPr="00E0347E" w:rsidRDefault="00D06A42" w:rsidP="00E0347E">
      <w:pPr>
        <w:numPr>
          <w:ilvl w:val="0"/>
          <w:numId w:val="19"/>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sz w:val="28"/>
          <w:szCs w:val="28"/>
        </w:rPr>
        <w:t>выездная проверка</w:t>
      </w:r>
      <w:r w:rsidRPr="00E0347E">
        <w:rPr>
          <w:rFonts w:ascii="Times New Roman" w:eastAsia="Calibri" w:hAnsi="Times New Roman"/>
          <w:sz w:val="28"/>
          <w:szCs w:val="28"/>
        </w:rPr>
        <w:t>.</w:t>
      </w:r>
    </w:p>
    <w:p w:rsidR="00004A23"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4</w:t>
      </w:r>
      <w:r w:rsidR="000740BD">
        <w:rPr>
          <w:sz w:val="28"/>
          <w:szCs w:val="28"/>
        </w:rPr>
        <w:t>6</w:t>
      </w:r>
      <w:r w:rsidRPr="00463704">
        <w:rPr>
          <w:sz w:val="28"/>
          <w:szCs w:val="28"/>
        </w:rPr>
        <w:t xml:space="preserve">. </w:t>
      </w:r>
      <w:r w:rsidR="00004A23">
        <w:rPr>
          <w:sz w:val="28"/>
          <w:szCs w:val="28"/>
        </w:rPr>
        <w:t>Без взаимодействия с контролируемым лицом проводятся контрольные (надзорные) мероприятия:</w:t>
      </w:r>
    </w:p>
    <w:p w:rsidR="00004A23" w:rsidRDefault="00004A23" w:rsidP="00463704">
      <w:pPr>
        <w:pStyle w:val="s1"/>
        <w:shd w:val="clear" w:color="auto" w:fill="FFFFFF"/>
        <w:spacing w:before="0" w:beforeAutospacing="0" w:after="0" w:afterAutospacing="0"/>
        <w:ind w:firstLine="709"/>
        <w:jc w:val="both"/>
        <w:rPr>
          <w:sz w:val="28"/>
          <w:szCs w:val="28"/>
        </w:rPr>
      </w:pPr>
      <w:r>
        <w:rPr>
          <w:sz w:val="28"/>
          <w:szCs w:val="28"/>
        </w:rPr>
        <w:t>1) наблюдение за соблюдением обязательных требований;</w:t>
      </w:r>
    </w:p>
    <w:p w:rsidR="00004A23" w:rsidRPr="00004A23" w:rsidRDefault="00004A23" w:rsidP="00463704">
      <w:pPr>
        <w:pStyle w:val="s1"/>
        <w:shd w:val="clear" w:color="auto" w:fill="FFFFFF"/>
        <w:spacing w:before="0" w:beforeAutospacing="0" w:after="0" w:afterAutospacing="0"/>
        <w:ind w:firstLine="709"/>
        <w:jc w:val="both"/>
        <w:rPr>
          <w:sz w:val="28"/>
          <w:szCs w:val="28"/>
        </w:rPr>
      </w:pPr>
      <w:r>
        <w:rPr>
          <w:sz w:val="28"/>
          <w:szCs w:val="28"/>
        </w:rPr>
        <w:t>2) выездное обследование.</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47. Контрольные (надзорные) мероприятия, указанные в</w:t>
      </w:r>
      <w:r w:rsidR="00E0347E">
        <w:rPr>
          <w:sz w:val="28"/>
          <w:szCs w:val="28"/>
        </w:rPr>
        <w:t xml:space="preserve"> </w:t>
      </w:r>
      <w:hyperlink r:id="rId32" w:anchor="/document/402880179/entry/12569" w:history="1">
        <w:r w:rsidRPr="00E0347E">
          <w:rPr>
            <w:rStyle w:val="aa"/>
            <w:color w:val="auto"/>
            <w:sz w:val="28"/>
            <w:szCs w:val="28"/>
            <w:u w:val="none"/>
          </w:rPr>
          <w:t>пункте 2 части 45</w:t>
        </w:r>
      </w:hyperlink>
      <w:r w:rsidR="00E0347E">
        <w:rPr>
          <w:sz w:val="28"/>
          <w:szCs w:val="28"/>
        </w:rPr>
        <w:t xml:space="preserve"> и </w:t>
      </w:r>
      <w:hyperlink r:id="rId33" w:anchor="/document/402880179/entry/108" w:history="1">
        <w:r w:rsidRPr="00E0347E">
          <w:rPr>
            <w:rStyle w:val="aa"/>
            <w:color w:val="auto"/>
            <w:sz w:val="28"/>
            <w:szCs w:val="28"/>
            <w:u w:val="none"/>
          </w:rPr>
          <w:t>пункте 1 части 46</w:t>
        </w:r>
      </w:hyperlink>
      <w:r w:rsidR="00E0347E">
        <w:rPr>
          <w:sz w:val="28"/>
          <w:szCs w:val="28"/>
        </w:rPr>
        <w:t xml:space="preserve"> </w:t>
      </w:r>
      <w:r w:rsidRPr="00E0347E">
        <w:rPr>
          <w:sz w:val="28"/>
          <w:szCs w:val="28"/>
        </w:rPr>
        <w:t>настоящего Положения, с целью фиксации доказательств нарушений обязательных требований могут проводиться должностными лицами с применением фотосъемки, аудио- и видеозаписи.</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мероприятия.</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В ходе записи подробно фиксируются и указываются место и характер выявленного нарушения обязательных требований.</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w:t>
      </w:r>
      <w:r w:rsidR="00E0347E">
        <w:rPr>
          <w:sz w:val="28"/>
          <w:szCs w:val="28"/>
        </w:rPr>
        <w:t xml:space="preserve"> </w:t>
      </w:r>
      <w:hyperlink r:id="rId34" w:anchor="/document/10102673/entry/0" w:history="1">
        <w:r w:rsidRPr="00E0347E">
          <w:rPr>
            <w:rStyle w:val="aa"/>
            <w:color w:val="auto"/>
            <w:sz w:val="28"/>
            <w:szCs w:val="28"/>
            <w:u w:val="none"/>
          </w:rPr>
          <w:t>законодательства</w:t>
        </w:r>
      </w:hyperlink>
      <w:r w:rsidR="00E0347E">
        <w:rPr>
          <w:sz w:val="28"/>
          <w:szCs w:val="28"/>
        </w:rPr>
        <w:t xml:space="preserve"> </w:t>
      </w:r>
      <w:r w:rsidRPr="00E0347E">
        <w:rPr>
          <w:sz w:val="28"/>
          <w:szCs w:val="28"/>
        </w:rPr>
        <w:t>Российской Федерации о государственной и иной охраняемой законом тайне.</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 xml:space="preserve">48.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(надзора), имеющихся у Службы,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w:t>
      </w:r>
      <w:r w:rsidR="00E0347E">
        <w:rPr>
          <w:sz w:val="28"/>
          <w:szCs w:val="28"/>
        </w:rPr>
        <w:t>«</w:t>
      </w:r>
      <w:r w:rsidRPr="00E0347E">
        <w:rPr>
          <w:sz w:val="28"/>
          <w:szCs w:val="28"/>
        </w:rPr>
        <w:t>Интернет</w:t>
      </w:r>
      <w:r w:rsidR="00E0347E">
        <w:rPr>
          <w:sz w:val="28"/>
          <w:szCs w:val="28"/>
        </w:rPr>
        <w:t>»</w:t>
      </w:r>
      <w:r w:rsidRPr="00E0347E">
        <w:rPr>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фиксаций правонарушений, имеющих функции фото- и киносъемки, видеозаписи.</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lastRenderedPageBreak/>
        <w:t>49. В случае выявления в ходе наблюдения за соблюдением обязательных требований (мониторинга безопасности) фактов причинения вреда (ущерба) или возникновения угрозы причинения вреда (ущерба) охраняемым законом ценностям, сведений о нарушениях обязательных требований, о готовящихся нарушениях обязательных требований или признаках нарушений обязательных требований, Службой могут быть п</w:t>
      </w:r>
      <w:r w:rsidR="00E0347E">
        <w:rPr>
          <w:sz w:val="28"/>
          <w:szCs w:val="28"/>
        </w:rPr>
        <w:t xml:space="preserve">риняты решения в соответствии с </w:t>
      </w:r>
      <w:hyperlink r:id="rId35" w:anchor="/document/74449814/entry/7403" w:history="1">
        <w:r w:rsidRPr="00E0347E">
          <w:rPr>
            <w:rStyle w:val="aa"/>
            <w:color w:val="auto"/>
            <w:sz w:val="28"/>
            <w:szCs w:val="28"/>
            <w:u w:val="none"/>
          </w:rPr>
          <w:t>частью 3 статьи 74</w:t>
        </w:r>
      </w:hyperlink>
      <w:r w:rsidR="00E0347E">
        <w:rPr>
          <w:sz w:val="28"/>
          <w:szCs w:val="28"/>
        </w:rPr>
        <w:t xml:space="preserve"> </w:t>
      </w:r>
      <w:r w:rsidRPr="00E0347E">
        <w:rPr>
          <w:sz w:val="28"/>
          <w:szCs w:val="28"/>
        </w:rPr>
        <w:t xml:space="preserve">Федерального закона </w:t>
      </w:r>
      <w:r w:rsidR="00E0347E">
        <w:rPr>
          <w:sz w:val="28"/>
          <w:szCs w:val="28"/>
        </w:rPr>
        <w:t xml:space="preserve">№ </w:t>
      </w:r>
      <w:r w:rsidRPr="00E0347E">
        <w:rPr>
          <w:sz w:val="28"/>
          <w:szCs w:val="28"/>
        </w:rPr>
        <w:t>248-ФЗ.</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50. Выездное обследование проводится в порядке и сроки, установленные</w:t>
      </w:r>
      <w:r w:rsidR="00E0347E">
        <w:rPr>
          <w:sz w:val="28"/>
          <w:szCs w:val="28"/>
        </w:rPr>
        <w:t xml:space="preserve"> </w:t>
      </w:r>
      <w:hyperlink r:id="rId36" w:anchor="/document/74449814/entry/75" w:history="1">
        <w:r w:rsidRPr="00E0347E">
          <w:rPr>
            <w:rStyle w:val="aa"/>
            <w:color w:val="auto"/>
            <w:sz w:val="28"/>
            <w:szCs w:val="28"/>
            <w:u w:val="none"/>
          </w:rPr>
          <w:t>статьей 75</w:t>
        </w:r>
      </w:hyperlink>
      <w:r w:rsidR="00E0347E">
        <w:rPr>
          <w:sz w:val="28"/>
          <w:szCs w:val="28"/>
        </w:rPr>
        <w:t xml:space="preserve"> </w:t>
      </w:r>
      <w:r w:rsidRPr="00E0347E">
        <w:rPr>
          <w:sz w:val="28"/>
          <w:szCs w:val="28"/>
        </w:rPr>
        <w:t xml:space="preserve">Федерального закона </w:t>
      </w:r>
      <w:r w:rsidR="00E0347E">
        <w:rPr>
          <w:sz w:val="28"/>
          <w:szCs w:val="28"/>
        </w:rPr>
        <w:t xml:space="preserve">№ </w:t>
      </w:r>
      <w:r w:rsidRPr="00E0347E">
        <w:rPr>
          <w:sz w:val="28"/>
          <w:szCs w:val="28"/>
        </w:rPr>
        <w:t>248-ФЗ</w:t>
      </w:r>
      <w:r w:rsidR="00E0347E">
        <w:rPr>
          <w:sz w:val="28"/>
          <w:szCs w:val="28"/>
        </w:rPr>
        <w:t xml:space="preserve"> и </w:t>
      </w:r>
      <w:hyperlink r:id="rId37" w:anchor="/document/403681894/entry/0" w:history="1">
        <w:r w:rsidRPr="00E0347E">
          <w:rPr>
            <w:rStyle w:val="aa"/>
            <w:color w:val="auto"/>
            <w:sz w:val="28"/>
            <w:szCs w:val="28"/>
            <w:u w:val="none"/>
          </w:rPr>
          <w:t>постановлением</w:t>
        </w:r>
      </w:hyperlink>
      <w:r w:rsidR="00E0347E">
        <w:rPr>
          <w:sz w:val="28"/>
          <w:szCs w:val="28"/>
        </w:rPr>
        <w:t xml:space="preserve"> </w:t>
      </w:r>
      <w:r w:rsidRPr="00E0347E">
        <w:rPr>
          <w:sz w:val="28"/>
          <w:szCs w:val="28"/>
        </w:rPr>
        <w:t xml:space="preserve">Правительства Российской Федерации от 10.03.2022 </w:t>
      </w:r>
      <w:r w:rsidR="00E0347E">
        <w:rPr>
          <w:sz w:val="28"/>
          <w:szCs w:val="28"/>
        </w:rPr>
        <w:t>№  336 «</w:t>
      </w:r>
      <w:r w:rsidRPr="00E0347E">
        <w:rPr>
          <w:sz w:val="28"/>
          <w:szCs w:val="28"/>
        </w:rPr>
        <w:t>Об особенностях организации и осуществления государственного контроля (надзора), муниципального контроля</w:t>
      </w:r>
      <w:r w:rsidR="00E0347E">
        <w:rPr>
          <w:sz w:val="28"/>
          <w:szCs w:val="28"/>
        </w:rPr>
        <w:t>»</w:t>
      </w:r>
      <w:r w:rsidRPr="00E0347E">
        <w:rPr>
          <w:sz w:val="28"/>
          <w:szCs w:val="28"/>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месту нахождения объекта контроля, при этом не допускается взаимодействие с контролируемым лицом.</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51. Выездное обследование проводится без информирования контролируемого лица.</w:t>
      </w:r>
    </w:p>
    <w:p w:rsidR="00004A23" w:rsidRPr="00E0347E" w:rsidRDefault="00004A23" w:rsidP="00E0347E">
      <w:pPr>
        <w:pStyle w:val="s1"/>
        <w:shd w:val="clear" w:color="auto" w:fill="FFFFFF"/>
        <w:spacing w:before="0" w:beforeAutospacing="0" w:after="0" w:afterAutospacing="0"/>
        <w:ind w:firstLine="709"/>
        <w:jc w:val="both"/>
        <w:rPr>
          <w:sz w:val="28"/>
          <w:szCs w:val="28"/>
        </w:rPr>
      </w:pPr>
      <w:r w:rsidRPr="00E0347E">
        <w:rPr>
          <w:sz w:val="28"/>
          <w:szCs w:val="28"/>
        </w:rPr>
        <w:t>52. По результатам проведения выездного обследования не могут быть п</w:t>
      </w:r>
      <w:r w:rsidR="00E0347E">
        <w:rPr>
          <w:sz w:val="28"/>
          <w:szCs w:val="28"/>
        </w:rPr>
        <w:t xml:space="preserve">риняты решения, предусмотренные </w:t>
      </w:r>
      <w:hyperlink r:id="rId38" w:anchor="/document/74449814/entry/900202" w:history="1">
        <w:r w:rsidRPr="00E0347E">
          <w:rPr>
            <w:rStyle w:val="aa"/>
            <w:color w:val="auto"/>
            <w:sz w:val="28"/>
            <w:szCs w:val="28"/>
            <w:u w:val="none"/>
          </w:rPr>
          <w:t>пунктом 2 части 2 статьи 90</w:t>
        </w:r>
      </w:hyperlink>
      <w:r w:rsidR="00E0347E">
        <w:rPr>
          <w:sz w:val="28"/>
          <w:szCs w:val="28"/>
        </w:rPr>
        <w:t xml:space="preserve"> </w:t>
      </w:r>
      <w:r w:rsidRPr="00E0347E">
        <w:rPr>
          <w:sz w:val="28"/>
          <w:szCs w:val="28"/>
        </w:rPr>
        <w:t xml:space="preserve">Федерального закона </w:t>
      </w:r>
      <w:r w:rsidR="00E0347E">
        <w:rPr>
          <w:sz w:val="28"/>
          <w:szCs w:val="28"/>
        </w:rPr>
        <w:t xml:space="preserve">№ </w:t>
      </w:r>
      <w:r w:rsidRPr="00E0347E">
        <w:rPr>
          <w:sz w:val="28"/>
          <w:szCs w:val="28"/>
        </w:rPr>
        <w:t>248-ФЗ.</w:t>
      </w:r>
    </w:p>
    <w:p w:rsidR="00463704" w:rsidRPr="00463704" w:rsidRDefault="00E0347E" w:rsidP="00463704">
      <w:pPr>
        <w:pStyle w:val="s1"/>
        <w:shd w:val="clear" w:color="auto" w:fill="FFFFFF"/>
        <w:spacing w:before="0" w:beforeAutospacing="0" w:after="0" w:afterAutospacing="0"/>
        <w:ind w:firstLine="709"/>
        <w:jc w:val="both"/>
        <w:rPr>
          <w:sz w:val="28"/>
          <w:szCs w:val="28"/>
        </w:rPr>
      </w:pPr>
      <w:r w:rsidRPr="00E0347E">
        <w:rPr>
          <w:sz w:val="28"/>
          <w:szCs w:val="28"/>
        </w:rPr>
        <w:t xml:space="preserve">53. </w:t>
      </w:r>
      <w:r w:rsidR="00463704" w:rsidRPr="00E0347E">
        <w:rPr>
          <w:sz w:val="28"/>
          <w:szCs w:val="28"/>
        </w:rPr>
        <w:t>Документарная</w:t>
      </w:r>
      <w:r w:rsidR="00463704" w:rsidRPr="00463704">
        <w:rPr>
          <w:sz w:val="28"/>
          <w:szCs w:val="28"/>
        </w:rPr>
        <w:t xml:space="preserve"> проверка проводится по месту нахождения контрольного органа в соответствии со</w:t>
      </w:r>
      <w:r w:rsidR="00463704">
        <w:rPr>
          <w:sz w:val="28"/>
          <w:szCs w:val="28"/>
        </w:rPr>
        <w:t xml:space="preserve"> </w:t>
      </w:r>
      <w:hyperlink r:id="rId39" w:anchor="/document/74449814/entry/72" w:history="1">
        <w:r w:rsidR="00463704" w:rsidRPr="00463704">
          <w:rPr>
            <w:rStyle w:val="aa"/>
            <w:color w:val="auto"/>
            <w:sz w:val="28"/>
            <w:szCs w:val="28"/>
            <w:u w:val="none"/>
          </w:rPr>
          <w:t>статьей 72</w:t>
        </w:r>
      </w:hyperlink>
      <w:r w:rsidR="00463704">
        <w:rPr>
          <w:sz w:val="28"/>
          <w:szCs w:val="28"/>
        </w:rPr>
        <w:t xml:space="preserve"> </w:t>
      </w:r>
      <w:r w:rsidR="00463704" w:rsidRPr="00463704">
        <w:rPr>
          <w:sz w:val="28"/>
          <w:szCs w:val="28"/>
        </w:rPr>
        <w:t xml:space="preserve">Федерального </w:t>
      </w:r>
      <w:r w:rsidR="00463704">
        <w:rPr>
          <w:sz w:val="28"/>
          <w:szCs w:val="28"/>
        </w:rPr>
        <w:br/>
      </w:r>
      <w:r w:rsidR="00463704" w:rsidRPr="00463704">
        <w:rPr>
          <w:sz w:val="28"/>
          <w:szCs w:val="28"/>
        </w:rPr>
        <w:t xml:space="preserve">закона </w:t>
      </w:r>
      <w:r w:rsidR="00463704">
        <w:rPr>
          <w:sz w:val="28"/>
          <w:szCs w:val="28"/>
        </w:rPr>
        <w:t>№ 2</w:t>
      </w:r>
      <w:r w:rsidR="00463704" w:rsidRPr="00463704">
        <w:rPr>
          <w:sz w:val="28"/>
          <w:szCs w:val="28"/>
        </w:rPr>
        <w:t>48-ФЗ.</w:t>
      </w:r>
    </w:p>
    <w:p w:rsidR="00463704" w:rsidRPr="00052807" w:rsidRDefault="00E0347E" w:rsidP="00463704">
      <w:pPr>
        <w:pStyle w:val="s1"/>
        <w:shd w:val="clear" w:color="auto" w:fill="FFFFFF"/>
        <w:spacing w:before="0" w:beforeAutospacing="0" w:after="0" w:afterAutospacing="0"/>
        <w:ind w:firstLine="709"/>
        <w:jc w:val="both"/>
        <w:rPr>
          <w:sz w:val="28"/>
          <w:szCs w:val="28"/>
        </w:rPr>
      </w:pPr>
      <w:r>
        <w:rPr>
          <w:sz w:val="28"/>
          <w:szCs w:val="28"/>
        </w:rPr>
        <w:t>54</w:t>
      </w:r>
      <w:r w:rsidR="00463704" w:rsidRPr="00052807">
        <w:rPr>
          <w:sz w:val="28"/>
          <w:szCs w:val="28"/>
        </w:rPr>
        <w:t xml:space="preserve">. </w:t>
      </w:r>
      <w:r w:rsidR="00052807" w:rsidRPr="00052807">
        <w:rPr>
          <w:sz w:val="28"/>
          <w:szCs w:val="28"/>
          <w:shd w:val="clear" w:color="auto" w:fill="FFFFFF"/>
        </w:rPr>
        <w:t xml:space="preserve">Если имеющихся в распоряжении у </w:t>
      </w:r>
      <w:r w:rsidR="00052807">
        <w:rPr>
          <w:sz w:val="28"/>
          <w:szCs w:val="28"/>
          <w:shd w:val="clear" w:color="auto" w:fill="FFFFFF"/>
        </w:rPr>
        <w:t>Службы</w:t>
      </w:r>
      <w:r w:rsidR="00052807" w:rsidRPr="00052807">
        <w:rPr>
          <w:sz w:val="28"/>
          <w:szCs w:val="28"/>
          <w:shd w:val="clear" w:color="auto" w:fill="FFFFFF"/>
        </w:rPr>
        <w:t xml:space="preserve"> сведений и документов недостаточно, то в ходе документарной проверки могут совершаться следующие контрольные (надзорные) действия</w:t>
      </w:r>
      <w:r w:rsidR="00463704" w:rsidRPr="00052807">
        <w:rPr>
          <w:sz w:val="28"/>
          <w:szCs w:val="28"/>
        </w:rPr>
        <w:t>:</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1) получение письменных объяснений;</w:t>
      </w:r>
    </w:p>
    <w:p w:rsidR="00E0347E" w:rsidRDefault="00463704" w:rsidP="00052807">
      <w:pPr>
        <w:pStyle w:val="s1"/>
        <w:shd w:val="clear" w:color="auto" w:fill="FFFFFF"/>
        <w:spacing w:before="0" w:beforeAutospacing="0" w:after="0" w:afterAutospacing="0"/>
        <w:ind w:firstLine="709"/>
        <w:jc w:val="both"/>
        <w:rPr>
          <w:sz w:val="28"/>
          <w:szCs w:val="28"/>
        </w:rPr>
      </w:pPr>
      <w:r w:rsidRPr="00463704">
        <w:rPr>
          <w:sz w:val="28"/>
          <w:szCs w:val="28"/>
        </w:rPr>
        <w:t>2) истребование документов</w:t>
      </w:r>
      <w:r w:rsidR="00E0347E">
        <w:rPr>
          <w:sz w:val="28"/>
          <w:szCs w:val="28"/>
        </w:rPr>
        <w:t>;</w:t>
      </w:r>
    </w:p>
    <w:p w:rsidR="00463704" w:rsidRPr="00463704" w:rsidRDefault="00E0347E" w:rsidP="00052807">
      <w:pPr>
        <w:pStyle w:val="s1"/>
        <w:shd w:val="clear" w:color="auto" w:fill="FFFFFF"/>
        <w:spacing w:before="0" w:beforeAutospacing="0" w:after="0" w:afterAutospacing="0"/>
        <w:ind w:firstLine="709"/>
        <w:jc w:val="both"/>
        <w:rPr>
          <w:sz w:val="28"/>
          <w:szCs w:val="28"/>
        </w:rPr>
      </w:pPr>
      <w:r>
        <w:rPr>
          <w:sz w:val="28"/>
          <w:szCs w:val="28"/>
        </w:rPr>
        <w:t>3) экспертиза</w:t>
      </w:r>
      <w:r w:rsidR="00463704" w:rsidRPr="00463704">
        <w:rPr>
          <w:sz w:val="28"/>
          <w:szCs w:val="28"/>
        </w:rPr>
        <w:t>.</w:t>
      </w:r>
    </w:p>
    <w:p w:rsidR="00463704" w:rsidRPr="00463704" w:rsidRDefault="00E0347E" w:rsidP="00463704">
      <w:pPr>
        <w:pStyle w:val="s1"/>
        <w:shd w:val="clear" w:color="auto" w:fill="FFFFFF"/>
        <w:spacing w:before="0" w:beforeAutospacing="0" w:after="0" w:afterAutospacing="0"/>
        <w:ind w:firstLine="709"/>
        <w:jc w:val="both"/>
        <w:rPr>
          <w:sz w:val="28"/>
          <w:szCs w:val="28"/>
        </w:rPr>
      </w:pPr>
      <w:r>
        <w:rPr>
          <w:sz w:val="28"/>
          <w:szCs w:val="28"/>
        </w:rPr>
        <w:t>55</w:t>
      </w:r>
      <w:r w:rsidR="00463704" w:rsidRPr="00463704">
        <w:rPr>
          <w:sz w:val="28"/>
          <w:szCs w:val="28"/>
        </w:rPr>
        <w:t xml:space="preserve">. Срок проведения документарной проверки не может превышать </w:t>
      </w:r>
      <w:r w:rsidR="004E15E7">
        <w:rPr>
          <w:sz w:val="28"/>
          <w:szCs w:val="28"/>
        </w:rPr>
        <w:br/>
      </w:r>
      <w:r w:rsidR="00463704" w:rsidRPr="00463704">
        <w:rPr>
          <w:sz w:val="28"/>
          <w:szCs w:val="28"/>
        </w:rPr>
        <w:t>10 рабочих дней. На период с момента направления Службой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Службу, а также период с момента направления контролируемому лицу информации Службы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Службы документах и (или) полученным при осуществлении регионального государственного контроля, и требования представить необходимые письменные объяснения до момента представления указанных письменных объяснений в Службу исчисление срока проведения документарной проверки приостанавливается.</w:t>
      </w:r>
    </w:p>
    <w:p w:rsidR="00463704" w:rsidRPr="00463704" w:rsidRDefault="00E0347E" w:rsidP="00463704">
      <w:pPr>
        <w:pStyle w:val="s1"/>
        <w:shd w:val="clear" w:color="auto" w:fill="FFFFFF"/>
        <w:spacing w:before="0" w:beforeAutospacing="0" w:after="0" w:afterAutospacing="0"/>
        <w:ind w:firstLine="709"/>
        <w:jc w:val="both"/>
        <w:rPr>
          <w:sz w:val="28"/>
          <w:szCs w:val="28"/>
        </w:rPr>
      </w:pPr>
      <w:r>
        <w:rPr>
          <w:sz w:val="28"/>
          <w:szCs w:val="28"/>
        </w:rPr>
        <w:t>56</w:t>
      </w:r>
      <w:r w:rsidR="00463704" w:rsidRPr="00463704">
        <w:rPr>
          <w:sz w:val="28"/>
          <w:szCs w:val="28"/>
        </w:rPr>
        <w:t xml:space="preserve">. Выездная проверка проводится по месту нахождения (осуществления деятельности) контролируемого лица (его филиалов, представительств, </w:t>
      </w:r>
      <w:r w:rsidR="00463704" w:rsidRPr="00463704">
        <w:rPr>
          <w:sz w:val="28"/>
          <w:szCs w:val="28"/>
        </w:rPr>
        <w:lastRenderedPageBreak/>
        <w:t>обособленных структурных подразделений) в порядке, установленном</w:t>
      </w:r>
      <w:r w:rsidR="004E15E7">
        <w:rPr>
          <w:sz w:val="28"/>
          <w:szCs w:val="28"/>
        </w:rPr>
        <w:t xml:space="preserve"> </w:t>
      </w:r>
      <w:r w:rsidR="004E15E7">
        <w:rPr>
          <w:sz w:val="28"/>
          <w:szCs w:val="28"/>
        </w:rPr>
        <w:br/>
      </w:r>
      <w:hyperlink r:id="rId40" w:anchor="/document/74449814/entry/73" w:history="1">
        <w:r w:rsidR="00463704" w:rsidRPr="00463704">
          <w:rPr>
            <w:rStyle w:val="aa"/>
            <w:color w:val="auto"/>
            <w:sz w:val="28"/>
            <w:szCs w:val="28"/>
            <w:u w:val="none"/>
          </w:rPr>
          <w:t>статьей 73</w:t>
        </w:r>
      </w:hyperlink>
      <w:r w:rsidR="004E15E7">
        <w:rPr>
          <w:sz w:val="28"/>
          <w:szCs w:val="28"/>
        </w:rPr>
        <w:t xml:space="preserve"> </w:t>
      </w:r>
      <w:r w:rsidR="00463704" w:rsidRPr="00463704">
        <w:rPr>
          <w:sz w:val="28"/>
          <w:szCs w:val="28"/>
        </w:rPr>
        <w:t xml:space="preserve">Федерального закона </w:t>
      </w:r>
      <w:r w:rsidR="004E15E7">
        <w:rPr>
          <w:sz w:val="28"/>
          <w:szCs w:val="28"/>
        </w:rPr>
        <w:t xml:space="preserve">№ </w:t>
      </w:r>
      <w:r w:rsidR="00463704" w:rsidRPr="00463704">
        <w:rPr>
          <w:sz w:val="28"/>
          <w:szCs w:val="28"/>
        </w:rPr>
        <w:t>248-ФЗ.</w:t>
      </w:r>
    </w:p>
    <w:p w:rsidR="00463704" w:rsidRPr="00463704" w:rsidRDefault="006A41CB" w:rsidP="00463704">
      <w:pPr>
        <w:pStyle w:val="s1"/>
        <w:shd w:val="clear" w:color="auto" w:fill="FFFFFF"/>
        <w:spacing w:before="0" w:beforeAutospacing="0" w:after="0" w:afterAutospacing="0"/>
        <w:ind w:firstLine="709"/>
        <w:jc w:val="both"/>
        <w:rPr>
          <w:sz w:val="28"/>
          <w:szCs w:val="28"/>
        </w:rPr>
      </w:pPr>
      <w:r>
        <w:rPr>
          <w:sz w:val="28"/>
          <w:szCs w:val="28"/>
        </w:rPr>
        <w:t>5</w:t>
      </w:r>
      <w:r w:rsidR="00E0347E">
        <w:rPr>
          <w:sz w:val="28"/>
          <w:szCs w:val="28"/>
        </w:rPr>
        <w:t>7</w:t>
      </w:r>
      <w:r>
        <w:rPr>
          <w:sz w:val="28"/>
          <w:szCs w:val="28"/>
        </w:rPr>
        <w:t xml:space="preserve">. </w:t>
      </w:r>
      <w:r w:rsidR="00463704" w:rsidRPr="00463704">
        <w:rPr>
          <w:sz w:val="28"/>
          <w:szCs w:val="28"/>
        </w:rPr>
        <w:t xml:space="preserve">Выездная проверка может быть проведена с использованием средств дистанционного взаимодействия, в том числе посредством </w:t>
      </w:r>
      <w:r w:rsidR="00125880">
        <w:rPr>
          <w:sz w:val="28"/>
          <w:szCs w:val="28"/>
        </w:rPr>
        <w:br/>
      </w:r>
      <w:r w:rsidR="00463704" w:rsidRPr="00463704">
        <w:rPr>
          <w:sz w:val="28"/>
          <w:szCs w:val="28"/>
        </w:rPr>
        <w:t>видео-конференц</w:t>
      </w:r>
      <w:r w:rsidR="00125880">
        <w:rPr>
          <w:sz w:val="28"/>
          <w:szCs w:val="28"/>
        </w:rPr>
        <w:t>-</w:t>
      </w:r>
      <w:r w:rsidR="00463704" w:rsidRPr="00463704">
        <w:rPr>
          <w:sz w:val="28"/>
          <w:szCs w:val="28"/>
        </w:rPr>
        <w:t xml:space="preserve">связи, а также с использованием мобильного приложения </w:t>
      </w:r>
      <w:r w:rsidR="004E15E7">
        <w:rPr>
          <w:sz w:val="28"/>
          <w:szCs w:val="28"/>
        </w:rPr>
        <w:t>«</w:t>
      </w:r>
      <w:r w:rsidR="00463704" w:rsidRPr="00463704">
        <w:rPr>
          <w:sz w:val="28"/>
          <w:szCs w:val="28"/>
        </w:rPr>
        <w:t>Инспектор</w:t>
      </w:r>
      <w:r w:rsidR="004E15E7">
        <w:rPr>
          <w:sz w:val="28"/>
          <w:szCs w:val="28"/>
        </w:rPr>
        <w:t>»</w:t>
      </w:r>
      <w:r w:rsidR="00463704" w:rsidRPr="00463704">
        <w:rPr>
          <w:sz w:val="28"/>
          <w:szCs w:val="28"/>
        </w:rPr>
        <w:t>.</w:t>
      </w:r>
    </w:p>
    <w:p w:rsidR="00463704" w:rsidRPr="00463704" w:rsidRDefault="006A41CB" w:rsidP="00463704">
      <w:pPr>
        <w:pStyle w:val="s1"/>
        <w:shd w:val="clear" w:color="auto" w:fill="FFFFFF"/>
        <w:spacing w:before="0" w:beforeAutospacing="0" w:after="0" w:afterAutospacing="0"/>
        <w:ind w:firstLine="709"/>
        <w:jc w:val="both"/>
        <w:rPr>
          <w:sz w:val="28"/>
          <w:szCs w:val="28"/>
        </w:rPr>
      </w:pPr>
      <w:r>
        <w:rPr>
          <w:sz w:val="28"/>
          <w:szCs w:val="28"/>
        </w:rPr>
        <w:t>5</w:t>
      </w:r>
      <w:r w:rsidR="00125880">
        <w:rPr>
          <w:sz w:val="28"/>
          <w:szCs w:val="28"/>
        </w:rPr>
        <w:t>8</w:t>
      </w:r>
      <w:r>
        <w:rPr>
          <w:sz w:val="28"/>
          <w:szCs w:val="28"/>
        </w:rPr>
        <w:t xml:space="preserve">. </w:t>
      </w:r>
      <w:r w:rsidR="00463704" w:rsidRPr="00463704">
        <w:rPr>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00125880">
        <w:rPr>
          <w:sz w:val="28"/>
          <w:szCs w:val="28"/>
        </w:rPr>
        <w:br/>
      </w:r>
      <w:r w:rsidR="00463704" w:rsidRPr="00463704">
        <w:rPr>
          <w:sz w:val="28"/>
          <w:szCs w:val="28"/>
        </w:rPr>
        <w:t xml:space="preserve">50 часов для малого предприятия и 15 часов для </w:t>
      </w:r>
      <w:proofErr w:type="spellStart"/>
      <w:r w:rsidR="00463704" w:rsidRPr="00463704">
        <w:rPr>
          <w:sz w:val="28"/>
          <w:szCs w:val="28"/>
        </w:rPr>
        <w:t>микропредприятия</w:t>
      </w:r>
      <w:proofErr w:type="spellEnd"/>
      <w:r w:rsidR="00463704" w:rsidRPr="00463704">
        <w:rPr>
          <w:sz w:val="28"/>
          <w:szCs w:val="28"/>
        </w:rPr>
        <w:t>, за исключением выездной проверки, основанием для проведения которой является </w:t>
      </w:r>
      <w:hyperlink r:id="rId41" w:anchor="/document/74449814/entry/570106" w:history="1">
        <w:r w:rsidR="00463704" w:rsidRPr="00463704">
          <w:rPr>
            <w:rStyle w:val="aa"/>
            <w:color w:val="auto"/>
            <w:sz w:val="28"/>
            <w:szCs w:val="28"/>
            <w:u w:val="none"/>
          </w:rPr>
          <w:t>пункт 6 части 1 статьи 57</w:t>
        </w:r>
      </w:hyperlink>
      <w:r w:rsidR="00125880">
        <w:rPr>
          <w:rStyle w:val="aa"/>
          <w:color w:val="auto"/>
          <w:sz w:val="28"/>
          <w:szCs w:val="28"/>
          <w:u w:val="none"/>
        </w:rPr>
        <w:t xml:space="preserve"> </w:t>
      </w:r>
      <w:r w:rsidR="00463704" w:rsidRPr="00463704">
        <w:rPr>
          <w:sz w:val="28"/>
          <w:szCs w:val="28"/>
        </w:rPr>
        <w:t xml:space="preserve">Федерального закона </w:t>
      </w:r>
      <w:r w:rsidR="00125880">
        <w:rPr>
          <w:sz w:val="28"/>
          <w:szCs w:val="28"/>
        </w:rPr>
        <w:t xml:space="preserve">№ </w:t>
      </w:r>
      <w:r w:rsidR="00463704" w:rsidRPr="00463704">
        <w:rPr>
          <w:sz w:val="28"/>
          <w:szCs w:val="28"/>
        </w:rPr>
        <w:t xml:space="preserve">248-ФЗ, и которая для </w:t>
      </w:r>
      <w:proofErr w:type="spellStart"/>
      <w:r w:rsidR="00463704" w:rsidRPr="00463704">
        <w:rPr>
          <w:sz w:val="28"/>
          <w:szCs w:val="28"/>
        </w:rPr>
        <w:t>микропредприятия</w:t>
      </w:r>
      <w:proofErr w:type="spellEnd"/>
      <w:r w:rsidR="00463704" w:rsidRPr="00463704">
        <w:rPr>
          <w:sz w:val="28"/>
          <w:szCs w:val="28"/>
        </w:rPr>
        <w:t xml:space="preserve"> не может продолжаться более 40 часов.</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5</w:t>
      </w:r>
      <w:r w:rsidR="00125880">
        <w:rPr>
          <w:sz w:val="28"/>
          <w:szCs w:val="28"/>
        </w:rPr>
        <w:t>9</w:t>
      </w:r>
      <w:r w:rsidRPr="00463704">
        <w:rPr>
          <w:sz w:val="28"/>
          <w:szCs w:val="28"/>
        </w:rPr>
        <w:t>. В ходе проведения выездной проверки осуществляются следующие контрольные (надзорные) действия:</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1) осмотр;</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2) получение письменных объяснений;</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3) истребование документов;</w:t>
      </w:r>
    </w:p>
    <w:p w:rsidR="00D06A42" w:rsidRPr="006A41CB" w:rsidRDefault="00463704" w:rsidP="006A41CB">
      <w:pPr>
        <w:pStyle w:val="s1"/>
        <w:shd w:val="clear" w:color="auto" w:fill="FFFFFF"/>
        <w:spacing w:before="0" w:beforeAutospacing="0" w:after="0" w:afterAutospacing="0"/>
        <w:ind w:firstLine="709"/>
        <w:jc w:val="both"/>
        <w:rPr>
          <w:sz w:val="28"/>
          <w:szCs w:val="28"/>
        </w:rPr>
      </w:pPr>
      <w:r w:rsidRPr="00463704">
        <w:rPr>
          <w:sz w:val="28"/>
          <w:szCs w:val="28"/>
        </w:rPr>
        <w:t>4) экспертиза.</w:t>
      </w:r>
      <w:r w:rsidRPr="006A41CB">
        <w:rPr>
          <w:rFonts w:eastAsia="Calibri"/>
          <w:sz w:val="28"/>
          <w:szCs w:val="28"/>
        </w:rPr>
        <w:t xml:space="preserve"> </w:t>
      </w:r>
    </w:p>
    <w:p w:rsidR="00F00CCE" w:rsidRPr="00F00CCE" w:rsidRDefault="00125880" w:rsidP="00F00CCE">
      <w:pPr>
        <w:pStyle w:val="s1"/>
        <w:shd w:val="clear" w:color="auto" w:fill="FFFFFF"/>
        <w:spacing w:before="0" w:beforeAutospacing="0" w:after="0" w:afterAutospacing="0"/>
        <w:ind w:firstLine="709"/>
        <w:jc w:val="both"/>
        <w:rPr>
          <w:sz w:val="28"/>
          <w:szCs w:val="28"/>
        </w:rPr>
      </w:pPr>
      <w:r>
        <w:rPr>
          <w:sz w:val="28"/>
          <w:szCs w:val="28"/>
        </w:rPr>
        <w:t>60</w:t>
      </w:r>
      <w:r w:rsidR="00F00CCE" w:rsidRPr="00F00CCE">
        <w:rPr>
          <w:sz w:val="28"/>
          <w:szCs w:val="28"/>
        </w:rPr>
        <w:t>. Внеплановые контрольные (надзорные) мероприятия проводятся по основаниям, предусмотренным </w:t>
      </w:r>
      <w:hyperlink r:id="rId42" w:anchor="/document/74449814/entry/570101" w:history="1">
        <w:r w:rsidR="00F00CCE" w:rsidRPr="00F00CCE">
          <w:rPr>
            <w:rStyle w:val="aa"/>
            <w:color w:val="auto"/>
            <w:sz w:val="28"/>
            <w:szCs w:val="28"/>
            <w:u w:val="none"/>
          </w:rPr>
          <w:t>пунктами 1</w:t>
        </w:r>
      </w:hyperlink>
      <w:r w:rsidR="00F00CCE" w:rsidRPr="00F00CCE">
        <w:rPr>
          <w:sz w:val="28"/>
          <w:szCs w:val="28"/>
        </w:rPr>
        <w:t>,</w:t>
      </w:r>
      <w:r w:rsidR="00F00CCE">
        <w:rPr>
          <w:sz w:val="28"/>
          <w:szCs w:val="28"/>
        </w:rPr>
        <w:t xml:space="preserve"> </w:t>
      </w:r>
      <w:hyperlink r:id="rId43" w:anchor="/document/74449814/entry/570103" w:history="1">
        <w:r w:rsidR="00F00CCE" w:rsidRPr="00F00CCE">
          <w:rPr>
            <w:rStyle w:val="aa"/>
            <w:color w:val="auto"/>
            <w:sz w:val="28"/>
            <w:szCs w:val="28"/>
            <w:u w:val="none"/>
          </w:rPr>
          <w:t>3</w:t>
        </w:r>
        <w:r w:rsidR="00F00CCE">
          <w:rPr>
            <w:rStyle w:val="aa"/>
            <w:color w:val="auto"/>
            <w:sz w:val="28"/>
            <w:szCs w:val="28"/>
            <w:u w:val="none"/>
          </w:rPr>
          <w:t>–5, 7, 9</w:t>
        </w:r>
        <w:r w:rsidR="00F00CCE" w:rsidRPr="00F00CCE">
          <w:rPr>
            <w:rStyle w:val="aa"/>
            <w:color w:val="auto"/>
            <w:sz w:val="28"/>
            <w:szCs w:val="28"/>
            <w:u w:val="none"/>
          </w:rPr>
          <w:t xml:space="preserve"> части 1</w:t>
        </w:r>
      </w:hyperlink>
      <w:r w:rsidR="000740BD">
        <w:rPr>
          <w:rStyle w:val="aa"/>
          <w:color w:val="auto"/>
          <w:sz w:val="28"/>
          <w:szCs w:val="28"/>
          <w:u w:val="none"/>
        </w:rPr>
        <w:t xml:space="preserve"> </w:t>
      </w:r>
      <w:hyperlink r:id="rId44" w:anchor="/document/74449814/entry/5703" w:history="1">
        <w:r w:rsidR="00F00CCE" w:rsidRPr="00F00CCE">
          <w:rPr>
            <w:rStyle w:val="aa"/>
            <w:color w:val="auto"/>
            <w:sz w:val="28"/>
            <w:szCs w:val="28"/>
            <w:u w:val="none"/>
          </w:rPr>
          <w:t>статьи 57</w:t>
        </w:r>
      </w:hyperlink>
      <w:r>
        <w:rPr>
          <w:rStyle w:val="aa"/>
          <w:color w:val="auto"/>
          <w:sz w:val="28"/>
          <w:szCs w:val="28"/>
          <w:u w:val="none"/>
        </w:rPr>
        <w:t xml:space="preserve"> </w:t>
      </w:r>
      <w:r w:rsidR="00F00CCE" w:rsidRPr="00F00CCE">
        <w:rPr>
          <w:sz w:val="28"/>
          <w:szCs w:val="28"/>
        </w:rPr>
        <w:t xml:space="preserve">Федерального закона </w:t>
      </w:r>
      <w:r w:rsidR="00F00CCE">
        <w:rPr>
          <w:sz w:val="28"/>
          <w:szCs w:val="28"/>
        </w:rPr>
        <w:t xml:space="preserve">№ </w:t>
      </w:r>
      <w:r w:rsidR="00F00CCE" w:rsidRPr="00F00CCE">
        <w:rPr>
          <w:sz w:val="28"/>
          <w:szCs w:val="28"/>
        </w:rPr>
        <w:t>248-ФЗ.</w:t>
      </w:r>
    </w:p>
    <w:p w:rsidR="00F00CCE" w:rsidRPr="00F00CCE" w:rsidRDefault="00125880" w:rsidP="00F00CCE">
      <w:pPr>
        <w:pStyle w:val="s1"/>
        <w:shd w:val="clear" w:color="auto" w:fill="FFFFFF"/>
        <w:spacing w:before="0" w:beforeAutospacing="0" w:after="0" w:afterAutospacing="0"/>
        <w:ind w:firstLine="709"/>
        <w:jc w:val="both"/>
        <w:rPr>
          <w:sz w:val="28"/>
          <w:szCs w:val="28"/>
        </w:rPr>
      </w:pPr>
      <w:r>
        <w:rPr>
          <w:sz w:val="28"/>
          <w:szCs w:val="28"/>
        </w:rPr>
        <w:t>61</w:t>
      </w:r>
      <w:r w:rsidR="00F00CCE" w:rsidRPr="00F00CCE">
        <w:rPr>
          <w:sz w:val="28"/>
          <w:szCs w:val="28"/>
        </w:rPr>
        <w:t>. Организация проведения внеплановых контрольных (надзорных) мероприятий осуществляется в соответствии со</w:t>
      </w:r>
      <w:r>
        <w:rPr>
          <w:sz w:val="28"/>
          <w:szCs w:val="28"/>
        </w:rPr>
        <w:t xml:space="preserve"> </w:t>
      </w:r>
      <w:hyperlink r:id="rId45" w:anchor="/document/74449814/entry/66" w:history="1">
        <w:r w:rsidR="00F00CCE" w:rsidRPr="00F00CCE">
          <w:rPr>
            <w:rStyle w:val="aa"/>
            <w:color w:val="auto"/>
            <w:sz w:val="28"/>
            <w:szCs w:val="28"/>
            <w:u w:val="none"/>
          </w:rPr>
          <w:t>статьей 66</w:t>
        </w:r>
      </w:hyperlink>
      <w:r>
        <w:rPr>
          <w:sz w:val="28"/>
          <w:szCs w:val="28"/>
        </w:rPr>
        <w:t xml:space="preserve"> </w:t>
      </w:r>
      <w:r w:rsidR="00F00CCE" w:rsidRPr="00F00CCE">
        <w:rPr>
          <w:sz w:val="28"/>
          <w:szCs w:val="28"/>
        </w:rPr>
        <w:t xml:space="preserve">Федерального </w:t>
      </w:r>
      <w:r>
        <w:rPr>
          <w:sz w:val="28"/>
          <w:szCs w:val="28"/>
        </w:rPr>
        <w:br/>
      </w:r>
      <w:r w:rsidR="00F00CCE" w:rsidRPr="00F00CCE">
        <w:rPr>
          <w:sz w:val="28"/>
          <w:szCs w:val="28"/>
        </w:rPr>
        <w:t xml:space="preserve">закона </w:t>
      </w:r>
      <w:r w:rsidR="00F00CCE">
        <w:rPr>
          <w:sz w:val="28"/>
          <w:szCs w:val="28"/>
        </w:rPr>
        <w:t>№</w:t>
      </w:r>
      <w:r>
        <w:rPr>
          <w:sz w:val="28"/>
          <w:szCs w:val="28"/>
        </w:rPr>
        <w:t xml:space="preserve"> </w:t>
      </w:r>
      <w:r w:rsidR="00F00CCE" w:rsidRPr="00F00CCE">
        <w:rPr>
          <w:sz w:val="28"/>
          <w:szCs w:val="28"/>
        </w:rPr>
        <w:t>248-ФЗ.</w:t>
      </w:r>
    </w:p>
    <w:p w:rsidR="00F00CCE" w:rsidRPr="00F00CCE" w:rsidRDefault="000740BD" w:rsidP="00F00CCE">
      <w:pPr>
        <w:pStyle w:val="s1"/>
        <w:shd w:val="clear" w:color="auto" w:fill="FFFFFF"/>
        <w:spacing w:before="0" w:beforeAutospacing="0" w:after="0" w:afterAutospacing="0"/>
        <w:ind w:firstLine="709"/>
        <w:jc w:val="both"/>
        <w:rPr>
          <w:sz w:val="28"/>
          <w:szCs w:val="28"/>
        </w:rPr>
      </w:pPr>
      <w:r>
        <w:rPr>
          <w:sz w:val="28"/>
          <w:szCs w:val="28"/>
        </w:rPr>
        <w:t>6</w:t>
      </w:r>
      <w:r w:rsidR="00125880">
        <w:rPr>
          <w:sz w:val="28"/>
          <w:szCs w:val="28"/>
        </w:rPr>
        <w:t>2</w:t>
      </w:r>
      <w:r w:rsidR="00F00CCE" w:rsidRPr="00F00CCE">
        <w:rPr>
          <w:sz w:val="28"/>
          <w:szCs w:val="28"/>
        </w:rPr>
        <w:t>.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00CCE" w:rsidRPr="00F00CCE" w:rsidRDefault="00125880" w:rsidP="00F00CCE">
      <w:pPr>
        <w:pStyle w:val="s1"/>
        <w:shd w:val="clear" w:color="auto" w:fill="FFFFFF"/>
        <w:spacing w:before="0" w:beforeAutospacing="0" w:after="0" w:afterAutospacing="0"/>
        <w:ind w:firstLine="709"/>
        <w:jc w:val="both"/>
        <w:rPr>
          <w:sz w:val="28"/>
          <w:szCs w:val="28"/>
        </w:rPr>
      </w:pPr>
      <w:r>
        <w:rPr>
          <w:sz w:val="28"/>
          <w:szCs w:val="28"/>
        </w:rPr>
        <w:t>63</w:t>
      </w:r>
      <w:r w:rsidR="00F00CCE" w:rsidRPr="00F00CCE">
        <w:rPr>
          <w:sz w:val="28"/>
          <w:szCs w:val="28"/>
        </w:rPr>
        <w:t>. Проведение внеплановых выездных проверок в отношении объекта контроля, имеющего обособленные подразделения на территории нескольких муниципальных образований в Камчатском крае, осуществляется на основании приказа Службы о проведении внеплановой проверки по месту нахождения объекта контроля.</w:t>
      </w:r>
    </w:p>
    <w:p w:rsidR="00F00CCE" w:rsidRPr="00F00CCE" w:rsidRDefault="00125880" w:rsidP="00F00CCE">
      <w:pPr>
        <w:pStyle w:val="s1"/>
        <w:shd w:val="clear" w:color="auto" w:fill="FFFFFF"/>
        <w:spacing w:before="0" w:beforeAutospacing="0" w:after="0" w:afterAutospacing="0"/>
        <w:ind w:firstLine="709"/>
        <w:jc w:val="both"/>
        <w:rPr>
          <w:sz w:val="28"/>
          <w:szCs w:val="28"/>
        </w:rPr>
      </w:pPr>
      <w:r>
        <w:rPr>
          <w:sz w:val="28"/>
          <w:szCs w:val="28"/>
        </w:rPr>
        <w:t>64</w:t>
      </w:r>
      <w:r w:rsidR="00F00CCE" w:rsidRPr="00F00CCE">
        <w:rPr>
          <w:sz w:val="28"/>
          <w:szCs w:val="28"/>
        </w:rPr>
        <w:t>. При проведении контрольных (надзорных) мероприятий и совершении контрольных (надзорных) действий, которые в соответствии с требованиями</w:t>
      </w:r>
      <w:r w:rsidR="00F00CCE">
        <w:rPr>
          <w:sz w:val="28"/>
          <w:szCs w:val="28"/>
        </w:rPr>
        <w:t xml:space="preserve"> </w:t>
      </w:r>
      <w:hyperlink r:id="rId46" w:anchor="/document/74449814/entry/0" w:history="1">
        <w:r w:rsidR="00F00CCE" w:rsidRPr="00F00CCE">
          <w:rPr>
            <w:rStyle w:val="aa"/>
            <w:color w:val="auto"/>
            <w:sz w:val="28"/>
            <w:szCs w:val="28"/>
            <w:u w:val="none"/>
          </w:rPr>
          <w:t>Федерального закона</w:t>
        </w:r>
      </w:hyperlink>
      <w:r w:rsidR="00F00CCE">
        <w:rPr>
          <w:sz w:val="28"/>
          <w:szCs w:val="28"/>
        </w:rPr>
        <w:t xml:space="preserve"> № </w:t>
      </w:r>
      <w:r w:rsidR="00F00CCE" w:rsidRPr="00F00CCE">
        <w:rPr>
          <w:sz w:val="28"/>
          <w:szCs w:val="28"/>
        </w:rPr>
        <w:t xml:space="preserve">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Службе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w:t>
      </w:r>
      <w:r w:rsidR="00F00CCE" w:rsidRPr="00F00CCE">
        <w:rPr>
          <w:sz w:val="28"/>
          <w:szCs w:val="28"/>
        </w:rPr>
        <w:lastRenderedPageBreak/>
        <w:t>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 и совершении контрольных (надзорных) действий.</w:t>
      </w:r>
    </w:p>
    <w:p w:rsidR="00F00CCE" w:rsidRPr="00F00CCE" w:rsidRDefault="00125880" w:rsidP="00F00CCE">
      <w:pPr>
        <w:pStyle w:val="s1"/>
        <w:shd w:val="clear" w:color="auto" w:fill="FFFFFF"/>
        <w:spacing w:before="0" w:beforeAutospacing="0" w:after="0" w:afterAutospacing="0"/>
        <w:ind w:firstLine="709"/>
        <w:jc w:val="both"/>
        <w:rPr>
          <w:sz w:val="28"/>
          <w:szCs w:val="28"/>
        </w:rPr>
      </w:pPr>
      <w:r>
        <w:rPr>
          <w:sz w:val="28"/>
          <w:szCs w:val="28"/>
        </w:rPr>
        <w:t>65</w:t>
      </w:r>
      <w:r w:rsidR="00F00CCE" w:rsidRPr="00F00CCE">
        <w:rPr>
          <w:sz w:val="28"/>
          <w:szCs w:val="28"/>
        </w:rPr>
        <w:t>. Индивидуальный предприниматель, являющийся контролируемым лицом, вправе представить в Службу информацию о невозможности присутствия при проведении контрольного (надзорного) мероприятия в случаях:</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sidRPr="00F00CCE">
        <w:rPr>
          <w:sz w:val="28"/>
          <w:szCs w:val="28"/>
        </w:rPr>
        <w:t>1) заболевания, связанного с утратой трудоспособности;</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sidRPr="00F00CCE">
        <w:rPr>
          <w:sz w:val="28"/>
          <w:szCs w:val="28"/>
        </w:rPr>
        <w:t>2) препятствия, возникшего в результате действия непреодолимой силы.</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sidRPr="00F00CCE">
        <w:rPr>
          <w:sz w:val="28"/>
          <w:szCs w:val="28"/>
        </w:rPr>
        <w:t>6</w:t>
      </w:r>
      <w:r w:rsidR="00125880">
        <w:rPr>
          <w:sz w:val="28"/>
          <w:szCs w:val="28"/>
        </w:rPr>
        <w:t>6</w:t>
      </w:r>
      <w:r w:rsidRPr="00F00CCE">
        <w:rPr>
          <w:sz w:val="28"/>
          <w:szCs w:val="28"/>
        </w:rPr>
        <w:t>. По результатам рассмотрения информации, указанной в</w:t>
      </w:r>
      <w:r>
        <w:rPr>
          <w:sz w:val="28"/>
          <w:szCs w:val="28"/>
        </w:rPr>
        <w:t xml:space="preserve"> </w:t>
      </w:r>
      <w:r>
        <w:rPr>
          <w:sz w:val="28"/>
          <w:szCs w:val="28"/>
        </w:rPr>
        <w:br/>
      </w:r>
      <w:hyperlink r:id="rId47" w:anchor="/document/402880179/entry/65" w:history="1">
        <w:r w:rsidRPr="00F00CCE">
          <w:rPr>
            <w:rStyle w:val="aa"/>
            <w:color w:val="auto"/>
            <w:sz w:val="28"/>
            <w:szCs w:val="28"/>
            <w:u w:val="none"/>
          </w:rPr>
          <w:t>части 6</w:t>
        </w:r>
      </w:hyperlink>
      <w:r w:rsidR="00125880">
        <w:rPr>
          <w:rStyle w:val="aa"/>
          <w:color w:val="auto"/>
          <w:sz w:val="28"/>
          <w:szCs w:val="28"/>
          <w:u w:val="none"/>
        </w:rPr>
        <w:t>5</w:t>
      </w:r>
      <w:r>
        <w:rPr>
          <w:sz w:val="28"/>
          <w:szCs w:val="28"/>
        </w:rPr>
        <w:t xml:space="preserve"> </w:t>
      </w:r>
      <w:r w:rsidRPr="00F00CCE">
        <w:rPr>
          <w:sz w:val="28"/>
          <w:szCs w:val="28"/>
        </w:rPr>
        <w:t>настоящего Положения, проведение такого мероприятия или действия переносится Службой на срок, необходимый для устранения обстоятельств, послуживших поводом для обращения индивидуального предпринимателя.</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sidRPr="00F00CCE">
        <w:rPr>
          <w:sz w:val="28"/>
          <w:szCs w:val="28"/>
        </w:rPr>
        <w:t>6</w:t>
      </w:r>
      <w:r w:rsidR="00125880">
        <w:rPr>
          <w:sz w:val="28"/>
          <w:szCs w:val="28"/>
        </w:rPr>
        <w:t>7</w:t>
      </w:r>
      <w:r w:rsidRPr="00F00CCE">
        <w:rPr>
          <w:sz w:val="28"/>
          <w:szCs w:val="28"/>
        </w:rPr>
        <w:t>.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w:t>
      </w:r>
      <w:r>
        <w:rPr>
          <w:sz w:val="28"/>
          <w:szCs w:val="28"/>
        </w:rPr>
        <w:t xml:space="preserve"> </w:t>
      </w:r>
      <w:r>
        <w:rPr>
          <w:sz w:val="28"/>
          <w:szCs w:val="28"/>
        </w:rPr>
        <w:br/>
      </w:r>
      <w:hyperlink r:id="rId48" w:anchor="/document/74449814/entry/2104" w:history="1">
        <w:r w:rsidRPr="00F00CCE">
          <w:rPr>
            <w:rStyle w:val="aa"/>
            <w:color w:val="auto"/>
            <w:sz w:val="28"/>
            <w:szCs w:val="28"/>
            <w:u w:val="none"/>
          </w:rPr>
          <w:t>частями 4</w:t>
        </w:r>
      </w:hyperlink>
      <w:r>
        <w:rPr>
          <w:sz w:val="28"/>
          <w:szCs w:val="28"/>
        </w:rPr>
        <w:t xml:space="preserve"> </w:t>
      </w:r>
      <w:r w:rsidRPr="00F00CCE">
        <w:rPr>
          <w:sz w:val="28"/>
          <w:szCs w:val="28"/>
        </w:rPr>
        <w:t>и</w:t>
      </w:r>
      <w:r>
        <w:rPr>
          <w:sz w:val="28"/>
          <w:szCs w:val="28"/>
        </w:rPr>
        <w:t xml:space="preserve"> </w:t>
      </w:r>
      <w:hyperlink r:id="rId49" w:anchor="/document/74449814/entry/2105" w:history="1">
        <w:r w:rsidRPr="00F00CCE">
          <w:rPr>
            <w:rStyle w:val="aa"/>
            <w:color w:val="auto"/>
            <w:sz w:val="28"/>
            <w:szCs w:val="28"/>
            <w:u w:val="none"/>
          </w:rPr>
          <w:t>5 статьи 21</w:t>
        </w:r>
      </w:hyperlink>
      <w:r>
        <w:rPr>
          <w:sz w:val="28"/>
          <w:szCs w:val="28"/>
        </w:rPr>
        <w:t xml:space="preserve"> </w:t>
      </w:r>
      <w:r w:rsidRPr="00F00CCE">
        <w:rPr>
          <w:sz w:val="28"/>
          <w:szCs w:val="28"/>
        </w:rPr>
        <w:t xml:space="preserve">Федерального закона </w:t>
      </w:r>
      <w:r>
        <w:rPr>
          <w:sz w:val="28"/>
          <w:szCs w:val="28"/>
        </w:rPr>
        <w:t>№ 2</w:t>
      </w:r>
      <w:r w:rsidRPr="00F00CCE">
        <w:rPr>
          <w:sz w:val="28"/>
          <w:szCs w:val="28"/>
        </w:rPr>
        <w:t>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F00CCE" w:rsidRPr="00F00CCE" w:rsidRDefault="00F00CCE" w:rsidP="00F00CCE">
      <w:pPr>
        <w:pStyle w:val="s1"/>
        <w:shd w:val="clear" w:color="auto" w:fill="FFFFFF"/>
        <w:spacing w:before="0" w:beforeAutospacing="0" w:after="0" w:afterAutospacing="0"/>
        <w:ind w:firstLine="709"/>
        <w:jc w:val="both"/>
        <w:rPr>
          <w:color w:val="22272F"/>
          <w:sz w:val="28"/>
          <w:szCs w:val="28"/>
        </w:rPr>
      </w:pPr>
      <w:r w:rsidRPr="00F00CCE">
        <w:rPr>
          <w:sz w:val="28"/>
          <w:szCs w:val="28"/>
        </w:rPr>
        <w:t>6</w:t>
      </w:r>
      <w:r w:rsidR="00125880">
        <w:rPr>
          <w:sz w:val="28"/>
          <w:szCs w:val="28"/>
        </w:rPr>
        <w:t>8</w:t>
      </w:r>
      <w:r w:rsidRPr="00F00CCE">
        <w:rPr>
          <w:sz w:val="28"/>
          <w:szCs w:val="28"/>
        </w:rPr>
        <w:t>. В случае, указанном в</w:t>
      </w:r>
      <w:r w:rsidR="006B382B">
        <w:rPr>
          <w:sz w:val="28"/>
          <w:szCs w:val="28"/>
        </w:rPr>
        <w:t xml:space="preserve"> </w:t>
      </w:r>
      <w:hyperlink r:id="rId50" w:anchor="/document/402880179/entry/67" w:history="1">
        <w:r w:rsidRPr="00F00CCE">
          <w:rPr>
            <w:rStyle w:val="aa"/>
            <w:color w:val="auto"/>
            <w:sz w:val="28"/>
            <w:szCs w:val="28"/>
            <w:u w:val="none"/>
          </w:rPr>
          <w:t>части 6</w:t>
        </w:r>
      </w:hyperlink>
      <w:r w:rsidR="00125880">
        <w:rPr>
          <w:rStyle w:val="aa"/>
          <w:color w:val="auto"/>
          <w:sz w:val="28"/>
          <w:szCs w:val="28"/>
          <w:u w:val="none"/>
        </w:rPr>
        <w:t>7</w:t>
      </w:r>
      <w:r w:rsidR="006B382B">
        <w:rPr>
          <w:sz w:val="28"/>
          <w:szCs w:val="28"/>
        </w:rPr>
        <w:t xml:space="preserve"> </w:t>
      </w:r>
      <w:r w:rsidRPr="00F00CCE">
        <w:rPr>
          <w:sz w:val="28"/>
          <w:szCs w:val="28"/>
        </w:rPr>
        <w:t>настоящего Положения, уполномоченное должностное лицо вправе не позднее 3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r w:rsidRPr="00F00CCE">
        <w:rPr>
          <w:color w:val="22272F"/>
          <w:sz w:val="28"/>
          <w:szCs w:val="28"/>
        </w:rPr>
        <w:t>.</w:t>
      </w:r>
    </w:p>
    <w:p w:rsidR="006A41CB" w:rsidRPr="00125880" w:rsidRDefault="006A41CB" w:rsidP="006A41CB">
      <w:pPr>
        <w:autoSpaceDE w:val="0"/>
        <w:autoSpaceDN w:val="0"/>
        <w:adjustRightInd w:val="0"/>
        <w:spacing w:after="0" w:line="240" w:lineRule="auto"/>
        <w:ind w:firstLine="709"/>
        <w:jc w:val="both"/>
        <w:outlineLvl w:val="0"/>
        <w:rPr>
          <w:rFonts w:ascii="Times New Roman" w:eastAsia="Calibri" w:hAnsi="Times New Roman"/>
          <w:sz w:val="28"/>
          <w:szCs w:val="28"/>
        </w:rPr>
      </w:pPr>
    </w:p>
    <w:p w:rsidR="00D06A42" w:rsidRPr="00125880" w:rsidRDefault="00D06A42" w:rsidP="00D06A42">
      <w:pPr>
        <w:autoSpaceDE w:val="0"/>
        <w:autoSpaceDN w:val="0"/>
        <w:adjustRightInd w:val="0"/>
        <w:spacing w:after="0" w:line="240" w:lineRule="auto"/>
        <w:jc w:val="center"/>
        <w:outlineLvl w:val="0"/>
        <w:rPr>
          <w:rFonts w:ascii="Times New Roman" w:eastAsia="Calibri" w:hAnsi="Times New Roman"/>
          <w:bCs/>
          <w:sz w:val="28"/>
          <w:szCs w:val="28"/>
        </w:rPr>
      </w:pPr>
      <w:r w:rsidRPr="00125880">
        <w:rPr>
          <w:rFonts w:ascii="Times New Roman" w:eastAsia="Calibri" w:hAnsi="Times New Roman"/>
          <w:bCs/>
          <w:sz w:val="28"/>
          <w:szCs w:val="28"/>
        </w:rPr>
        <w:t>5. Результаты контрольного (надзорного) мероприятия</w:t>
      </w:r>
    </w:p>
    <w:p w:rsidR="00D06A42" w:rsidRPr="00D06A42" w:rsidRDefault="00D06A42" w:rsidP="00D06A42">
      <w:pPr>
        <w:autoSpaceDE w:val="0"/>
        <w:autoSpaceDN w:val="0"/>
        <w:adjustRightInd w:val="0"/>
        <w:spacing w:after="0" w:line="240" w:lineRule="auto"/>
        <w:jc w:val="center"/>
        <w:outlineLvl w:val="0"/>
        <w:rPr>
          <w:rFonts w:ascii="Times New Roman" w:eastAsia="Calibri" w:hAnsi="Times New Roman"/>
          <w:b/>
          <w:bCs/>
          <w:sz w:val="28"/>
          <w:szCs w:val="28"/>
        </w:rPr>
      </w:pPr>
    </w:p>
    <w:p w:rsidR="00D06A42" w:rsidRPr="00125880" w:rsidRDefault="00125880" w:rsidP="00125880">
      <w:pPr>
        <w:tabs>
          <w:tab w:val="left" w:pos="1134"/>
        </w:tabs>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69. </w:t>
      </w:r>
      <w:r w:rsidR="003A3953" w:rsidRPr="00125880">
        <w:rPr>
          <w:rFonts w:ascii="Times New Roman" w:eastAsia="Calibri" w:hAnsi="Times New Roman"/>
          <w:sz w:val="28"/>
          <w:szCs w:val="28"/>
        </w:rPr>
        <w:t>Результаты контрольного (надзорного) мероприятия оформляются в порядке, предусмотренном главой 16 Федерального закона № 248-ФЗ</w:t>
      </w:r>
    </w:p>
    <w:p w:rsidR="00D06A42" w:rsidRPr="00125880" w:rsidRDefault="003A3953" w:rsidP="00125880">
      <w:pPr>
        <w:pStyle w:val="af8"/>
        <w:numPr>
          <w:ilvl w:val="0"/>
          <w:numId w:val="3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125880">
        <w:rPr>
          <w:rFonts w:ascii="Times New Roman" w:eastAsia="Calibri" w:hAnsi="Times New Roman"/>
          <w:sz w:val="28"/>
          <w:szCs w:val="28"/>
        </w:rPr>
        <w:t xml:space="preserve">Предписание об устранении выявленных нарушений с указанием разумных сроков его исполнения, предусмотренное пунктом 1 части 2 статьи 90 Федерального закона № 248-ФЗ, выдается руководителем Службы либо лицом, </w:t>
      </w:r>
      <w:r w:rsidRPr="00125880">
        <w:rPr>
          <w:rFonts w:ascii="Times New Roman" w:eastAsia="Calibri" w:hAnsi="Times New Roman"/>
          <w:sz w:val="28"/>
          <w:szCs w:val="28"/>
        </w:rPr>
        <w:lastRenderedPageBreak/>
        <w:t>исполняющим его обязанности, в соответствии с главной 16 Федерального закона № 248-ФЗ.</w:t>
      </w:r>
    </w:p>
    <w:p w:rsidR="00D06A42" w:rsidRPr="00D06A42" w:rsidRDefault="00D06A42" w:rsidP="00D06A42">
      <w:pPr>
        <w:autoSpaceDE w:val="0"/>
        <w:autoSpaceDN w:val="0"/>
        <w:adjustRightInd w:val="0"/>
        <w:spacing w:after="0" w:line="240" w:lineRule="auto"/>
        <w:ind w:left="709"/>
        <w:jc w:val="both"/>
        <w:rPr>
          <w:rFonts w:ascii="Times New Roman" w:eastAsia="Calibri" w:hAnsi="Times New Roman"/>
          <w:bCs/>
          <w:sz w:val="28"/>
          <w:szCs w:val="28"/>
        </w:rPr>
      </w:pPr>
    </w:p>
    <w:p w:rsidR="00D06A42" w:rsidRPr="00125880" w:rsidRDefault="003A3953" w:rsidP="00D06A42">
      <w:pPr>
        <w:autoSpaceDE w:val="0"/>
        <w:autoSpaceDN w:val="0"/>
        <w:adjustRightInd w:val="0"/>
        <w:spacing w:after="0" w:line="240" w:lineRule="auto"/>
        <w:jc w:val="center"/>
        <w:rPr>
          <w:rFonts w:ascii="Times New Roman" w:eastAsia="Calibri" w:hAnsi="Times New Roman"/>
          <w:sz w:val="28"/>
          <w:szCs w:val="28"/>
        </w:rPr>
      </w:pPr>
      <w:r w:rsidRPr="00125880">
        <w:rPr>
          <w:rFonts w:ascii="Times New Roman" w:eastAsia="Calibri" w:hAnsi="Times New Roman"/>
          <w:sz w:val="28"/>
          <w:szCs w:val="28"/>
        </w:rPr>
        <w:t>6</w:t>
      </w:r>
      <w:r w:rsidR="00D06A42" w:rsidRPr="00125880">
        <w:rPr>
          <w:rFonts w:ascii="Times New Roman" w:eastAsia="Calibri" w:hAnsi="Times New Roman"/>
          <w:sz w:val="28"/>
          <w:szCs w:val="28"/>
        </w:rPr>
        <w:t>. Обжалование решени</w:t>
      </w:r>
      <w:r w:rsidRPr="00125880">
        <w:rPr>
          <w:rFonts w:ascii="Times New Roman" w:eastAsia="Calibri" w:hAnsi="Times New Roman"/>
          <w:sz w:val="28"/>
          <w:szCs w:val="28"/>
        </w:rPr>
        <w:t>й</w:t>
      </w:r>
      <w:r w:rsidR="00D06A42" w:rsidRPr="00125880">
        <w:rPr>
          <w:rFonts w:ascii="Times New Roman" w:eastAsia="Calibri" w:hAnsi="Times New Roman"/>
          <w:sz w:val="28"/>
          <w:szCs w:val="28"/>
        </w:rPr>
        <w:t xml:space="preserve"> </w:t>
      </w:r>
      <w:r w:rsidRPr="00125880">
        <w:rPr>
          <w:rFonts w:ascii="Times New Roman" w:eastAsia="Calibri" w:hAnsi="Times New Roman"/>
          <w:sz w:val="28"/>
          <w:szCs w:val="28"/>
        </w:rPr>
        <w:t>Службы</w:t>
      </w:r>
      <w:r w:rsidR="00D06A42" w:rsidRPr="00125880">
        <w:rPr>
          <w:rFonts w:ascii="Times New Roman" w:eastAsia="Calibri" w:hAnsi="Times New Roman"/>
          <w:sz w:val="28"/>
          <w:szCs w:val="28"/>
        </w:rPr>
        <w:t>, действий (бездействия) е</w:t>
      </w:r>
      <w:r w:rsidRPr="00125880">
        <w:rPr>
          <w:rFonts w:ascii="Times New Roman" w:eastAsia="Calibri" w:hAnsi="Times New Roman"/>
          <w:sz w:val="28"/>
          <w:szCs w:val="28"/>
        </w:rPr>
        <w:t>е</w:t>
      </w:r>
      <w:r w:rsidR="00D06A42" w:rsidRPr="00125880">
        <w:rPr>
          <w:rFonts w:ascii="Times New Roman" w:eastAsia="Calibri" w:hAnsi="Times New Roman"/>
          <w:sz w:val="28"/>
          <w:szCs w:val="28"/>
        </w:rPr>
        <w:t xml:space="preserve"> должностных лиц</w:t>
      </w:r>
    </w:p>
    <w:p w:rsidR="003A3953" w:rsidRPr="00D06A42" w:rsidRDefault="003A3953" w:rsidP="00D06A42">
      <w:pPr>
        <w:autoSpaceDE w:val="0"/>
        <w:autoSpaceDN w:val="0"/>
        <w:adjustRightInd w:val="0"/>
        <w:spacing w:after="0" w:line="240" w:lineRule="auto"/>
        <w:jc w:val="center"/>
        <w:rPr>
          <w:rFonts w:ascii="Times New Roman" w:eastAsia="Calibri" w:hAnsi="Times New Roman"/>
          <w:b/>
          <w:sz w:val="28"/>
          <w:szCs w:val="28"/>
        </w:rPr>
      </w:pPr>
    </w:p>
    <w:p w:rsidR="003A3953" w:rsidRPr="003A3953" w:rsidRDefault="003A3953" w:rsidP="00125880">
      <w:pPr>
        <w:pStyle w:val="s1"/>
        <w:numPr>
          <w:ilvl w:val="0"/>
          <w:numId w:val="35"/>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Действия (бездействие) должностных лиц Службы, решения, принятые в ходе осуществления государственного регионального контроля</w:t>
      </w:r>
      <w:r w:rsidR="00125880">
        <w:rPr>
          <w:sz w:val="28"/>
          <w:szCs w:val="28"/>
        </w:rPr>
        <w:t xml:space="preserve"> (надзора)</w:t>
      </w:r>
      <w:r w:rsidRPr="003A3953">
        <w:rPr>
          <w:sz w:val="28"/>
          <w:szCs w:val="28"/>
        </w:rPr>
        <w:t>, могут быть обжалованы контролируемым лицом в досудебном порядке в соответствии с положениями</w:t>
      </w:r>
      <w:r>
        <w:rPr>
          <w:sz w:val="28"/>
          <w:szCs w:val="28"/>
        </w:rPr>
        <w:t xml:space="preserve"> </w:t>
      </w:r>
      <w:hyperlink r:id="rId51" w:anchor="/document/74449814/entry/900" w:history="1">
        <w:r w:rsidRPr="003A3953">
          <w:rPr>
            <w:rStyle w:val="aa"/>
            <w:color w:val="auto"/>
            <w:sz w:val="28"/>
            <w:szCs w:val="28"/>
            <w:u w:val="none"/>
          </w:rPr>
          <w:t>главы 9</w:t>
        </w:r>
      </w:hyperlink>
      <w:r>
        <w:rPr>
          <w:sz w:val="28"/>
          <w:szCs w:val="28"/>
        </w:rPr>
        <w:t xml:space="preserve"> </w:t>
      </w:r>
      <w:r w:rsidRPr="003A3953">
        <w:rPr>
          <w:sz w:val="28"/>
          <w:szCs w:val="28"/>
        </w:rPr>
        <w:t xml:space="preserve">Федерального закона </w:t>
      </w:r>
      <w:r>
        <w:rPr>
          <w:sz w:val="28"/>
          <w:szCs w:val="28"/>
        </w:rPr>
        <w:t xml:space="preserve">№ </w:t>
      </w:r>
      <w:r w:rsidRPr="003A3953">
        <w:rPr>
          <w:sz w:val="28"/>
          <w:szCs w:val="28"/>
        </w:rPr>
        <w:t>248-ФЗ.</w:t>
      </w:r>
    </w:p>
    <w:p w:rsidR="003A3953" w:rsidRPr="003A3953" w:rsidRDefault="003A3953" w:rsidP="00125880">
      <w:pPr>
        <w:pStyle w:val="s1"/>
        <w:numPr>
          <w:ilvl w:val="0"/>
          <w:numId w:val="35"/>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Жалоба на решения Службы, действия (бездействие) должностных лиц Службы, рассматривается руководителем Службы либо лицом, исполняющим его обязанности.</w:t>
      </w:r>
    </w:p>
    <w:p w:rsidR="003A3953" w:rsidRPr="003A3953" w:rsidRDefault="003A3953" w:rsidP="00125880">
      <w:pPr>
        <w:pStyle w:val="s1"/>
        <w:numPr>
          <w:ilvl w:val="0"/>
          <w:numId w:val="35"/>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Жалоба на решения, действия (бездействие) руководителя Службы, рассматривается руководителем Службы либо лицом, исполняющим его обязанности.</w:t>
      </w:r>
    </w:p>
    <w:p w:rsidR="003A3953" w:rsidRPr="003A3953" w:rsidRDefault="003A3953" w:rsidP="00125880">
      <w:pPr>
        <w:pStyle w:val="s1"/>
        <w:numPr>
          <w:ilvl w:val="0"/>
          <w:numId w:val="35"/>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Жалоба подлежит рассмотрению руководителем Службы либо лицом, исполняющим его обязанности, в течение 15 рабочих дней со дня ее регистрации в подсистеме досудебного обжалования.</w:t>
      </w:r>
    </w:p>
    <w:p w:rsidR="003A3953" w:rsidRPr="003A3953" w:rsidRDefault="003A3953" w:rsidP="00125880">
      <w:pPr>
        <w:pStyle w:val="s1"/>
        <w:numPr>
          <w:ilvl w:val="0"/>
          <w:numId w:val="35"/>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Pr>
          <w:sz w:val="28"/>
          <w:szCs w:val="28"/>
        </w:rPr>
        <w:br/>
      </w:r>
      <w:r w:rsidRPr="003A3953">
        <w:rPr>
          <w:sz w:val="28"/>
          <w:szCs w:val="28"/>
        </w:rPr>
        <w:t>5 рабочих дней.</w:t>
      </w:r>
    </w:p>
    <w:p w:rsidR="003A3953" w:rsidRPr="003A3953" w:rsidRDefault="003A3953" w:rsidP="00125880">
      <w:pPr>
        <w:pStyle w:val="s1"/>
        <w:numPr>
          <w:ilvl w:val="0"/>
          <w:numId w:val="35"/>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Жалоба, содержащая сведения и документы, составляющие государственную или иную охраняемую законом</w:t>
      </w:r>
      <w:r>
        <w:rPr>
          <w:sz w:val="28"/>
          <w:szCs w:val="28"/>
        </w:rPr>
        <w:t xml:space="preserve"> </w:t>
      </w:r>
      <w:hyperlink r:id="rId52" w:anchor="/document/10102673/entry/5" w:history="1">
        <w:r w:rsidRPr="003A3953">
          <w:rPr>
            <w:rStyle w:val="aa"/>
            <w:color w:val="auto"/>
            <w:sz w:val="28"/>
            <w:szCs w:val="28"/>
            <w:u w:val="none"/>
          </w:rPr>
          <w:t>тайну</w:t>
        </w:r>
      </w:hyperlink>
      <w:r w:rsidRPr="003A3953">
        <w:rPr>
          <w:sz w:val="28"/>
          <w:szCs w:val="28"/>
        </w:rPr>
        <w:t>, подается контролируемым лицом на бумажном носителе с учетом требований</w:t>
      </w:r>
      <w:r>
        <w:rPr>
          <w:sz w:val="28"/>
          <w:szCs w:val="28"/>
        </w:rPr>
        <w:t xml:space="preserve"> </w:t>
      </w:r>
      <w:hyperlink r:id="rId53" w:anchor="/document/10102673/entry/0" w:history="1">
        <w:r w:rsidRPr="003A3953">
          <w:rPr>
            <w:rStyle w:val="aa"/>
            <w:color w:val="auto"/>
            <w:sz w:val="28"/>
            <w:szCs w:val="28"/>
            <w:u w:val="none"/>
          </w:rPr>
          <w:t>законодательства</w:t>
        </w:r>
      </w:hyperlink>
      <w:r>
        <w:rPr>
          <w:sz w:val="28"/>
          <w:szCs w:val="28"/>
        </w:rPr>
        <w:t xml:space="preserve"> </w:t>
      </w:r>
      <w:r w:rsidRPr="003A3953">
        <w:rPr>
          <w:sz w:val="28"/>
          <w:szCs w:val="28"/>
        </w:rPr>
        <w:t>Российской Федерации о государственной и иной охраняемой законом тайне.</w:t>
      </w:r>
    </w:p>
    <w:p w:rsidR="003A3953" w:rsidRPr="003A3953" w:rsidRDefault="003A3953" w:rsidP="00125880">
      <w:pPr>
        <w:pStyle w:val="s1"/>
        <w:numPr>
          <w:ilvl w:val="0"/>
          <w:numId w:val="35"/>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Рассмотрение жалобы, связанной со сведениями и документами, составляющими государственную или иную охраняемую законом</w:t>
      </w:r>
      <w:r>
        <w:rPr>
          <w:sz w:val="28"/>
          <w:szCs w:val="28"/>
        </w:rPr>
        <w:t xml:space="preserve"> </w:t>
      </w:r>
      <w:hyperlink r:id="rId54" w:anchor="/document/10102673/entry/5" w:history="1">
        <w:r w:rsidRPr="003A3953">
          <w:rPr>
            <w:rStyle w:val="aa"/>
            <w:color w:val="auto"/>
            <w:sz w:val="28"/>
            <w:szCs w:val="28"/>
            <w:u w:val="none"/>
          </w:rPr>
          <w:t>тайну</w:t>
        </w:r>
      </w:hyperlink>
      <w:r w:rsidRPr="003A3953">
        <w:rPr>
          <w:sz w:val="28"/>
          <w:szCs w:val="28"/>
        </w:rPr>
        <w:t>, осуществляется с соблюдением требований</w:t>
      </w:r>
      <w:r>
        <w:rPr>
          <w:sz w:val="28"/>
          <w:szCs w:val="28"/>
        </w:rPr>
        <w:t xml:space="preserve"> </w:t>
      </w:r>
      <w:hyperlink r:id="rId55" w:anchor="/document/10102673/entry/0" w:history="1">
        <w:r w:rsidRPr="003A3953">
          <w:rPr>
            <w:rStyle w:val="aa"/>
            <w:color w:val="auto"/>
            <w:sz w:val="28"/>
            <w:szCs w:val="28"/>
            <w:u w:val="none"/>
          </w:rPr>
          <w:t>законодательства</w:t>
        </w:r>
      </w:hyperlink>
      <w:r>
        <w:rPr>
          <w:sz w:val="28"/>
          <w:szCs w:val="28"/>
        </w:rPr>
        <w:t xml:space="preserve"> </w:t>
      </w:r>
      <w:r w:rsidRPr="003A3953">
        <w:rPr>
          <w:sz w:val="28"/>
          <w:szCs w:val="28"/>
        </w:rPr>
        <w:t>Российской Федерации о государственной тайне или иного законодательства, регулирующего защиту соответствующих сведений.</w:t>
      </w:r>
    </w:p>
    <w:p w:rsidR="003A3953" w:rsidRDefault="003A3953" w:rsidP="00125880">
      <w:pPr>
        <w:pStyle w:val="s1"/>
        <w:numPr>
          <w:ilvl w:val="0"/>
          <w:numId w:val="35"/>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Решение руководителя Службы либо лица, исполняющего его обязанности, по итогам рассмотрения жалобы размещается в личном кабинете контролируемого лица на</w:t>
      </w:r>
      <w:r>
        <w:rPr>
          <w:sz w:val="28"/>
          <w:szCs w:val="28"/>
        </w:rPr>
        <w:t xml:space="preserve"> </w:t>
      </w:r>
      <w:hyperlink r:id="rId56" w:tgtFrame="_blank" w:history="1">
        <w:r w:rsidRPr="003A3953">
          <w:rPr>
            <w:rStyle w:val="aa"/>
            <w:color w:val="auto"/>
            <w:sz w:val="28"/>
            <w:szCs w:val="28"/>
            <w:u w:val="none"/>
          </w:rPr>
          <w:t>Едином портале</w:t>
        </w:r>
      </w:hyperlink>
      <w:r>
        <w:rPr>
          <w:sz w:val="28"/>
          <w:szCs w:val="28"/>
        </w:rPr>
        <w:t xml:space="preserve"> </w:t>
      </w:r>
      <w:r w:rsidRPr="003A3953">
        <w:rPr>
          <w:sz w:val="28"/>
          <w:szCs w:val="28"/>
        </w:rPr>
        <w:t>не позднее 1 рабочего дня со дня его принятия.</w:t>
      </w:r>
    </w:p>
    <w:p w:rsidR="003A3953" w:rsidRDefault="003A3953" w:rsidP="003A3953">
      <w:pPr>
        <w:pStyle w:val="s1"/>
        <w:shd w:val="clear" w:color="auto" w:fill="FFFFFF"/>
        <w:tabs>
          <w:tab w:val="left" w:pos="1134"/>
        </w:tabs>
        <w:spacing w:before="0" w:beforeAutospacing="0" w:after="0" w:afterAutospacing="0"/>
        <w:ind w:left="709"/>
        <w:jc w:val="both"/>
        <w:rPr>
          <w:sz w:val="28"/>
          <w:szCs w:val="28"/>
        </w:rPr>
      </w:pPr>
    </w:p>
    <w:p w:rsidR="003A3953" w:rsidRPr="003E62F8" w:rsidRDefault="003A3953" w:rsidP="001511BD">
      <w:pPr>
        <w:pStyle w:val="s3"/>
        <w:spacing w:before="0" w:beforeAutospacing="0" w:after="0" w:afterAutospacing="0"/>
        <w:jc w:val="center"/>
        <w:rPr>
          <w:sz w:val="28"/>
          <w:szCs w:val="28"/>
        </w:rPr>
      </w:pPr>
      <w:r w:rsidRPr="003E62F8">
        <w:rPr>
          <w:sz w:val="28"/>
          <w:szCs w:val="28"/>
        </w:rPr>
        <w:t xml:space="preserve">7. Ключевые показатели и их целевые значения, индикативные показатели регионального государственного контроля </w:t>
      </w:r>
    </w:p>
    <w:p w:rsidR="001511BD" w:rsidRDefault="001511BD" w:rsidP="003A3953">
      <w:pPr>
        <w:pStyle w:val="s1"/>
        <w:spacing w:before="0" w:beforeAutospacing="0" w:after="0" w:afterAutospacing="0"/>
        <w:ind w:firstLine="709"/>
        <w:jc w:val="both"/>
        <w:rPr>
          <w:sz w:val="28"/>
          <w:szCs w:val="28"/>
        </w:rPr>
      </w:pPr>
    </w:p>
    <w:p w:rsidR="001511BD" w:rsidRDefault="003A3953" w:rsidP="003A3953">
      <w:pPr>
        <w:pStyle w:val="s1"/>
        <w:spacing w:before="0" w:beforeAutospacing="0" w:after="0" w:afterAutospacing="0"/>
        <w:ind w:firstLine="709"/>
        <w:jc w:val="both"/>
        <w:rPr>
          <w:sz w:val="28"/>
          <w:szCs w:val="28"/>
        </w:rPr>
      </w:pPr>
      <w:r w:rsidRPr="003A3953">
        <w:rPr>
          <w:sz w:val="28"/>
          <w:szCs w:val="28"/>
        </w:rPr>
        <w:t>7</w:t>
      </w:r>
      <w:r w:rsidR="001511BD">
        <w:rPr>
          <w:sz w:val="28"/>
          <w:szCs w:val="28"/>
        </w:rPr>
        <w:t>4</w:t>
      </w:r>
      <w:r w:rsidRPr="003A3953">
        <w:rPr>
          <w:sz w:val="28"/>
          <w:szCs w:val="28"/>
        </w:rPr>
        <w:t xml:space="preserve">. </w:t>
      </w:r>
      <w:r w:rsidR="001511BD" w:rsidRPr="00A80BD1">
        <w:rPr>
          <w:sz w:val="28"/>
          <w:szCs w:val="28"/>
        </w:rPr>
        <w:t>Ключевым показателем регионального государственного контроля</w:t>
      </w:r>
      <w:r w:rsidR="004A5C4F" w:rsidRPr="00A80BD1">
        <w:rPr>
          <w:sz w:val="28"/>
          <w:szCs w:val="28"/>
        </w:rPr>
        <w:t xml:space="preserve"> (надзора) </w:t>
      </w:r>
      <w:r w:rsidR="001511BD" w:rsidRPr="00A80BD1">
        <w:rPr>
          <w:sz w:val="28"/>
          <w:szCs w:val="28"/>
        </w:rPr>
        <w:t>является доля контролируемых лиц, исполняющих обязательные требования, рассчитываемый по формуле:</w:t>
      </w:r>
    </w:p>
    <w:p w:rsidR="00A80BD1" w:rsidRPr="00A80BD1" w:rsidRDefault="00A80BD1" w:rsidP="003A3953">
      <w:pPr>
        <w:pStyle w:val="s1"/>
        <w:spacing w:before="0" w:beforeAutospacing="0" w:after="0" w:afterAutospacing="0"/>
        <w:ind w:firstLine="709"/>
        <w:jc w:val="both"/>
        <w:rPr>
          <w:sz w:val="28"/>
          <w:szCs w:val="28"/>
        </w:rPr>
      </w:pPr>
    </w:p>
    <w:p w:rsidR="001511BD" w:rsidRPr="00A80BD1" w:rsidRDefault="001511BD" w:rsidP="001511BD">
      <w:pPr>
        <w:pStyle w:val="s1"/>
        <w:spacing w:before="0" w:beforeAutospacing="0" w:after="0" w:afterAutospacing="0"/>
        <w:ind w:firstLine="709"/>
        <w:jc w:val="center"/>
        <w:rPr>
          <w:sz w:val="28"/>
          <w:szCs w:val="28"/>
        </w:rPr>
      </w:pPr>
      <w:r w:rsidRPr="00A80BD1">
        <w:rPr>
          <w:sz w:val="28"/>
          <w:szCs w:val="28"/>
        </w:rPr>
        <w:t xml:space="preserve">КП = </w:t>
      </w:r>
      <w:proofErr w:type="spellStart"/>
      <w:r w:rsidRPr="00A80BD1">
        <w:rPr>
          <w:sz w:val="28"/>
          <w:szCs w:val="28"/>
        </w:rPr>
        <w:t>Пбн</w:t>
      </w:r>
      <w:proofErr w:type="spellEnd"/>
      <w:r w:rsidRPr="00A80BD1">
        <w:rPr>
          <w:sz w:val="28"/>
          <w:szCs w:val="28"/>
        </w:rPr>
        <w:t>/По х 100</w:t>
      </w:r>
      <w:r w:rsidR="00935605" w:rsidRPr="00A80BD1">
        <w:rPr>
          <w:sz w:val="28"/>
          <w:szCs w:val="28"/>
        </w:rPr>
        <w:t>%</w:t>
      </w:r>
      <w:r w:rsidRPr="00A80BD1">
        <w:rPr>
          <w:sz w:val="28"/>
          <w:szCs w:val="28"/>
        </w:rPr>
        <w:t>, где</w:t>
      </w:r>
    </w:p>
    <w:p w:rsidR="001511BD" w:rsidRPr="00A80BD1" w:rsidRDefault="001511BD" w:rsidP="003A3953">
      <w:pPr>
        <w:pStyle w:val="s1"/>
        <w:spacing w:before="0" w:beforeAutospacing="0" w:after="0" w:afterAutospacing="0"/>
        <w:ind w:firstLine="709"/>
        <w:jc w:val="both"/>
        <w:rPr>
          <w:sz w:val="28"/>
          <w:szCs w:val="28"/>
        </w:rPr>
      </w:pPr>
      <w:proofErr w:type="spellStart"/>
      <w:r w:rsidRPr="00A80BD1">
        <w:rPr>
          <w:sz w:val="28"/>
          <w:szCs w:val="28"/>
        </w:rPr>
        <w:lastRenderedPageBreak/>
        <w:t>Пбн</w:t>
      </w:r>
      <w:proofErr w:type="spellEnd"/>
      <w:r w:rsidRPr="00A80BD1">
        <w:rPr>
          <w:sz w:val="28"/>
          <w:szCs w:val="28"/>
        </w:rPr>
        <w:t xml:space="preserve"> – количество проведенных контрольных (надзорных) мероприятий в отчетном периоде, в результате которых не выявлены нарушения обязательных требований;</w:t>
      </w:r>
    </w:p>
    <w:p w:rsidR="001511BD" w:rsidRDefault="001511BD" w:rsidP="003A3953">
      <w:pPr>
        <w:pStyle w:val="s1"/>
        <w:spacing w:before="0" w:beforeAutospacing="0" w:after="0" w:afterAutospacing="0"/>
        <w:ind w:firstLine="709"/>
        <w:jc w:val="both"/>
        <w:rPr>
          <w:sz w:val="28"/>
          <w:szCs w:val="28"/>
        </w:rPr>
      </w:pPr>
      <w:r w:rsidRPr="00A80BD1">
        <w:rPr>
          <w:sz w:val="28"/>
          <w:szCs w:val="28"/>
        </w:rPr>
        <w:t>По – общее количество проведенных контрольных (надзорных) мероприятий.</w:t>
      </w:r>
    </w:p>
    <w:p w:rsidR="00935605" w:rsidRPr="003A3953" w:rsidRDefault="000740BD" w:rsidP="00935605">
      <w:pPr>
        <w:pStyle w:val="s1"/>
        <w:spacing w:before="0" w:beforeAutospacing="0" w:after="0" w:afterAutospacing="0"/>
        <w:ind w:firstLine="709"/>
        <w:jc w:val="both"/>
        <w:rPr>
          <w:sz w:val="28"/>
          <w:szCs w:val="28"/>
        </w:rPr>
      </w:pPr>
      <w:r w:rsidRPr="000740BD">
        <w:rPr>
          <w:sz w:val="28"/>
          <w:szCs w:val="28"/>
        </w:rPr>
        <w:t xml:space="preserve">75. </w:t>
      </w:r>
      <w:r w:rsidR="00935605" w:rsidRPr="000740BD">
        <w:rPr>
          <w:sz w:val="28"/>
          <w:szCs w:val="28"/>
        </w:rPr>
        <w:t>Целевое значение ключевого показателя определяется исходя из ежегодного снижения значения ключевого показателя на 1 процент.</w:t>
      </w:r>
      <w:r w:rsidR="00985E08">
        <w:rPr>
          <w:sz w:val="28"/>
          <w:szCs w:val="28"/>
        </w:rPr>
        <w:t xml:space="preserve"> </w:t>
      </w:r>
    </w:p>
    <w:p w:rsidR="003A3953" w:rsidRPr="00A80BD1" w:rsidRDefault="001511BD" w:rsidP="00A80BD1">
      <w:pPr>
        <w:shd w:val="clear" w:color="auto" w:fill="FFFFFF"/>
        <w:spacing w:after="0" w:line="240" w:lineRule="auto"/>
        <w:ind w:firstLine="709"/>
        <w:jc w:val="both"/>
        <w:rPr>
          <w:rFonts w:ascii="Times New Roman" w:hAnsi="Times New Roman"/>
          <w:sz w:val="28"/>
          <w:szCs w:val="28"/>
        </w:rPr>
      </w:pPr>
      <w:bookmarkStart w:id="3" w:name="_GoBack"/>
      <w:bookmarkEnd w:id="3"/>
      <w:r w:rsidRPr="00A80BD1">
        <w:rPr>
          <w:rFonts w:ascii="Times New Roman" w:hAnsi="Times New Roman"/>
          <w:sz w:val="28"/>
          <w:szCs w:val="28"/>
        </w:rPr>
        <w:t>76</w:t>
      </w:r>
      <w:r w:rsidR="003A3953" w:rsidRPr="00A80BD1">
        <w:rPr>
          <w:rFonts w:ascii="Times New Roman" w:hAnsi="Times New Roman"/>
          <w:sz w:val="28"/>
          <w:szCs w:val="28"/>
        </w:rPr>
        <w:t>. Индикативные показатели регионального государственного контроля:</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 количество внеплановых контрольных (надзорных) мероприятий, проведенных Службой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2) количество внеплановых контрольных (надзорных) мероприятий, проведенных Службой на основании выявления соответствия объекта контроля параметрам, утвержденным перечнем индикаторов риска нарушения обязательных требований или отклонения объекта контроля от таких параметров,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3) количество контрольных (надзорных) мероприятий</w:t>
      </w:r>
      <w:r w:rsidRPr="000740BD">
        <w:rPr>
          <w:sz w:val="28"/>
          <w:szCs w:val="28"/>
        </w:rPr>
        <w:t xml:space="preserve">, </w:t>
      </w:r>
      <w:r w:rsidR="00913611" w:rsidRPr="000740BD">
        <w:rPr>
          <w:sz w:val="28"/>
          <w:szCs w:val="28"/>
        </w:rPr>
        <w:t xml:space="preserve">по каждому виду контрольного (надзорного) мероприятия, </w:t>
      </w:r>
      <w:r w:rsidRPr="000740BD">
        <w:rPr>
          <w:sz w:val="28"/>
          <w:szCs w:val="28"/>
        </w:rPr>
        <w:t>проведенных Службой</w:t>
      </w:r>
      <w:r w:rsidRPr="003A3953">
        <w:rPr>
          <w:sz w:val="28"/>
          <w:szCs w:val="28"/>
        </w:rPr>
        <w:t xml:space="preserve">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4) количество обязательных профилактических визитов, проведенных Службой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5) количество предостережений, объявленных Службой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6) количество поданных возражений в отношении объявленных Службой предостережений,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7) количество контрольных (надзорных) мероприятий, по результатам которых Службой выявлены нарушения обязательных требований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8) количество контрольных (надзорных) мероприятий, по итогам которых Службой возбуждены дела об административных правонарушениях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9) сумма административных штрафов, наложенных Службой по результатам контрольных (надзорных) мероприятий,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10) количество учтенных Службой контролируемых лиц на конец отчетного периода;</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lastRenderedPageBreak/>
        <w:t>11) количество учтенных Службой контролируемых лиц, в отношении которых проведены контрольные (надзорные) мероприятия,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12) общее количество жалоб, поданных контролируемыми лицами в досудебном порядке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13)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Службы, либо о признании действий (бездействий) должностных лиц недействительными,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14) количество исковых заявлений об оспаривании решений, действий (бездействий) должностных лиц, направленных контролируемыми лицами в судебном порядке,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15) количество исковых заявлений об оспаривании решений, действий (бездействий) должностных лиц,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16) количество контрольных (надзорных) мероприятий, проведенных Службой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3A3953" w:rsidRPr="003A3953" w:rsidRDefault="003A3953" w:rsidP="003A3953">
      <w:pPr>
        <w:pStyle w:val="s1"/>
        <w:shd w:val="clear" w:color="auto" w:fill="FFFFFF"/>
        <w:tabs>
          <w:tab w:val="left" w:pos="1134"/>
        </w:tabs>
        <w:spacing w:before="0" w:beforeAutospacing="0" w:after="0" w:afterAutospacing="0"/>
        <w:ind w:left="709"/>
        <w:jc w:val="both"/>
        <w:rPr>
          <w:sz w:val="28"/>
          <w:szCs w:val="28"/>
        </w:rPr>
      </w:pPr>
    </w:p>
    <w:p w:rsidR="00D06A42" w:rsidRPr="00D06A42" w:rsidRDefault="00D06A42" w:rsidP="003A3953">
      <w:pPr>
        <w:autoSpaceDE w:val="0"/>
        <w:autoSpaceDN w:val="0"/>
        <w:adjustRightInd w:val="0"/>
        <w:spacing w:after="0" w:line="240" w:lineRule="auto"/>
        <w:jc w:val="center"/>
        <w:rPr>
          <w:rFonts w:ascii="Times New Roman" w:eastAsia="Calibri" w:hAnsi="Times New Roman"/>
          <w:bCs/>
          <w:sz w:val="28"/>
          <w:szCs w:val="28"/>
        </w:rPr>
      </w:pPr>
      <w:r w:rsidRPr="00D06A42">
        <w:rPr>
          <w:rFonts w:ascii="Times New Roman" w:eastAsia="Calibri" w:hAnsi="Times New Roman"/>
          <w:bCs/>
          <w:sz w:val="28"/>
          <w:szCs w:val="28"/>
        </w:rPr>
        <w:br w:type="page"/>
      </w:r>
      <w:bookmarkStart w:id="4" w:name="_Hlk148519328"/>
    </w:p>
    <w:bookmarkEnd w:id="4"/>
    <w:p w:rsidR="00D06A42" w:rsidRPr="00D06A42" w:rsidRDefault="00D06A42" w:rsidP="00D06A42">
      <w:pPr>
        <w:autoSpaceDE w:val="0"/>
        <w:autoSpaceDN w:val="0"/>
        <w:adjustRightInd w:val="0"/>
        <w:spacing w:after="0" w:line="240" w:lineRule="auto"/>
        <w:jc w:val="center"/>
        <w:rPr>
          <w:rFonts w:ascii="Times New Roman" w:eastAsia="Calibri" w:hAnsi="Times New Roman"/>
          <w:bCs/>
          <w:sz w:val="28"/>
          <w:szCs w:val="28"/>
        </w:rPr>
        <w:sectPr w:rsidR="00D06A42" w:rsidRPr="00D06A42" w:rsidSect="00636C80">
          <w:headerReference w:type="default" r:id="rId57"/>
          <w:pgSz w:w="11906" w:h="16838"/>
          <w:pgMar w:top="1134" w:right="851" w:bottom="1134" w:left="1418" w:header="709" w:footer="709" w:gutter="0"/>
          <w:cols w:space="708"/>
          <w:titlePg/>
          <w:docGrid w:linePitch="381"/>
        </w:sectPr>
      </w:pPr>
    </w:p>
    <w:p w:rsidR="00D873B1" w:rsidRPr="00017AD2" w:rsidRDefault="00D873B1" w:rsidP="00D873B1">
      <w:pPr>
        <w:spacing w:after="0" w:line="240" w:lineRule="auto"/>
        <w:ind w:left="5387"/>
        <w:jc w:val="both"/>
        <w:rPr>
          <w:rFonts w:ascii="Times New Roman" w:hAnsi="Times New Roman"/>
          <w:color w:val="auto"/>
          <w:sz w:val="28"/>
          <w:szCs w:val="28"/>
        </w:rPr>
      </w:pPr>
      <w:r w:rsidRPr="00D873B1">
        <w:rPr>
          <w:rStyle w:val="afb"/>
          <w:rFonts w:ascii="Times New Roman" w:hAnsi="Times New Roman"/>
          <w:b w:val="0"/>
          <w:color w:val="auto"/>
          <w:sz w:val="28"/>
          <w:szCs w:val="28"/>
        </w:rPr>
        <w:lastRenderedPageBreak/>
        <w:t xml:space="preserve">Приложение 1 к </w:t>
      </w:r>
      <w:hyperlink w:anchor="sub_1000" w:history="1">
        <w:r w:rsidRPr="00D873B1">
          <w:rPr>
            <w:rStyle w:val="afc"/>
            <w:rFonts w:ascii="Times New Roman" w:hAnsi="Times New Roman"/>
            <w:b w:val="0"/>
            <w:color w:val="auto"/>
            <w:sz w:val="28"/>
            <w:szCs w:val="28"/>
          </w:rPr>
          <w:t>Положению</w:t>
        </w:r>
      </w:hyperlink>
      <w:r w:rsidRPr="00D873B1">
        <w:rPr>
          <w:rStyle w:val="afb"/>
          <w:rFonts w:ascii="Times New Roman" w:hAnsi="Times New Roman"/>
          <w:b w:val="0"/>
          <w:color w:val="auto"/>
          <w:sz w:val="28"/>
          <w:szCs w:val="28"/>
        </w:rPr>
        <w:t xml:space="preserve"> </w:t>
      </w:r>
      <w:r w:rsidR="0061794B" w:rsidRPr="00D06A42">
        <w:rPr>
          <w:rFonts w:ascii="Times New Roman" w:hAnsi="Times New Roman"/>
          <w:sz w:val="28"/>
          <w:szCs w:val="28"/>
        </w:rPr>
        <w:t xml:space="preserve">о региональном государственном контроле </w:t>
      </w:r>
      <w:r w:rsidR="0061794B">
        <w:rPr>
          <w:rFonts w:ascii="Times New Roman" w:hAnsi="Times New Roman"/>
          <w:sz w:val="28"/>
          <w:szCs w:val="28"/>
        </w:rPr>
        <w:t xml:space="preserve">(надзоре) </w:t>
      </w:r>
      <w:r w:rsidR="0061794B" w:rsidRPr="00153286">
        <w:rPr>
          <w:rFonts w:ascii="Times New Roman" w:hAnsi="Times New Roman"/>
          <w:color w:val="22272F"/>
          <w:sz w:val="28"/>
          <w:szCs w:val="28"/>
          <w:shd w:val="clear" w:color="auto" w:fill="FFFFFF"/>
        </w:rPr>
        <w:t xml:space="preserve">за применением цен на лекарственные препараты, включенные в перечень жизненно необходимых и важнейших лекарственных препаратов </w:t>
      </w:r>
      <w:r w:rsidR="0061794B" w:rsidRPr="00153286">
        <w:rPr>
          <w:rFonts w:ascii="Times New Roman" w:hAnsi="Times New Roman"/>
          <w:sz w:val="28"/>
          <w:szCs w:val="28"/>
        </w:rPr>
        <w:t>на территории Камчатского края</w:t>
      </w:r>
    </w:p>
    <w:p w:rsidR="00D873B1" w:rsidRDefault="00D873B1" w:rsidP="00D873B1">
      <w:pPr>
        <w:pStyle w:val="10"/>
        <w:spacing w:before="0" w:after="0" w:line="240" w:lineRule="auto"/>
        <w:jc w:val="center"/>
        <w:rPr>
          <w:rFonts w:ascii="Times New Roman" w:hAnsi="Times New Roman"/>
          <w:b w:val="0"/>
          <w:color w:val="auto"/>
          <w:sz w:val="28"/>
          <w:szCs w:val="28"/>
        </w:rPr>
      </w:pPr>
    </w:p>
    <w:p w:rsidR="00D873B1" w:rsidRPr="00017AD2" w:rsidRDefault="00D873B1" w:rsidP="00D873B1">
      <w:pPr>
        <w:pStyle w:val="10"/>
        <w:spacing w:before="0" w:after="0" w:line="240" w:lineRule="auto"/>
        <w:jc w:val="center"/>
        <w:rPr>
          <w:rFonts w:ascii="Times New Roman" w:hAnsi="Times New Roman"/>
          <w:b w:val="0"/>
          <w:color w:val="auto"/>
          <w:sz w:val="28"/>
          <w:szCs w:val="28"/>
        </w:rPr>
      </w:pPr>
      <w:r w:rsidRPr="00017AD2">
        <w:rPr>
          <w:rFonts w:ascii="Times New Roman" w:hAnsi="Times New Roman"/>
          <w:b w:val="0"/>
          <w:color w:val="auto"/>
          <w:sz w:val="28"/>
          <w:szCs w:val="28"/>
        </w:rPr>
        <w:t xml:space="preserve">Критерии </w:t>
      </w:r>
      <w:r w:rsidRPr="00017AD2">
        <w:rPr>
          <w:rFonts w:ascii="Times New Roman" w:hAnsi="Times New Roman"/>
          <w:b w:val="0"/>
          <w:color w:val="auto"/>
          <w:sz w:val="28"/>
          <w:szCs w:val="28"/>
        </w:rPr>
        <w:br/>
        <w:t xml:space="preserve">отнесения объектов </w:t>
      </w:r>
      <w:r w:rsidRPr="00D873B1">
        <w:rPr>
          <w:rFonts w:ascii="Times New Roman" w:hAnsi="Times New Roman"/>
          <w:b w:val="0"/>
          <w:sz w:val="28"/>
          <w:szCs w:val="28"/>
        </w:rPr>
        <w:t>регионального государственного контроля</w:t>
      </w:r>
      <w:r w:rsidR="003E62F8">
        <w:rPr>
          <w:rFonts w:ascii="Times New Roman" w:hAnsi="Times New Roman"/>
          <w:b w:val="0"/>
          <w:sz w:val="28"/>
          <w:szCs w:val="28"/>
        </w:rPr>
        <w:t xml:space="preserve"> (надзора)</w:t>
      </w:r>
      <w:r w:rsidRPr="00D873B1">
        <w:rPr>
          <w:rFonts w:ascii="Times New Roman" w:hAnsi="Times New Roman"/>
          <w:b w:val="0"/>
          <w:sz w:val="28"/>
          <w:szCs w:val="28"/>
        </w:rPr>
        <w:t xml:space="preserve"> за </w:t>
      </w:r>
      <w:r w:rsidR="003E62F8" w:rsidRPr="003E62F8">
        <w:rPr>
          <w:rFonts w:ascii="Times New Roman" w:hAnsi="Times New Roman"/>
          <w:b w:val="0"/>
          <w:color w:val="22272F"/>
          <w:sz w:val="28"/>
          <w:szCs w:val="28"/>
          <w:shd w:val="clear" w:color="auto" w:fill="FFFFFF"/>
        </w:rPr>
        <w:t>применением цен на лекарственные препараты, включенные в перечень жизненно необходимых и важнейших лекарственных препаратов</w:t>
      </w:r>
      <w:r w:rsidRPr="00D873B1">
        <w:rPr>
          <w:rFonts w:ascii="Times New Roman" w:hAnsi="Times New Roman"/>
          <w:b w:val="0"/>
          <w:sz w:val="28"/>
          <w:szCs w:val="28"/>
        </w:rPr>
        <w:t xml:space="preserve"> на территории Камчатского края</w:t>
      </w:r>
      <w:r w:rsidRPr="00017AD2">
        <w:rPr>
          <w:rFonts w:ascii="Times New Roman" w:hAnsi="Times New Roman"/>
          <w:b w:val="0"/>
          <w:color w:val="auto"/>
          <w:sz w:val="28"/>
          <w:szCs w:val="28"/>
        </w:rPr>
        <w:t xml:space="preserve"> к категориям риска причинения вреда (ущерба) охраняемым законом ценностям</w:t>
      </w:r>
    </w:p>
    <w:p w:rsidR="00D873B1" w:rsidRPr="00017AD2" w:rsidRDefault="00D873B1" w:rsidP="00D873B1">
      <w:pPr>
        <w:spacing w:after="0" w:line="240" w:lineRule="auto"/>
        <w:jc w:val="both"/>
        <w:rPr>
          <w:rFonts w:ascii="Times New Roman" w:hAnsi="Times New Roman"/>
          <w:color w:val="auto"/>
          <w:sz w:val="28"/>
          <w:szCs w:val="28"/>
        </w:rPr>
      </w:pPr>
    </w:p>
    <w:p w:rsidR="00D873B1" w:rsidRPr="00017AD2" w:rsidRDefault="00D873B1" w:rsidP="00D873B1">
      <w:pPr>
        <w:spacing w:after="0" w:line="240" w:lineRule="auto"/>
        <w:jc w:val="both"/>
        <w:rPr>
          <w:rFonts w:ascii="Times New Roman" w:hAnsi="Times New Roman"/>
          <w:color w:val="auto"/>
          <w:sz w:val="28"/>
          <w:szCs w:val="28"/>
        </w:rPr>
      </w:pPr>
    </w:p>
    <w:p w:rsidR="00D873B1" w:rsidRPr="00017AD2" w:rsidRDefault="00D873B1" w:rsidP="00D873B1">
      <w:pPr>
        <w:spacing w:after="0" w:line="240" w:lineRule="auto"/>
        <w:ind w:firstLine="709"/>
        <w:jc w:val="both"/>
        <w:rPr>
          <w:rFonts w:ascii="Times New Roman" w:hAnsi="Times New Roman"/>
          <w:color w:val="auto"/>
          <w:sz w:val="28"/>
          <w:szCs w:val="28"/>
        </w:rPr>
      </w:pPr>
      <w:r w:rsidRPr="00017AD2">
        <w:rPr>
          <w:rFonts w:ascii="Times New Roman" w:hAnsi="Times New Roman"/>
          <w:color w:val="auto"/>
          <w:sz w:val="28"/>
          <w:szCs w:val="28"/>
        </w:rPr>
        <w:t xml:space="preserve">1. Региональной службой по тарифам и ценам Камчатского края (далее – Служба) для целей управления рисками причинения вреда (ущерба) охраняемым законом ценностям при осуществлении </w:t>
      </w:r>
      <w:r w:rsidRPr="00D873B1">
        <w:rPr>
          <w:rFonts w:ascii="Times New Roman" w:hAnsi="Times New Roman"/>
          <w:sz w:val="28"/>
          <w:szCs w:val="28"/>
        </w:rPr>
        <w:t xml:space="preserve">регионального государственного контроля </w:t>
      </w:r>
      <w:r w:rsidR="0061794B">
        <w:rPr>
          <w:rFonts w:ascii="Times New Roman" w:hAnsi="Times New Roman"/>
          <w:sz w:val="28"/>
          <w:szCs w:val="28"/>
        </w:rPr>
        <w:t xml:space="preserve">(надзора) </w:t>
      </w:r>
      <w:r w:rsidR="0061794B" w:rsidRPr="0061794B">
        <w:rPr>
          <w:rFonts w:ascii="Times New Roman" w:hAnsi="Times New Roman"/>
          <w:sz w:val="28"/>
          <w:szCs w:val="28"/>
        </w:rPr>
        <w:t xml:space="preserve">за </w:t>
      </w:r>
      <w:r w:rsidR="0061794B" w:rsidRPr="0061794B">
        <w:rPr>
          <w:rFonts w:ascii="Times New Roman" w:hAnsi="Times New Roman"/>
          <w:color w:val="22272F"/>
          <w:sz w:val="28"/>
          <w:szCs w:val="28"/>
          <w:shd w:val="clear" w:color="auto" w:fill="FFFFFF"/>
        </w:rPr>
        <w:t>применением цен на лекарственные препараты, включенные в перечень жизненно необходимых и важнейших лекарственных препаратов</w:t>
      </w:r>
      <w:r w:rsidR="0061794B" w:rsidRPr="0061794B">
        <w:rPr>
          <w:rFonts w:ascii="Times New Roman" w:hAnsi="Times New Roman"/>
          <w:sz w:val="28"/>
          <w:szCs w:val="28"/>
        </w:rPr>
        <w:t xml:space="preserve"> на территории Камчатского края</w:t>
      </w:r>
      <w:r w:rsidR="0061794B" w:rsidRPr="00017AD2">
        <w:rPr>
          <w:rFonts w:ascii="Times New Roman" w:hAnsi="Times New Roman"/>
          <w:color w:val="auto"/>
          <w:sz w:val="28"/>
          <w:szCs w:val="28"/>
        </w:rPr>
        <w:t xml:space="preserve"> </w:t>
      </w:r>
      <w:r w:rsidRPr="00017AD2">
        <w:rPr>
          <w:rFonts w:ascii="Times New Roman" w:hAnsi="Times New Roman"/>
          <w:color w:val="auto"/>
          <w:sz w:val="28"/>
          <w:szCs w:val="28"/>
        </w:rPr>
        <w:t>(далее – региона</w:t>
      </w:r>
      <w:r>
        <w:rPr>
          <w:rFonts w:ascii="Times New Roman" w:hAnsi="Times New Roman"/>
          <w:color w:val="auto"/>
          <w:sz w:val="28"/>
          <w:szCs w:val="28"/>
        </w:rPr>
        <w:t>льный государственный контроль</w:t>
      </w:r>
      <w:r w:rsidR="0061794B">
        <w:rPr>
          <w:rFonts w:ascii="Times New Roman" w:hAnsi="Times New Roman"/>
          <w:color w:val="auto"/>
          <w:sz w:val="28"/>
          <w:szCs w:val="28"/>
        </w:rPr>
        <w:t xml:space="preserve"> (надзор</w:t>
      </w:r>
      <w:r w:rsidRPr="00017AD2">
        <w:rPr>
          <w:rFonts w:ascii="Times New Roman" w:hAnsi="Times New Roman"/>
          <w:color w:val="auto"/>
          <w:sz w:val="28"/>
          <w:szCs w:val="28"/>
        </w:rPr>
        <w:t>) относит объекты контроля к одной из категорий риска причинения вреда (ущерба) охраняемым законом ценностям (далее – категории риска).</w:t>
      </w:r>
    </w:p>
    <w:p w:rsidR="00D873B1" w:rsidRPr="00D873B1" w:rsidRDefault="00D873B1" w:rsidP="00D873B1">
      <w:pPr>
        <w:pStyle w:val="s1"/>
        <w:shd w:val="clear" w:color="auto" w:fill="FFFFFF"/>
        <w:spacing w:before="0" w:beforeAutospacing="0" w:after="0" w:afterAutospacing="0"/>
        <w:ind w:firstLine="709"/>
        <w:jc w:val="both"/>
        <w:rPr>
          <w:color w:val="22272F"/>
          <w:sz w:val="28"/>
          <w:szCs w:val="28"/>
        </w:rPr>
      </w:pPr>
      <w:r w:rsidRPr="00D873B1">
        <w:rPr>
          <w:sz w:val="28"/>
          <w:szCs w:val="28"/>
        </w:rPr>
        <w:t xml:space="preserve">2. </w:t>
      </w:r>
      <w:r w:rsidRPr="00D873B1">
        <w:rPr>
          <w:color w:val="22272F"/>
          <w:sz w:val="28"/>
          <w:szCs w:val="28"/>
        </w:rPr>
        <w:t xml:space="preserve">При осуществлении регионального государственного контроля </w:t>
      </w:r>
      <w:r w:rsidR="0061794B">
        <w:rPr>
          <w:color w:val="22272F"/>
          <w:sz w:val="28"/>
          <w:szCs w:val="28"/>
        </w:rPr>
        <w:t xml:space="preserve">(надзора) </w:t>
      </w:r>
      <w:r w:rsidRPr="00D873B1">
        <w:rPr>
          <w:color w:val="22272F"/>
          <w:sz w:val="28"/>
          <w:szCs w:val="28"/>
        </w:rPr>
        <w:t>отнесение объектов контроля к одной из категорий риска осуществляется на основе сопоставления его характеристик с критериями отнесения объектов контроля к категориям риска.</w:t>
      </w:r>
    </w:p>
    <w:p w:rsidR="00D873B1" w:rsidRPr="00D873B1" w:rsidRDefault="00D873B1" w:rsidP="00D873B1">
      <w:pPr>
        <w:pStyle w:val="s1"/>
        <w:shd w:val="clear" w:color="auto" w:fill="FFFFFF"/>
        <w:spacing w:before="0" w:beforeAutospacing="0" w:after="0" w:afterAutospacing="0"/>
        <w:ind w:firstLine="709"/>
        <w:jc w:val="both"/>
        <w:rPr>
          <w:color w:val="22272F"/>
          <w:sz w:val="28"/>
          <w:szCs w:val="28"/>
        </w:rPr>
      </w:pPr>
      <w:r w:rsidRPr="00D873B1">
        <w:rPr>
          <w:color w:val="22272F"/>
          <w:sz w:val="28"/>
          <w:szCs w:val="28"/>
        </w:rPr>
        <w:t xml:space="preserve">3. С учетом вероятности наступления и тяжести потенциальных негативных последствий несоблюдения обязательных требований </w:t>
      </w:r>
      <w:r w:rsidR="0061794B">
        <w:rPr>
          <w:color w:val="22272F"/>
          <w:sz w:val="28"/>
          <w:szCs w:val="28"/>
        </w:rPr>
        <w:t>Федерального закона № 61-ФЗ</w:t>
      </w:r>
      <w:r w:rsidRPr="00D873B1">
        <w:rPr>
          <w:color w:val="22272F"/>
          <w:sz w:val="28"/>
          <w:szCs w:val="28"/>
        </w:rPr>
        <w:t xml:space="preserve">, оценки вероятности их несоблюдения объекты контроля подлежат отнесению к категориям </w:t>
      </w:r>
      <w:r w:rsidRPr="00985E08">
        <w:rPr>
          <w:color w:val="22272F"/>
          <w:sz w:val="28"/>
          <w:szCs w:val="28"/>
        </w:rPr>
        <w:t>среднего, умеренного и низкого риска согласно балльной системе:</w:t>
      </w:r>
    </w:p>
    <w:p w:rsidR="00D873B1" w:rsidRPr="00D873B1" w:rsidRDefault="00D873B1" w:rsidP="00D873B1">
      <w:pPr>
        <w:pStyle w:val="s1"/>
        <w:shd w:val="clear" w:color="auto" w:fill="FFFFFF"/>
        <w:spacing w:before="0" w:beforeAutospacing="0" w:after="0" w:afterAutospacing="0"/>
        <w:ind w:firstLine="709"/>
        <w:jc w:val="both"/>
        <w:rPr>
          <w:color w:val="22272F"/>
          <w:sz w:val="28"/>
          <w:szCs w:val="28"/>
        </w:rPr>
      </w:pPr>
      <w:r w:rsidRPr="00D873B1">
        <w:rPr>
          <w:color w:val="22272F"/>
          <w:sz w:val="28"/>
          <w:szCs w:val="28"/>
        </w:rPr>
        <w:t>1) 7 и более баллов - средняя категория риска;</w:t>
      </w:r>
    </w:p>
    <w:p w:rsidR="00D873B1" w:rsidRPr="00D873B1" w:rsidRDefault="00D873B1" w:rsidP="00D873B1">
      <w:pPr>
        <w:pStyle w:val="s1"/>
        <w:shd w:val="clear" w:color="auto" w:fill="FFFFFF"/>
        <w:spacing w:before="0" w:beforeAutospacing="0" w:after="0" w:afterAutospacing="0"/>
        <w:ind w:firstLine="709"/>
        <w:jc w:val="both"/>
        <w:rPr>
          <w:color w:val="22272F"/>
          <w:sz w:val="28"/>
          <w:szCs w:val="28"/>
        </w:rPr>
      </w:pPr>
      <w:r w:rsidRPr="00D873B1">
        <w:rPr>
          <w:color w:val="22272F"/>
          <w:sz w:val="28"/>
          <w:szCs w:val="28"/>
        </w:rPr>
        <w:t>2) от 5 до 6,5 баллов - умеренная категория риска;</w:t>
      </w:r>
    </w:p>
    <w:p w:rsidR="00D873B1" w:rsidRPr="00D873B1" w:rsidRDefault="00D873B1" w:rsidP="00D873B1">
      <w:pPr>
        <w:pStyle w:val="s1"/>
        <w:shd w:val="clear" w:color="auto" w:fill="FFFFFF"/>
        <w:spacing w:before="0" w:beforeAutospacing="0" w:after="0" w:afterAutospacing="0"/>
        <w:ind w:firstLine="709"/>
        <w:jc w:val="both"/>
        <w:rPr>
          <w:color w:val="22272F"/>
          <w:sz w:val="28"/>
          <w:szCs w:val="28"/>
        </w:rPr>
      </w:pPr>
      <w:r w:rsidRPr="00D873B1">
        <w:rPr>
          <w:color w:val="22272F"/>
          <w:sz w:val="28"/>
          <w:szCs w:val="28"/>
        </w:rPr>
        <w:t>3) от 0 до 4,5 баллов - низкая категория риска.</w:t>
      </w:r>
    </w:p>
    <w:p w:rsidR="00D873B1" w:rsidRPr="00D873B1" w:rsidRDefault="00D873B1" w:rsidP="00D873B1">
      <w:pPr>
        <w:pStyle w:val="s1"/>
        <w:shd w:val="clear" w:color="auto" w:fill="FFFFFF"/>
        <w:spacing w:before="0" w:beforeAutospacing="0" w:after="0" w:afterAutospacing="0"/>
        <w:ind w:firstLine="709"/>
        <w:jc w:val="both"/>
        <w:rPr>
          <w:sz w:val="28"/>
          <w:szCs w:val="28"/>
        </w:rPr>
      </w:pPr>
      <w:r w:rsidRPr="00D873B1">
        <w:rPr>
          <w:color w:val="22272F"/>
          <w:sz w:val="28"/>
          <w:szCs w:val="28"/>
        </w:rPr>
        <w:t xml:space="preserve">4. Количество баллов, присваиваемых контролируемым лицам, </w:t>
      </w:r>
      <w:r w:rsidRPr="00D873B1">
        <w:rPr>
          <w:sz w:val="28"/>
          <w:szCs w:val="28"/>
        </w:rPr>
        <w:t>рассчитывается посредством суммирования баллов, начисленных по следующим категориям:</w:t>
      </w:r>
    </w:p>
    <w:p w:rsidR="00D873B1" w:rsidRPr="00D873B1" w:rsidRDefault="00D873B1" w:rsidP="00D873B1">
      <w:pPr>
        <w:pStyle w:val="s1"/>
        <w:shd w:val="clear" w:color="auto" w:fill="FFFFFF"/>
        <w:spacing w:before="0" w:beforeAutospacing="0" w:after="0" w:afterAutospacing="0"/>
        <w:ind w:firstLine="709"/>
        <w:jc w:val="both"/>
        <w:rPr>
          <w:sz w:val="28"/>
          <w:szCs w:val="28"/>
        </w:rPr>
      </w:pPr>
      <w:r w:rsidRPr="00D873B1">
        <w:rPr>
          <w:sz w:val="28"/>
          <w:szCs w:val="28"/>
        </w:rPr>
        <w:t>1) привлечение Службой к административной ответственности за нарушение законодательства в области регулируемых государством цен (тарифов) за предшествующие 3 года на дату принятия решения об отнесении деятельности контролируемого лица к категории риска:</w:t>
      </w:r>
    </w:p>
    <w:p w:rsidR="00D873B1" w:rsidRPr="00D873B1" w:rsidRDefault="00D873B1" w:rsidP="00D873B1">
      <w:pPr>
        <w:pStyle w:val="s1"/>
        <w:shd w:val="clear" w:color="auto" w:fill="FFFFFF"/>
        <w:spacing w:before="0" w:beforeAutospacing="0" w:after="0" w:afterAutospacing="0"/>
        <w:ind w:firstLine="709"/>
        <w:jc w:val="both"/>
        <w:rPr>
          <w:sz w:val="28"/>
          <w:szCs w:val="28"/>
        </w:rPr>
      </w:pPr>
      <w:r w:rsidRPr="00D873B1">
        <w:rPr>
          <w:sz w:val="28"/>
          <w:szCs w:val="28"/>
        </w:rPr>
        <w:lastRenderedPageBreak/>
        <w:t xml:space="preserve">а) постановление по делу об административном правонарушении, вынесенное в отношении юридического лица, его должностных лиц, индивидуального предпринимателя за совершение административного правонарушения, предусмотренного </w:t>
      </w:r>
      <w:r>
        <w:rPr>
          <w:sz w:val="28"/>
          <w:szCs w:val="28"/>
        </w:rPr>
        <w:t xml:space="preserve">статьями </w:t>
      </w:r>
      <w:hyperlink r:id="rId58" w:anchor="/document/12125267/entry/146" w:history="1">
        <w:r w:rsidRPr="00985E08">
          <w:rPr>
            <w:rStyle w:val="aa"/>
            <w:color w:val="auto"/>
            <w:sz w:val="28"/>
            <w:szCs w:val="28"/>
            <w:u w:val="none"/>
          </w:rPr>
          <w:t>14.6</w:t>
        </w:r>
      </w:hyperlink>
      <w:r w:rsidRPr="00985E08">
        <w:rPr>
          <w:sz w:val="28"/>
          <w:szCs w:val="28"/>
        </w:rPr>
        <w:t xml:space="preserve">, </w:t>
      </w:r>
      <w:hyperlink r:id="rId59" w:anchor="/document/12125267/entry/177" w:history="1">
        <w:r w:rsidRPr="00985E08">
          <w:rPr>
            <w:rStyle w:val="aa"/>
            <w:color w:val="auto"/>
            <w:sz w:val="28"/>
            <w:szCs w:val="28"/>
            <w:u w:val="none"/>
          </w:rPr>
          <w:t>17.7</w:t>
        </w:r>
      </w:hyperlink>
      <w:r w:rsidRPr="00985E08">
        <w:rPr>
          <w:sz w:val="28"/>
          <w:szCs w:val="28"/>
        </w:rPr>
        <w:t xml:space="preserve">, </w:t>
      </w:r>
      <w:hyperlink r:id="rId60" w:anchor="/document/12125267/entry/197" w:history="1">
        <w:r w:rsidRPr="00985E08">
          <w:rPr>
            <w:rStyle w:val="aa"/>
            <w:color w:val="auto"/>
            <w:sz w:val="28"/>
            <w:szCs w:val="28"/>
            <w:u w:val="none"/>
          </w:rPr>
          <w:t>19.7</w:t>
        </w:r>
      </w:hyperlink>
      <w:r w:rsidRPr="00985E08">
        <w:rPr>
          <w:sz w:val="28"/>
          <w:szCs w:val="28"/>
        </w:rPr>
        <w:t xml:space="preserve">, </w:t>
      </w:r>
      <w:hyperlink r:id="rId61" w:anchor="/document/12125267/entry/1971" w:history="1">
        <w:r w:rsidRPr="00985E08">
          <w:rPr>
            <w:rStyle w:val="aa"/>
            <w:color w:val="auto"/>
            <w:sz w:val="28"/>
            <w:szCs w:val="28"/>
            <w:u w:val="none"/>
          </w:rPr>
          <w:t>19.7.1</w:t>
        </w:r>
      </w:hyperlink>
      <w:r w:rsidRPr="00985E08">
        <w:rPr>
          <w:sz w:val="28"/>
          <w:szCs w:val="28"/>
        </w:rPr>
        <w:t xml:space="preserve">, </w:t>
      </w:r>
      <w:hyperlink r:id="rId62" w:anchor="/document/12125267/entry/202501" w:history="1">
        <w:r w:rsidRPr="00985E08">
          <w:rPr>
            <w:rStyle w:val="aa"/>
            <w:color w:val="auto"/>
            <w:sz w:val="28"/>
            <w:szCs w:val="28"/>
            <w:u w:val="none"/>
          </w:rPr>
          <w:t>частью 1 статьи 20.25</w:t>
        </w:r>
      </w:hyperlink>
      <w:r w:rsidRPr="00985E08">
        <w:rPr>
          <w:sz w:val="28"/>
          <w:szCs w:val="28"/>
        </w:rPr>
        <w:t xml:space="preserve"> Кодекса Российской Федер</w:t>
      </w:r>
      <w:r w:rsidRPr="00D873B1">
        <w:rPr>
          <w:sz w:val="28"/>
          <w:szCs w:val="28"/>
        </w:rPr>
        <w:t>ации об административных правонарушениях - 2 балла за каждое вступившее в законную силу постановление;</w:t>
      </w:r>
    </w:p>
    <w:p w:rsidR="00D873B1" w:rsidRPr="00D873B1" w:rsidRDefault="00D873B1" w:rsidP="00D873B1">
      <w:pPr>
        <w:pStyle w:val="s1"/>
        <w:shd w:val="clear" w:color="auto" w:fill="FFFFFF"/>
        <w:spacing w:before="0" w:beforeAutospacing="0" w:after="0" w:afterAutospacing="0"/>
        <w:ind w:firstLine="709"/>
        <w:jc w:val="both"/>
        <w:rPr>
          <w:sz w:val="28"/>
          <w:szCs w:val="28"/>
        </w:rPr>
      </w:pPr>
      <w:r w:rsidRPr="00D873B1">
        <w:rPr>
          <w:sz w:val="28"/>
          <w:szCs w:val="28"/>
        </w:rPr>
        <w:t>б) постановление по делу об административном правонарушении, вынесенное в отношении юридического лица, его должностных лиц, индивидуального предпринимателя за совершение административного правонарушения, предусмотренного</w:t>
      </w:r>
      <w:r w:rsidR="005A14B6" w:rsidRPr="00D873B1">
        <w:rPr>
          <w:sz w:val="28"/>
          <w:szCs w:val="28"/>
        </w:rPr>
        <w:t xml:space="preserve"> </w:t>
      </w:r>
      <w:hyperlink r:id="rId63" w:anchor="/document/12125267/entry/19505" w:history="1">
        <w:r w:rsidRPr="00D873B1">
          <w:rPr>
            <w:rStyle w:val="aa"/>
            <w:color w:val="auto"/>
            <w:sz w:val="28"/>
            <w:szCs w:val="28"/>
            <w:u w:val="none"/>
          </w:rPr>
          <w:t>частью 5 статьи 19.5</w:t>
        </w:r>
      </w:hyperlink>
      <w:r w:rsidRPr="00D873B1">
        <w:rPr>
          <w:sz w:val="28"/>
          <w:szCs w:val="28"/>
        </w:rPr>
        <w:t> Кодекса Российской Федерации об административных правонарушениях - 1 балл за каждое вступившее в законную силу постановление;</w:t>
      </w:r>
    </w:p>
    <w:p w:rsidR="00D873B1" w:rsidRPr="00D873B1" w:rsidRDefault="00D873B1" w:rsidP="00D873B1">
      <w:pPr>
        <w:pStyle w:val="s1"/>
        <w:shd w:val="clear" w:color="auto" w:fill="FFFFFF"/>
        <w:spacing w:before="0" w:beforeAutospacing="0" w:after="0" w:afterAutospacing="0"/>
        <w:ind w:firstLine="709"/>
        <w:jc w:val="both"/>
        <w:rPr>
          <w:sz w:val="28"/>
          <w:szCs w:val="28"/>
        </w:rPr>
      </w:pPr>
      <w:r w:rsidRPr="00D873B1">
        <w:rPr>
          <w:sz w:val="28"/>
          <w:szCs w:val="28"/>
        </w:rPr>
        <w:t>2) предписание об устранении выявленных нарушений обязательных требований, выданные Службой в течение 3 лет на дату принятия решения об отнесении деятельности контролируемого лица к категории риска - 0,5 балла за каждое выданное предписание;</w:t>
      </w:r>
    </w:p>
    <w:p w:rsidR="00D873B1" w:rsidRPr="00D873B1" w:rsidRDefault="00D873B1" w:rsidP="005A14B6">
      <w:pPr>
        <w:pStyle w:val="s1"/>
        <w:shd w:val="clear" w:color="auto" w:fill="FFFFFF"/>
        <w:spacing w:before="0" w:beforeAutospacing="0" w:after="0" w:afterAutospacing="0"/>
        <w:ind w:firstLine="709"/>
        <w:jc w:val="both"/>
        <w:rPr>
          <w:sz w:val="28"/>
          <w:szCs w:val="28"/>
        </w:rPr>
      </w:pPr>
      <w:r w:rsidRPr="00D873B1">
        <w:rPr>
          <w:sz w:val="28"/>
          <w:szCs w:val="28"/>
        </w:rPr>
        <w:t>3) предостережение о недопустимости нарушения обязательных требований, выданных Службой в течение 3 лет, предшествующих году принятия решения о присвоении (изменении) категории риска - 0,5 балла за каждое выданное предостережение;.</w:t>
      </w:r>
    </w:p>
    <w:p w:rsidR="005A14B6" w:rsidRDefault="005A14B6">
      <w:pPr>
        <w:spacing w:after="0" w:line="240" w:lineRule="auto"/>
        <w:rPr>
          <w:rFonts w:ascii="Times New Roman" w:hAnsi="Times New Roman"/>
          <w:color w:val="auto"/>
          <w:sz w:val="28"/>
          <w:szCs w:val="28"/>
        </w:rPr>
      </w:pPr>
      <w:r>
        <w:rPr>
          <w:rFonts w:ascii="Times New Roman" w:hAnsi="Times New Roman"/>
          <w:color w:val="auto"/>
          <w:sz w:val="28"/>
          <w:szCs w:val="28"/>
        </w:rPr>
        <w:br w:type="page"/>
      </w:r>
    </w:p>
    <w:p w:rsidR="00D873B1" w:rsidRDefault="00D873B1" w:rsidP="005A14B6">
      <w:pPr>
        <w:spacing w:after="0" w:line="240" w:lineRule="auto"/>
        <w:ind w:left="5387"/>
        <w:jc w:val="both"/>
        <w:rPr>
          <w:rFonts w:ascii="Times New Roman" w:hAnsi="Times New Roman"/>
          <w:sz w:val="28"/>
          <w:szCs w:val="28"/>
        </w:rPr>
      </w:pPr>
      <w:r w:rsidRPr="005A14B6">
        <w:rPr>
          <w:rStyle w:val="afb"/>
          <w:rFonts w:ascii="Times New Roman" w:hAnsi="Times New Roman"/>
          <w:b w:val="0"/>
          <w:color w:val="auto"/>
          <w:sz w:val="28"/>
          <w:szCs w:val="28"/>
        </w:rPr>
        <w:lastRenderedPageBreak/>
        <w:t xml:space="preserve">Приложение 2 к </w:t>
      </w:r>
      <w:hyperlink w:anchor="sub_1000" w:history="1">
        <w:r w:rsidR="005A14B6" w:rsidRPr="00D873B1">
          <w:rPr>
            <w:rStyle w:val="afc"/>
            <w:rFonts w:ascii="Times New Roman" w:hAnsi="Times New Roman"/>
            <w:b w:val="0"/>
            <w:color w:val="auto"/>
            <w:sz w:val="28"/>
            <w:szCs w:val="28"/>
          </w:rPr>
          <w:t>Положению</w:t>
        </w:r>
      </w:hyperlink>
      <w:r w:rsidR="005A14B6" w:rsidRPr="00D873B1">
        <w:rPr>
          <w:rStyle w:val="afb"/>
          <w:rFonts w:ascii="Times New Roman" w:hAnsi="Times New Roman"/>
          <w:b w:val="0"/>
          <w:color w:val="auto"/>
          <w:sz w:val="28"/>
          <w:szCs w:val="28"/>
        </w:rPr>
        <w:t xml:space="preserve"> </w:t>
      </w:r>
      <w:r w:rsidR="0061794B" w:rsidRPr="00D06A42">
        <w:rPr>
          <w:rFonts w:ascii="Times New Roman" w:hAnsi="Times New Roman"/>
          <w:sz w:val="28"/>
          <w:szCs w:val="28"/>
        </w:rPr>
        <w:t xml:space="preserve">о региональном государственном контроле </w:t>
      </w:r>
      <w:r w:rsidR="0061794B">
        <w:rPr>
          <w:rFonts w:ascii="Times New Roman" w:hAnsi="Times New Roman"/>
          <w:sz w:val="28"/>
          <w:szCs w:val="28"/>
        </w:rPr>
        <w:t xml:space="preserve">(надзоре) </w:t>
      </w:r>
      <w:r w:rsidR="0061794B" w:rsidRPr="00153286">
        <w:rPr>
          <w:rFonts w:ascii="Times New Roman" w:hAnsi="Times New Roman"/>
          <w:color w:val="22272F"/>
          <w:sz w:val="28"/>
          <w:szCs w:val="28"/>
          <w:shd w:val="clear" w:color="auto" w:fill="FFFFFF"/>
        </w:rPr>
        <w:t xml:space="preserve">за применением цен на лекарственные препараты, включенные в перечень жизненно необходимых и важнейших лекарственных препаратов </w:t>
      </w:r>
      <w:r w:rsidR="0061794B" w:rsidRPr="00153286">
        <w:rPr>
          <w:rFonts w:ascii="Times New Roman" w:hAnsi="Times New Roman"/>
          <w:sz w:val="28"/>
          <w:szCs w:val="28"/>
        </w:rPr>
        <w:t>на территории Камчатского края</w:t>
      </w:r>
    </w:p>
    <w:p w:rsidR="0061794B" w:rsidRPr="00017AD2" w:rsidRDefault="0061794B" w:rsidP="005A14B6">
      <w:pPr>
        <w:spacing w:after="0" w:line="240" w:lineRule="auto"/>
        <w:ind w:left="5387"/>
        <w:jc w:val="both"/>
        <w:rPr>
          <w:rFonts w:ascii="Times New Roman" w:hAnsi="Times New Roman"/>
          <w:color w:val="auto"/>
          <w:sz w:val="28"/>
          <w:szCs w:val="28"/>
        </w:rPr>
      </w:pPr>
    </w:p>
    <w:p w:rsidR="00D873B1" w:rsidRPr="00A80BD1" w:rsidRDefault="00D873B1" w:rsidP="00A80BD1">
      <w:pPr>
        <w:pStyle w:val="10"/>
        <w:spacing w:before="0" w:after="0" w:line="240" w:lineRule="auto"/>
        <w:jc w:val="center"/>
        <w:rPr>
          <w:rFonts w:ascii="Times New Roman" w:hAnsi="Times New Roman"/>
          <w:b w:val="0"/>
          <w:color w:val="auto"/>
          <w:sz w:val="28"/>
          <w:szCs w:val="28"/>
        </w:rPr>
      </w:pPr>
      <w:r w:rsidRPr="00017AD2">
        <w:rPr>
          <w:rFonts w:ascii="Times New Roman" w:hAnsi="Times New Roman"/>
          <w:b w:val="0"/>
          <w:color w:val="auto"/>
          <w:sz w:val="28"/>
          <w:szCs w:val="28"/>
        </w:rPr>
        <w:t xml:space="preserve">Индикаторы риска </w:t>
      </w:r>
      <w:r w:rsidRPr="00017AD2">
        <w:rPr>
          <w:rFonts w:ascii="Times New Roman" w:hAnsi="Times New Roman"/>
          <w:b w:val="0"/>
          <w:color w:val="auto"/>
          <w:sz w:val="28"/>
          <w:szCs w:val="28"/>
        </w:rPr>
        <w:br/>
        <w:t xml:space="preserve">нарушения обязательных требований, используемых при осуществлении </w:t>
      </w:r>
      <w:r w:rsidR="005A14B6" w:rsidRPr="00D873B1">
        <w:rPr>
          <w:rFonts w:ascii="Times New Roman" w:hAnsi="Times New Roman"/>
          <w:b w:val="0"/>
          <w:sz w:val="28"/>
          <w:szCs w:val="28"/>
        </w:rPr>
        <w:t xml:space="preserve">регионального государственного контроля </w:t>
      </w:r>
      <w:r w:rsidR="00A80BD1" w:rsidRPr="00A80BD1">
        <w:rPr>
          <w:rFonts w:ascii="Times New Roman" w:hAnsi="Times New Roman"/>
          <w:b w:val="0"/>
          <w:color w:val="22272F"/>
          <w:sz w:val="28"/>
          <w:szCs w:val="28"/>
          <w:shd w:val="clear" w:color="auto" w:fill="FFFFFF"/>
        </w:rPr>
        <w:t xml:space="preserve">за применением цен на лекарственные препараты, включенные в перечень жизненно необходимых и важнейших лекарственных препаратов </w:t>
      </w:r>
      <w:r w:rsidR="00A80BD1" w:rsidRPr="00A80BD1">
        <w:rPr>
          <w:rFonts w:ascii="Times New Roman" w:hAnsi="Times New Roman"/>
          <w:b w:val="0"/>
          <w:sz w:val="28"/>
          <w:szCs w:val="28"/>
        </w:rPr>
        <w:t>на территории Камчатского края</w:t>
      </w:r>
    </w:p>
    <w:p w:rsidR="005D77FF" w:rsidRPr="00017AD2" w:rsidRDefault="005D77FF" w:rsidP="00D873B1">
      <w:pPr>
        <w:spacing w:after="0" w:line="240" w:lineRule="auto"/>
        <w:jc w:val="both"/>
        <w:rPr>
          <w:rFonts w:ascii="Times New Roman" w:hAnsi="Times New Roman"/>
          <w:color w:val="auto"/>
          <w:sz w:val="28"/>
          <w:szCs w:val="28"/>
        </w:rPr>
      </w:pPr>
    </w:p>
    <w:p w:rsidR="0061794B" w:rsidRPr="0061794B" w:rsidRDefault="00A80BD1" w:rsidP="007B229E">
      <w:pPr>
        <w:shd w:val="clear" w:color="auto" w:fill="FFFFFF"/>
        <w:spacing w:after="0" w:line="240" w:lineRule="auto"/>
        <w:ind w:firstLine="709"/>
        <w:jc w:val="both"/>
        <w:rPr>
          <w:rFonts w:ascii="Times New Roman" w:hAnsi="Times New Roman"/>
          <w:color w:val="22272F"/>
          <w:sz w:val="28"/>
          <w:szCs w:val="28"/>
        </w:rPr>
      </w:pPr>
      <w:r>
        <w:rPr>
          <w:rFonts w:ascii="Times New Roman" w:hAnsi="Times New Roman"/>
          <w:color w:val="22272F"/>
          <w:sz w:val="28"/>
          <w:szCs w:val="28"/>
        </w:rPr>
        <w:t>1</w:t>
      </w:r>
      <w:r w:rsidR="0061794B" w:rsidRPr="0061794B">
        <w:rPr>
          <w:rFonts w:ascii="Times New Roman" w:hAnsi="Times New Roman"/>
          <w:color w:val="22272F"/>
          <w:sz w:val="28"/>
          <w:szCs w:val="28"/>
        </w:rPr>
        <w:t>. Снижение количества реализованных лекарственных препаратов, включенных в перечень жизненно необходимых и важнейших лекарственных препаратов, более чем на 5 процентов за календарный год по сравнению с предшествующим календарным годом при неизменности или увеличении в два и более раза валовой прибыли от реализации лекарственных препаратов за аналогичный период времени, по информации, получаемой Региональной службой по тарифам и ценам Камчатского края от контролируемых лиц в соответствии с методикой, утверждаемой Федеральной антимонопольной службой.</w:t>
      </w:r>
    </w:p>
    <w:p w:rsidR="0061794B" w:rsidRDefault="00A80BD1" w:rsidP="007B229E">
      <w:pPr>
        <w:shd w:val="clear" w:color="auto" w:fill="FFFFFF"/>
        <w:spacing w:after="0" w:line="240" w:lineRule="auto"/>
        <w:ind w:firstLine="709"/>
        <w:jc w:val="both"/>
        <w:rPr>
          <w:rFonts w:ascii="Times New Roman" w:hAnsi="Times New Roman"/>
          <w:color w:val="22272F"/>
          <w:sz w:val="28"/>
          <w:szCs w:val="28"/>
        </w:rPr>
      </w:pPr>
      <w:r>
        <w:rPr>
          <w:rFonts w:ascii="Times New Roman" w:hAnsi="Times New Roman"/>
          <w:color w:val="22272F"/>
          <w:sz w:val="28"/>
          <w:szCs w:val="28"/>
        </w:rPr>
        <w:t>2</w:t>
      </w:r>
      <w:r w:rsidR="0061794B" w:rsidRPr="0061794B">
        <w:rPr>
          <w:rFonts w:ascii="Times New Roman" w:hAnsi="Times New Roman"/>
          <w:color w:val="22272F"/>
          <w:sz w:val="28"/>
          <w:szCs w:val="28"/>
        </w:rPr>
        <w:t xml:space="preserve">. Выявление в отчетном периоде в информации, представляемой организациями оптовой и розничной торговли лекарственными препаратами, включенными в перечень жизненно необходимых и важнейших лекарственных препаратов, в формате заполненных электронных шаблонов федеральной </w:t>
      </w:r>
      <w:r w:rsidR="0061794B" w:rsidRPr="0061794B">
        <w:rPr>
          <w:rFonts w:ascii="Times New Roman" w:hAnsi="Times New Roman"/>
          <w:color w:val="22272F"/>
          <w:sz w:val="28"/>
          <w:szCs w:val="28"/>
        </w:rPr>
        <w:lastRenderedPageBreak/>
        <w:t>государс</w:t>
      </w:r>
      <w:r w:rsidR="007B229E">
        <w:rPr>
          <w:rFonts w:ascii="Times New Roman" w:hAnsi="Times New Roman"/>
          <w:color w:val="22272F"/>
          <w:sz w:val="28"/>
          <w:szCs w:val="28"/>
        </w:rPr>
        <w:t>твенной информационной системы «</w:t>
      </w:r>
      <w:r w:rsidR="0061794B" w:rsidRPr="0061794B">
        <w:rPr>
          <w:rFonts w:ascii="Times New Roman" w:hAnsi="Times New Roman"/>
          <w:color w:val="22272F"/>
          <w:sz w:val="28"/>
          <w:szCs w:val="28"/>
        </w:rPr>
        <w:t>Единая инфор</w:t>
      </w:r>
      <w:r w:rsidR="007B229E">
        <w:rPr>
          <w:rFonts w:ascii="Times New Roman" w:hAnsi="Times New Roman"/>
          <w:color w:val="22272F"/>
          <w:sz w:val="28"/>
          <w:szCs w:val="28"/>
        </w:rPr>
        <w:t>мационно-аналитическая система «</w:t>
      </w:r>
      <w:r w:rsidR="0061794B" w:rsidRPr="0061794B">
        <w:rPr>
          <w:rFonts w:ascii="Times New Roman" w:hAnsi="Times New Roman"/>
          <w:color w:val="22272F"/>
          <w:sz w:val="28"/>
          <w:szCs w:val="28"/>
        </w:rPr>
        <w:t>Федеральный орган регулирования - региональные органы регулирования - субъекты регулирования</w:t>
      </w:r>
      <w:r w:rsidR="007B229E">
        <w:rPr>
          <w:rFonts w:ascii="Times New Roman" w:hAnsi="Times New Roman"/>
          <w:color w:val="22272F"/>
          <w:sz w:val="28"/>
          <w:szCs w:val="28"/>
        </w:rPr>
        <w:t>»</w:t>
      </w:r>
      <w:r w:rsidR="0061794B" w:rsidRPr="0061794B">
        <w:rPr>
          <w:rFonts w:ascii="Times New Roman" w:hAnsi="Times New Roman"/>
          <w:color w:val="22272F"/>
          <w:sz w:val="28"/>
          <w:szCs w:val="28"/>
        </w:rPr>
        <w:t>, данных о превышении более чем в двукратном размере прогнозируемой валовой прибыли от реализации лекарственных препаратов, включенных в перечень жизненно необходимых и важнейших лекарственных препаратов, над валовой прибылью в предшествующий период регулирования, при отсутствии роста менее чем на 5 процентов реализации количества лекарственных препаратов в отчетном периоде.</w:t>
      </w:r>
    </w:p>
    <w:sectPr w:rsidR="0061794B" w:rsidSect="00F97280">
      <w:headerReference w:type="default" r:id="rId64"/>
      <w:pgSz w:w="11906" w:h="16838"/>
      <w:pgMar w:top="1134" w:right="851"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A23" w:rsidRDefault="00004A23">
      <w:pPr>
        <w:spacing w:after="0" w:line="240" w:lineRule="auto"/>
      </w:pPr>
      <w:r>
        <w:separator/>
      </w:r>
    </w:p>
  </w:endnote>
  <w:endnote w:type="continuationSeparator" w:id="0">
    <w:p w:rsidR="00004A23" w:rsidRDefault="0000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A23" w:rsidRDefault="00004A23">
      <w:pPr>
        <w:spacing w:after="0" w:line="240" w:lineRule="auto"/>
      </w:pPr>
      <w:r>
        <w:separator/>
      </w:r>
    </w:p>
  </w:footnote>
  <w:footnote w:type="continuationSeparator" w:id="0">
    <w:p w:rsidR="00004A23" w:rsidRDefault="00004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A23" w:rsidRPr="00225DB3" w:rsidRDefault="00004A23">
    <w:pPr>
      <w:pStyle w:val="af1"/>
      <w:jc w:val="center"/>
      <w:rPr>
        <w:sz w:val="24"/>
        <w:szCs w:val="24"/>
      </w:rPr>
    </w:pPr>
    <w:r w:rsidRPr="00225DB3">
      <w:rPr>
        <w:sz w:val="24"/>
        <w:szCs w:val="24"/>
      </w:rPr>
      <w:fldChar w:fldCharType="begin"/>
    </w:r>
    <w:r w:rsidRPr="00225DB3">
      <w:rPr>
        <w:sz w:val="24"/>
        <w:szCs w:val="24"/>
      </w:rPr>
      <w:instrText xml:space="preserve"> PAGE   \* MERGEFORMAT </w:instrText>
    </w:r>
    <w:r w:rsidRPr="00225DB3">
      <w:rPr>
        <w:sz w:val="24"/>
        <w:szCs w:val="24"/>
      </w:rPr>
      <w:fldChar w:fldCharType="separate"/>
    </w:r>
    <w:r w:rsidR="00A80BD1">
      <w:rPr>
        <w:noProof/>
        <w:sz w:val="24"/>
        <w:szCs w:val="24"/>
      </w:rPr>
      <w:t>15</w:t>
    </w:r>
    <w:r w:rsidRPr="00225DB3">
      <w:rPr>
        <w:sz w:val="24"/>
        <w:szCs w:val="24"/>
      </w:rPr>
      <w:fldChar w:fldCharType="end"/>
    </w:r>
  </w:p>
  <w:p w:rsidR="00004A23" w:rsidRPr="00225DB3" w:rsidRDefault="00004A23">
    <w:pPr>
      <w:pStyle w:val="af1"/>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A23" w:rsidRDefault="00004A23">
    <w:pPr>
      <w:pStyle w:val="af1"/>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sidR="00A80BD1">
      <w:rPr>
        <w:rFonts w:ascii="Times New Roman" w:hAnsi="Times New Roman"/>
        <w:noProof/>
        <w:sz w:val="28"/>
      </w:rPr>
      <w:t>18</w:t>
    </w:r>
    <w:r>
      <w:rPr>
        <w:rFonts w:ascii="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922"/>
    <w:multiLevelType w:val="hybridMultilevel"/>
    <w:tmpl w:val="8A1CCAB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11764F"/>
    <w:multiLevelType w:val="hybridMultilevel"/>
    <w:tmpl w:val="5E685A12"/>
    <w:lvl w:ilvl="0" w:tplc="FE8629A0">
      <w:start w:val="1"/>
      <w:numFmt w:val="decimal"/>
      <w:lvlText w:val="%1."/>
      <w:lvlJc w:val="left"/>
      <w:pPr>
        <w:ind w:left="786"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14C2C"/>
    <w:multiLevelType w:val="hybridMultilevel"/>
    <w:tmpl w:val="CF082532"/>
    <w:lvl w:ilvl="0" w:tplc="04190011">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 w15:restartNumberingAfterBreak="0">
    <w:nsid w:val="08375954"/>
    <w:multiLevelType w:val="hybridMultilevel"/>
    <w:tmpl w:val="2F0647E8"/>
    <w:lvl w:ilvl="0" w:tplc="DDD02E3C">
      <w:start w:val="7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C181F74"/>
    <w:multiLevelType w:val="hybridMultilevel"/>
    <w:tmpl w:val="C54CA2DE"/>
    <w:lvl w:ilvl="0" w:tplc="04190011">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5" w15:restartNumberingAfterBreak="0">
    <w:nsid w:val="0D036C8A"/>
    <w:multiLevelType w:val="hybridMultilevel"/>
    <w:tmpl w:val="BC187E6C"/>
    <w:lvl w:ilvl="0" w:tplc="0E040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574688"/>
    <w:multiLevelType w:val="hybridMultilevel"/>
    <w:tmpl w:val="1E84052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A4196A"/>
    <w:multiLevelType w:val="hybridMultilevel"/>
    <w:tmpl w:val="5E685A12"/>
    <w:lvl w:ilvl="0" w:tplc="FE8629A0">
      <w:start w:val="1"/>
      <w:numFmt w:val="decimal"/>
      <w:lvlText w:val="%1."/>
      <w:lvlJc w:val="left"/>
      <w:pPr>
        <w:ind w:left="786"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971E04"/>
    <w:multiLevelType w:val="hybridMultilevel"/>
    <w:tmpl w:val="8FB6E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297289"/>
    <w:multiLevelType w:val="hybridMultilevel"/>
    <w:tmpl w:val="D0642754"/>
    <w:lvl w:ilvl="0" w:tplc="76CE1902">
      <w:start w:val="35"/>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27E7C7A"/>
    <w:multiLevelType w:val="hybridMultilevel"/>
    <w:tmpl w:val="68D8C45A"/>
    <w:lvl w:ilvl="0" w:tplc="B8809B90">
      <w:start w:val="7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8E4448"/>
    <w:multiLevelType w:val="hybridMultilevel"/>
    <w:tmpl w:val="35E03D6E"/>
    <w:lvl w:ilvl="0" w:tplc="B14AF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DF2BC3"/>
    <w:multiLevelType w:val="hybridMultilevel"/>
    <w:tmpl w:val="243698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F735EA"/>
    <w:multiLevelType w:val="hybridMultilevel"/>
    <w:tmpl w:val="520AC2E2"/>
    <w:lvl w:ilvl="0" w:tplc="227C3BB8">
      <w:start w:val="4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9A00E5B"/>
    <w:multiLevelType w:val="hybridMultilevel"/>
    <w:tmpl w:val="C968145C"/>
    <w:lvl w:ilvl="0" w:tplc="227C3BB8">
      <w:start w:val="6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C93419F"/>
    <w:multiLevelType w:val="hybridMultilevel"/>
    <w:tmpl w:val="EF787EF6"/>
    <w:lvl w:ilvl="0" w:tplc="670C8C62">
      <w:start w:val="7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CB30978"/>
    <w:multiLevelType w:val="hybridMultilevel"/>
    <w:tmpl w:val="80BE8292"/>
    <w:lvl w:ilvl="0" w:tplc="766C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8C5ADF"/>
    <w:multiLevelType w:val="hybridMultilevel"/>
    <w:tmpl w:val="D3B44BAC"/>
    <w:lvl w:ilvl="0" w:tplc="A71ED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047BBE"/>
    <w:multiLevelType w:val="hybridMultilevel"/>
    <w:tmpl w:val="15221892"/>
    <w:lvl w:ilvl="0" w:tplc="04190011">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9" w15:restartNumberingAfterBreak="0">
    <w:nsid w:val="2F8707FF"/>
    <w:multiLevelType w:val="hybridMultilevel"/>
    <w:tmpl w:val="BC10397A"/>
    <w:lvl w:ilvl="0" w:tplc="546C4A2A">
      <w:start w:val="7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3CE18EA"/>
    <w:multiLevelType w:val="hybridMultilevel"/>
    <w:tmpl w:val="EA766CA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6A045FA"/>
    <w:multiLevelType w:val="hybridMultilevel"/>
    <w:tmpl w:val="8500D1D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BAD1136"/>
    <w:multiLevelType w:val="hybridMultilevel"/>
    <w:tmpl w:val="0C14ACA4"/>
    <w:lvl w:ilvl="0" w:tplc="227C3BB8">
      <w:start w:val="55"/>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E395887"/>
    <w:multiLevelType w:val="hybridMultilevel"/>
    <w:tmpl w:val="CA50D5B2"/>
    <w:lvl w:ilvl="0" w:tplc="C5222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E3A6CF4"/>
    <w:multiLevelType w:val="hybridMultilevel"/>
    <w:tmpl w:val="34C4C3B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F2E02D1"/>
    <w:multiLevelType w:val="hybridMultilevel"/>
    <w:tmpl w:val="58761ED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4B80BA1"/>
    <w:multiLevelType w:val="hybridMultilevel"/>
    <w:tmpl w:val="C99A8DD8"/>
    <w:lvl w:ilvl="0" w:tplc="CECAD67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38278B"/>
    <w:multiLevelType w:val="hybridMultilevel"/>
    <w:tmpl w:val="5E685A12"/>
    <w:lvl w:ilvl="0" w:tplc="FE8629A0">
      <w:start w:val="1"/>
      <w:numFmt w:val="decimal"/>
      <w:lvlText w:val="%1."/>
      <w:lvlJc w:val="left"/>
      <w:pPr>
        <w:ind w:left="786"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66200C"/>
    <w:multiLevelType w:val="multilevel"/>
    <w:tmpl w:val="62D02BC4"/>
    <w:lvl w:ilvl="0">
      <w:start w:val="1"/>
      <w:numFmt w:val="decimal"/>
      <w:lvlText w:val="%1."/>
      <w:lvlJc w:val="left"/>
      <w:pPr>
        <w:ind w:left="4330" w:hanging="360"/>
      </w:pPr>
      <w:rPr>
        <w:strike w:val="0"/>
      </w:rPr>
    </w:lvl>
    <w:lvl w:ilvl="1">
      <w:start w:val="1"/>
      <w:numFmt w:val="decimal"/>
      <w:lvlText w:val="%1.%2."/>
      <w:lvlJc w:val="left"/>
      <w:pPr>
        <w:ind w:left="1535" w:hanging="825"/>
      </w:pPr>
      <w:rPr>
        <w:color w:val="FF0000"/>
      </w:rPr>
    </w:lvl>
    <w:lvl w:ilvl="2">
      <w:start w:val="1"/>
      <w:numFmt w:val="decimal"/>
      <w:lvlText w:val="%1.%2.%3."/>
      <w:lvlJc w:val="left"/>
      <w:pPr>
        <w:ind w:left="1894" w:hanging="825"/>
      </w:pPr>
      <w:rPr>
        <w:color w:val="FF0000"/>
      </w:r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9" w15:restartNumberingAfterBreak="0">
    <w:nsid w:val="515C73A5"/>
    <w:multiLevelType w:val="hybridMultilevel"/>
    <w:tmpl w:val="76D8DCF2"/>
    <w:lvl w:ilvl="0" w:tplc="7BCE0328">
      <w:start w:val="4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E23340A"/>
    <w:multiLevelType w:val="hybridMultilevel"/>
    <w:tmpl w:val="520AC2E2"/>
    <w:lvl w:ilvl="0" w:tplc="227C3BB8">
      <w:start w:val="4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0584FC6"/>
    <w:multiLevelType w:val="hybridMultilevel"/>
    <w:tmpl w:val="E8BAB5F2"/>
    <w:lvl w:ilvl="0" w:tplc="431CE71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77845C5"/>
    <w:multiLevelType w:val="hybridMultilevel"/>
    <w:tmpl w:val="11D8DAB2"/>
    <w:lvl w:ilvl="0" w:tplc="D940223E">
      <w:start w:val="7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8657F5A"/>
    <w:multiLevelType w:val="hybridMultilevel"/>
    <w:tmpl w:val="7C10CFDA"/>
    <w:lvl w:ilvl="0" w:tplc="22CE8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BFE1387"/>
    <w:multiLevelType w:val="hybridMultilevel"/>
    <w:tmpl w:val="C9EE264C"/>
    <w:lvl w:ilvl="0" w:tplc="04190011">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num w:numId="1">
    <w:abstractNumId w:val="23"/>
  </w:num>
  <w:num w:numId="2">
    <w:abstractNumId w:val="17"/>
  </w:num>
  <w:num w:numId="3">
    <w:abstractNumId w:val="31"/>
  </w:num>
  <w:num w:numId="4">
    <w:abstractNumId w:val="28"/>
  </w:num>
  <w:num w:numId="5">
    <w:abstractNumId w:val="10"/>
  </w:num>
  <w:num w:numId="6">
    <w:abstractNumId w:val="32"/>
  </w:num>
  <w:num w:numId="7">
    <w:abstractNumId w:val="15"/>
  </w:num>
  <w:num w:numId="8">
    <w:abstractNumId w:val="19"/>
  </w:num>
  <w:num w:numId="9">
    <w:abstractNumId w:val="11"/>
  </w:num>
  <w:num w:numId="10">
    <w:abstractNumId w:val="33"/>
  </w:num>
  <w:num w:numId="11">
    <w:abstractNumId w:val="26"/>
  </w:num>
  <w:num w:numId="12">
    <w:abstractNumId w:val="27"/>
  </w:num>
  <w:num w:numId="13">
    <w:abstractNumId w:val="20"/>
  </w:num>
  <w:num w:numId="14">
    <w:abstractNumId w:val="12"/>
  </w:num>
  <w:num w:numId="15">
    <w:abstractNumId w:val="18"/>
  </w:num>
  <w:num w:numId="16">
    <w:abstractNumId w:val="6"/>
  </w:num>
  <w:num w:numId="17">
    <w:abstractNumId w:val="24"/>
  </w:num>
  <w:num w:numId="18">
    <w:abstractNumId w:val="4"/>
  </w:num>
  <w:num w:numId="19">
    <w:abstractNumId w:val="25"/>
  </w:num>
  <w:num w:numId="20">
    <w:abstractNumId w:val="34"/>
  </w:num>
  <w:num w:numId="21">
    <w:abstractNumId w:val="21"/>
  </w:num>
  <w:num w:numId="22">
    <w:abstractNumId w:val="2"/>
  </w:num>
  <w:num w:numId="23">
    <w:abstractNumId w:val="0"/>
  </w:num>
  <w:num w:numId="24">
    <w:abstractNumId w:val="8"/>
  </w:num>
  <w:num w:numId="25">
    <w:abstractNumId w:val="5"/>
  </w:num>
  <w:num w:numId="26">
    <w:abstractNumId w:val="7"/>
  </w:num>
  <w:num w:numId="27">
    <w:abstractNumId w:val="1"/>
  </w:num>
  <w:num w:numId="28">
    <w:abstractNumId w:val="9"/>
  </w:num>
  <w:num w:numId="29">
    <w:abstractNumId w:val="29"/>
  </w:num>
  <w:num w:numId="30">
    <w:abstractNumId w:val="30"/>
  </w:num>
  <w:num w:numId="31">
    <w:abstractNumId w:val="13"/>
  </w:num>
  <w:num w:numId="32">
    <w:abstractNumId w:val="16"/>
  </w:num>
  <w:num w:numId="33">
    <w:abstractNumId w:val="22"/>
  </w:num>
  <w:num w:numId="34">
    <w:abstractNumId w:val="1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E3"/>
    <w:rsid w:val="00004A23"/>
    <w:rsid w:val="0001515D"/>
    <w:rsid w:val="00017AD2"/>
    <w:rsid w:val="00017E17"/>
    <w:rsid w:val="00021D1A"/>
    <w:rsid w:val="00051707"/>
    <w:rsid w:val="00051F6C"/>
    <w:rsid w:val="00052807"/>
    <w:rsid w:val="00063811"/>
    <w:rsid w:val="000740BD"/>
    <w:rsid w:val="000969FB"/>
    <w:rsid w:val="000A04CF"/>
    <w:rsid w:val="000B2AEC"/>
    <w:rsid w:val="000B2D72"/>
    <w:rsid w:val="000B4660"/>
    <w:rsid w:val="000B69B2"/>
    <w:rsid w:val="000C0177"/>
    <w:rsid w:val="000C5888"/>
    <w:rsid w:val="000C5B86"/>
    <w:rsid w:val="000C62A0"/>
    <w:rsid w:val="000D4383"/>
    <w:rsid w:val="000F3270"/>
    <w:rsid w:val="00111F1C"/>
    <w:rsid w:val="00125880"/>
    <w:rsid w:val="0013022B"/>
    <w:rsid w:val="001511BD"/>
    <w:rsid w:val="00153286"/>
    <w:rsid w:val="00161145"/>
    <w:rsid w:val="001711D3"/>
    <w:rsid w:val="001A3756"/>
    <w:rsid w:val="001A5C2C"/>
    <w:rsid w:val="001A67C3"/>
    <w:rsid w:val="001B080D"/>
    <w:rsid w:val="001C06E7"/>
    <w:rsid w:val="001C0CC3"/>
    <w:rsid w:val="001E39AB"/>
    <w:rsid w:val="001F2EAA"/>
    <w:rsid w:val="0021019C"/>
    <w:rsid w:val="002112C3"/>
    <w:rsid w:val="00217717"/>
    <w:rsid w:val="00225908"/>
    <w:rsid w:val="00226CD1"/>
    <w:rsid w:val="00234261"/>
    <w:rsid w:val="00252114"/>
    <w:rsid w:val="00283525"/>
    <w:rsid w:val="00285B55"/>
    <w:rsid w:val="002871C2"/>
    <w:rsid w:val="002A3B7A"/>
    <w:rsid w:val="002D7D58"/>
    <w:rsid w:val="002E068D"/>
    <w:rsid w:val="002F2128"/>
    <w:rsid w:val="00303608"/>
    <w:rsid w:val="00311A36"/>
    <w:rsid w:val="00366E2B"/>
    <w:rsid w:val="00370620"/>
    <w:rsid w:val="00381778"/>
    <w:rsid w:val="00382EE8"/>
    <w:rsid w:val="003858E5"/>
    <w:rsid w:val="003A3953"/>
    <w:rsid w:val="003B1E9E"/>
    <w:rsid w:val="003B5C25"/>
    <w:rsid w:val="003C33CC"/>
    <w:rsid w:val="003C59E4"/>
    <w:rsid w:val="003C7813"/>
    <w:rsid w:val="003D6601"/>
    <w:rsid w:val="003D7FF7"/>
    <w:rsid w:val="003E5A80"/>
    <w:rsid w:val="003E62F8"/>
    <w:rsid w:val="003E655D"/>
    <w:rsid w:val="003F289E"/>
    <w:rsid w:val="004007C7"/>
    <w:rsid w:val="00400ED4"/>
    <w:rsid w:val="004249C4"/>
    <w:rsid w:val="00425CE4"/>
    <w:rsid w:val="004442BA"/>
    <w:rsid w:val="00446CFE"/>
    <w:rsid w:val="00455A37"/>
    <w:rsid w:val="004626C9"/>
    <w:rsid w:val="00463704"/>
    <w:rsid w:val="00482EFF"/>
    <w:rsid w:val="00483155"/>
    <w:rsid w:val="00486CA0"/>
    <w:rsid w:val="004A5C4F"/>
    <w:rsid w:val="004A5D41"/>
    <w:rsid w:val="004B2CA6"/>
    <w:rsid w:val="004C701D"/>
    <w:rsid w:val="004D2345"/>
    <w:rsid w:val="004E15E7"/>
    <w:rsid w:val="004F258A"/>
    <w:rsid w:val="004F4092"/>
    <w:rsid w:val="005247DB"/>
    <w:rsid w:val="005403D2"/>
    <w:rsid w:val="00542EAF"/>
    <w:rsid w:val="00552B99"/>
    <w:rsid w:val="00565296"/>
    <w:rsid w:val="005A14B6"/>
    <w:rsid w:val="005B38C3"/>
    <w:rsid w:val="005B7973"/>
    <w:rsid w:val="005C04E2"/>
    <w:rsid w:val="005C395A"/>
    <w:rsid w:val="005D77FF"/>
    <w:rsid w:val="005F28C8"/>
    <w:rsid w:val="005F4E89"/>
    <w:rsid w:val="00606231"/>
    <w:rsid w:val="00611B43"/>
    <w:rsid w:val="006145C1"/>
    <w:rsid w:val="00614AFF"/>
    <w:rsid w:val="00616740"/>
    <w:rsid w:val="00617810"/>
    <w:rsid w:val="0061794B"/>
    <w:rsid w:val="0062499A"/>
    <w:rsid w:val="00636C80"/>
    <w:rsid w:val="0064105F"/>
    <w:rsid w:val="0064214B"/>
    <w:rsid w:val="00643166"/>
    <w:rsid w:val="00657A3E"/>
    <w:rsid w:val="00670047"/>
    <w:rsid w:val="006746E2"/>
    <w:rsid w:val="006763BC"/>
    <w:rsid w:val="00680CE6"/>
    <w:rsid w:val="006A41CB"/>
    <w:rsid w:val="006B072B"/>
    <w:rsid w:val="006B33B7"/>
    <w:rsid w:val="006B382B"/>
    <w:rsid w:val="006D2E2E"/>
    <w:rsid w:val="006E402F"/>
    <w:rsid w:val="006E6B15"/>
    <w:rsid w:val="006E6DD2"/>
    <w:rsid w:val="006F1563"/>
    <w:rsid w:val="006F4AB0"/>
    <w:rsid w:val="00700CEF"/>
    <w:rsid w:val="00702010"/>
    <w:rsid w:val="0070359E"/>
    <w:rsid w:val="00716885"/>
    <w:rsid w:val="007247EE"/>
    <w:rsid w:val="00730838"/>
    <w:rsid w:val="0073629B"/>
    <w:rsid w:val="00737048"/>
    <w:rsid w:val="00765BB7"/>
    <w:rsid w:val="00781756"/>
    <w:rsid w:val="007956F0"/>
    <w:rsid w:val="007A189A"/>
    <w:rsid w:val="007A593B"/>
    <w:rsid w:val="007B229E"/>
    <w:rsid w:val="007E137B"/>
    <w:rsid w:val="007E2CD2"/>
    <w:rsid w:val="007F5F83"/>
    <w:rsid w:val="008075BF"/>
    <w:rsid w:val="0081060B"/>
    <w:rsid w:val="00810AE3"/>
    <w:rsid w:val="008112D4"/>
    <w:rsid w:val="008141C0"/>
    <w:rsid w:val="00815D99"/>
    <w:rsid w:val="0081628E"/>
    <w:rsid w:val="00827C4D"/>
    <w:rsid w:val="00846197"/>
    <w:rsid w:val="00846A58"/>
    <w:rsid w:val="008741E8"/>
    <w:rsid w:val="00892F22"/>
    <w:rsid w:val="008C51F9"/>
    <w:rsid w:val="008C59AD"/>
    <w:rsid w:val="008C7224"/>
    <w:rsid w:val="008D1F32"/>
    <w:rsid w:val="008D60CF"/>
    <w:rsid w:val="008E3D33"/>
    <w:rsid w:val="008F1620"/>
    <w:rsid w:val="0090189D"/>
    <w:rsid w:val="00913611"/>
    <w:rsid w:val="00922460"/>
    <w:rsid w:val="00924F52"/>
    <w:rsid w:val="009340C4"/>
    <w:rsid w:val="00935605"/>
    <w:rsid w:val="009436F6"/>
    <w:rsid w:val="009506F2"/>
    <w:rsid w:val="0095232F"/>
    <w:rsid w:val="0096536E"/>
    <w:rsid w:val="009810B7"/>
    <w:rsid w:val="009810FA"/>
    <w:rsid w:val="00985E08"/>
    <w:rsid w:val="009A6767"/>
    <w:rsid w:val="009A7553"/>
    <w:rsid w:val="009A7A9C"/>
    <w:rsid w:val="009B45A4"/>
    <w:rsid w:val="009B5842"/>
    <w:rsid w:val="009D0BAF"/>
    <w:rsid w:val="009D4CD3"/>
    <w:rsid w:val="009F5597"/>
    <w:rsid w:val="00A101B8"/>
    <w:rsid w:val="00A15B2B"/>
    <w:rsid w:val="00A31189"/>
    <w:rsid w:val="00A315DE"/>
    <w:rsid w:val="00A3486E"/>
    <w:rsid w:val="00A43446"/>
    <w:rsid w:val="00A45E9E"/>
    <w:rsid w:val="00A528DD"/>
    <w:rsid w:val="00A55BE2"/>
    <w:rsid w:val="00A56407"/>
    <w:rsid w:val="00A6259E"/>
    <w:rsid w:val="00A65681"/>
    <w:rsid w:val="00A80BD1"/>
    <w:rsid w:val="00AA0D92"/>
    <w:rsid w:val="00AA4066"/>
    <w:rsid w:val="00AA4733"/>
    <w:rsid w:val="00AA6BE7"/>
    <w:rsid w:val="00AD35F6"/>
    <w:rsid w:val="00AD531D"/>
    <w:rsid w:val="00AD6ED3"/>
    <w:rsid w:val="00AD7A6B"/>
    <w:rsid w:val="00B01BE1"/>
    <w:rsid w:val="00B13341"/>
    <w:rsid w:val="00B307D3"/>
    <w:rsid w:val="00B30C57"/>
    <w:rsid w:val="00B500C8"/>
    <w:rsid w:val="00B568DF"/>
    <w:rsid w:val="00B6255D"/>
    <w:rsid w:val="00B628D7"/>
    <w:rsid w:val="00BB5A4A"/>
    <w:rsid w:val="00BC2818"/>
    <w:rsid w:val="00BC6292"/>
    <w:rsid w:val="00BE3440"/>
    <w:rsid w:val="00BF3A19"/>
    <w:rsid w:val="00C01831"/>
    <w:rsid w:val="00C11093"/>
    <w:rsid w:val="00C24541"/>
    <w:rsid w:val="00C37727"/>
    <w:rsid w:val="00C52BC5"/>
    <w:rsid w:val="00C75E80"/>
    <w:rsid w:val="00CC5664"/>
    <w:rsid w:val="00CE5200"/>
    <w:rsid w:val="00CF5FC5"/>
    <w:rsid w:val="00D06A42"/>
    <w:rsid w:val="00D137B1"/>
    <w:rsid w:val="00D14221"/>
    <w:rsid w:val="00D24D9C"/>
    <w:rsid w:val="00D339CF"/>
    <w:rsid w:val="00D4265E"/>
    <w:rsid w:val="00D51FF3"/>
    <w:rsid w:val="00D62D9F"/>
    <w:rsid w:val="00D663CC"/>
    <w:rsid w:val="00D700EA"/>
    <w:rsid w:val="00D82165"/>
    <w:rsid w:val="00D873B1"/>
    <w:rsid w:val="00DB4372"/>
    <w:rsid w:val="00DD018F"/>
    <w:rsid w:val="00DD54CE"/>
    <w:rsid w:val="00DD5F7D"/>
    <w:rsid w:val="00DD6F8D"/>
    <w:rsid w:val="00DE08BD"/>
    <w:rsid w:val="00DE31CA"/>
    <w:rsid w:val="00DE513D"/>
    <w:rsid w:val="00DF70A3"/>
    <w:rsid w:val="00E0020B"/>
    <w:rsid w:val="00E0347E"/>
    <w:rsid w:val="00E07D21"/>
    <w:rsid w:val="00E12FA3"/>
    <w:rsid w:val="00E142B2"/>
    <w:rsid w:val="00E26DD7"/>
    <w:rsid w:val="00E37AFB"/>
    <w:rsid w:val="00E86F58"/>
    <w:rsid w:val="00E90F8F"/>
    <w:rsid w:val="00E910CF"/>
    <w:rsid w:val="00E93381"/>
    <w:rsid w:val="00ED38BE"/>
    <w:rsid w:val="00EE243B"/>
    <w:rsid w:val="00F00CCE"/>
    <w:rsid w:val="00F0573C"/>
    <w:rsid w:val="00F1215F"/>
    <w:rsid w:val="00F165C1"/>
    <w:rsid w:val="00F16E05"/>
    <w:rsid w:val="00F414E2"/>
    <w:rsid w:val="00F55D7A"/>
    <w:rsid w:val="00F71BEA"/>
    <w:rsid w:val="00F76F25"/>
    <w:rsid w:val="00F831F7"/>
    <w:rsid w:val="00F9150C"/>
    <w:rsid w:val="00F97280"/>
    <w:rsid w:val="00FF3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47365"/>
  <w15:docId w15:val="{D6A1C91C-1856-43C7-8B0A-F31D0B46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color w:val="000000"/>
      <w:spacing w:val="0"/>
      <w:sz w:val="22"/>
    </w:rPr>
  </w:style>
  <w:style w:type="character" w:customStyle="1" w:styleId="11">
    <w:name w:val="Заголовок 1 Знак"/>
    <w:link w:val="10"/>
    <w:rPr>
      <w:rFonts w:ascii="XO Thames" w:hAnsi="XO Thames"/>
      <w:b/>
      <w:color w:val="000000"/>
      <w:spacing w:val="0"/>
      <w:sz w:val="32"/>
    </w:rPr>
  </w:style>
  <w:style w:type="character" w:customStyle="1" w:styleId="20">
    <w:name w:val="Заголовок 2 Знак"/>
    <w:link w:val="2"/>
    <w:rPr>
      <w:rFonts w:ascii="XO Thames" w:hAnsi="XO Thames"/>
      <w:b/>
      <w:color w:val="000000"/>
      <w:spacing w:val="0"/>
      <w:sz w:val="28"/>
    </w:rPr>
  </w:style>
  <w:style w:type="character" w:customStyle="1" w:styleId="30">
    <w:name w:val="Заголовок 3 Знак"/>
    <w:link w:val="3"/>
    <w:rPr>
      <w:rFonts w:ascii="XO Thames" w:hAnsi="XO Thames"/>
      <w:b/>
      <w:color w:val="000000"/>
      <w:spacing w:val="0"/>
      <w:sz w:val="26"/>
    </w:rPr>
  </w:style>
  <w:style w:type="character" w:customStyle="1" w:styleId="40">
    <w:name w:val="Заголовок 4 Знак"/>
    <w:link w:val="4"/>
    <w:rPr>
      <w:rFonts w:ascii="XO Thames" w:hAnsi="XO Thames"/>
      <w:b/>
      <w:color w:val="000000"/>
      <w:spacing w:val="0"/>
      <w:sz w:val="24"/>
    </w:rPr>
  </w:style>
  <w:style w:type="character" w:customStyle="1" w:styleId="50">
    <w:name w:val="Заголовок 5 Знак"/>
    <w:link w:val="5"/>
    <w:rPr>
      <w:rFonts w:ascii="XO Thames" w:hAnsi="XO Thames"/>
      <w:b/>
      <w:color w:val="000000"/>
      <w:spacing w:val="0"/>
      <w:sz w:val="22"/>
    </w:rPr>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customStyle="1" w:styleId="110">
    <w:name w:val="Основной шрифт абзаца11"/>
    <w:link w:val="111"/>
    <w:pPr>
      <w:spacing w:after="160" w:line="264" w:lineRule="auto"/>
    </w:pPr>
  </w:style>
  <w:style w:type="character" w:customStyle="1" w:styleId="111">
    <w:name w:val="Основной шрифт абзаца111"/>
    <w:link w:val="110"/>
    <w:rPr>
      <w:rFonts w:asciiTheme="minorHAnsi" w:hAnsiTheme="minorHAnsi"/>
      <w:color w:val="000000"/>
      <w:spacing w:val="0"/>
      <w:sz w:val="22"/>
    </w:rPr>
  </w:style>
  <w:style w:type="paragraph" w:customStyle="1" w:styleId="Internetlink">
    <w:name w:val="Internet link"/>
    <w:link w:val="Internetlink1"/>
    <w:pPr>
      <w:spacing w:after="160" w:line="264" w:lineRule="auto"/>
    </w:pPr>
    <w:rPr>
      <w:rFonts w:ascii="Calibri" w:hAnsi="Calibri"/>
      <w:color w:val="0000FF"/>
      <w:u w:val="single"/>
    </w:rPr>
  </w:style>
  <w:style w:type="character" w:customStyle="1" w:styleId="Internetlink1">
    <w:name w:val="Internet link1"/>
    <w:link w:val="Internetlink"/>
    <w:rPr>
      <w:rFonts w:ascii="Calibri" w:hAnsi="Calibri"/>
      <w:color w:val="0000FF"/>
      <w:spacing w:val="0"/>
      <w:sz w:val="22"/>
      <w:u w:val="single"/>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customStyle="1" w:styleId="Endnote1">
    <w:name w:val="Endnote1"/>
    <w:link w:val="Endnote11"/>
    <w:pPr>
      <w:spacing w:after="160" w:line="264" w:lineRule="auto"/>
      <w:ind w:firstLine="851"/>
      <w:jc w:val="both"/>
    </w:pPr>
    <w:rPr>
      <w:rFonts w:ascii="XO Thames" w:hAnsi="XO Thames"/>
    </w:rPr>
  </w:style>
  <w:style w:type="character" w:customStyle="1" w:styleId="Endnote11">
    <w:name w:val="Endnote11"/>
    <w:link w:val="Endnote1"/>
    <w:rPr>
      <w:rFonts w:ascii="XO Thames" w:hAnsi="XO Thames"/>
      <w:color w:val="000000"/>
      <w:spacing w:val="0"/>
      <w:sz w:val="22"/>
    </w:rPr>
  </w:style>
  <w:style w:type="paragraph" w:customStyle="1" w:styleId="BalloonText1">
    <w:name w:val="Balloon Text1"/>
    <w:basedOn w:val="a"/>
    <w:link w:val="BalloonText11"/>
    <w:pPr>
      <w:spacing w:after="0" w:line="240" w:lineRule="auto"/>
    </w:pPr>
    <w:rPr>
      <w:rFonts w:ascii="Segoe UI" w:hAnsi="Segoe UI"/>
      <w:sz w:val="18"/>
    </w:rPr>
  </w:style>
  <w:style w:type="character" w:customStyle="1" w:styleId="BalloonText11">
    <w:name w:val="Balloon Text11"/>
    <w:basedOn w:val="1"/>
    <w:link w:val="BalloonText1"/>
    <w:rPr>
      <w:rFonts w:ascii="Segoe UI" w:hAnsi="Segoe UI"/>
      <w:color w:val="000000"/>
      <w:spacing w:val="0"/>
      <w:sz w:val="18"/>
    </w:rPr>
  </w:style>
  <w:style w:type="paragraph" w:customStyle="1" w:styleId="Endnote">
    <w:name w:val="Endnote"/>
    <w:link w:val="Endnote2"/>
    <w:pPr>
      <w:ind w:firstLine="851"/>
      <w:jc w:val="both"/>
    </w:pPr>
    <w:rPr>
      <w:rFonts w:ascii="XO Thames" w:hAnsi="XO Thames"/>
    </w:rPr>
  </w:style>
  <w:style w:type="character" w:customStyle="1" w:styleId="Endnote2">
    <w:name w:val="Endnote2"/>
    <w:link w:val="Endnote"/>
    <w:rPr>
      <w:rFonts w:ascii="XO Thames" w:hAnsi="XO Thames"/>
      <w:sz w:val="22"/>
    </w:rPr>
  </w:style>
  <w:style w:type="paragraph" w:customStyle="1" w:styleId="Title1">
    <w:name w:val="Title1"/>
    <w:link w:val="Title11"/>
    <w:rPr>
      <w:rFonts w:ascii="XO Thames" w:hAnsi="XO Thames"/>
      <w:b/>
      <w:caps/>
      <w:sz w:val="40"/>
    </w:rPr>
  </w:style>
  <w:style w:type="character" w:customStyle="1" w:styleId="Title11">
    <w:name w:val="Title11"/>
    <w:link w:val="Title1"/>
    <w:rPr>
      <w:rFonts w:ascii="XO Thames" w:hAnsi="XO Thames"/>
      <w:b/>
      <w:caps/>
      <w:sz w:val="40"/>
    </w:rPr>
  </w:style>
  <w:style w:type="paragraph" w:customStyle="1" w:styleId="Contents2">
    <w:name w:val="Contents 2"/>
    <w:link w:val="Contents21"/>
    <w:rPr>
      <w:rFonts w:ascii="XO Thames" w:hAnsi="XO Thames"/>
      <w:sz w:val="28"/>
    </w:rPr>
  </w:style>
  <w:style w:type="character" w:customStyle="1" w:styleId="Contents21">
    <w:name w:val="Contents 21"/>
    <w:link w:val="Contents2"/>
    <w:rPr>
      <w:rFonts w:ascii="XO Thames" w:hAnsi="XO Thames"/>
      <w:sz w:val="28"/>
    </w:rPr>
  </w:style>
  <w:style w:type="paragraph" w:customStyle="1" w:styleId="Heading11">
    <w:name w:val="Heading 11"/>
    <w:link w:val="Heading111"/>
    <w:rPr>
      <w:rFonts w:ascii="XO Thames" w:hAnsi="XO Thames"/>
      <w:b/>
      <w:sz w:val="32"/>
    </w:rPr>
  </w:style>
  <w:style w:type="character" w:customStyle="1" w:styleId="Heading111">
    <w:name w:val="Heading 111"/>
    <w:link w:val="Heading11"/>
    <w:rPr>
      <w:rFonts w:ascii="XO Thames" w:hAnsi="XO Thames"/>
      <w:b/>
      <w:sz w:val="32"/>
    </w:rPr>
  </w:style>
  <w:style w:type="paragraph" w:customStyle="1" w:styleId="112">
    <w:name w:val="Обычный11"/>
    <w:link w:val="1110"/>
    <w:pPr>
      <w:spacing w:after="160" w:line="264" w:lineRule="auto"/>
    </w:pPr>
  </w:style>
  <w:style w:type="character" w:customStyle="1" w:styleId="1110">
    <w:name w:val="Обычный111"/>
    <w:link w:val="112"/>
    <w:rPr>
      <w:rFonts w:asciiTheme="minorHAnsi" w:hAnsiTheme="minorHAnsi"/>
      <w:color w:val="000000"/>
      <w:spacing w:val="0"/>
      <w:sz w:val="22"/>
    </w:rPr>
  </w:style>
  <w:style w:type="paragraph" w:styleId="a3">
    <w:name w:val="Body Text"/>
    <w:basedOn w:val="a"/>
    <w:link w:val="a4"/>
    <w:pPr>
      <w:spacing w:after="140" w:line="276" w:lineRule="auto"/>
    </w:pPr>
  </w:style>
  <w:style w:type="character" w:customStyle="1" w:styleId="a4">
    <w:name w:val="Основной текст Знак"/>
    <w:basedOn w:val="1"/>
    <w:link w:val="a3"/>
    <w:rPr>
      <w:rFonts w:asciiTheme="minorHAnsi" w:hAnsiTheme="minorHAnsi"/>
      <w:color w:val="000000"/>
      <w:spacing w:val="0"/>
      <w:sz w:val="22"/>
    </w:rPr>
  </w:style>
  <w:style w:type="paragraph" w:customStyle="1" w:styleId="Heading31">
    <w:name w:val="Heading 31"/>
    <w:link w:val="Heading311"/>
    <w:rPr>
      <w:rFonts w:ascii="XO Thames" w:hAnsi="XO Thames"/>
      <w:b/>
      <w:sz w:val="26"/>
    </w:rPr>
  </w:style>
  <w:style w:type="character" w:customStyle="1" w:styleId="Heading311">
    <w:name w:val="Heading 311"/>
    <w:link w:val="Heading31"/>
    <w:rPr>
      <w:rFonts w:ascii="XO Thames" w:hAnsi="XO Thames"/>
      <w:b/>
      <w:sz w:val="26"/>
    </w:rPr>
  </w:style>
  <w:style w:type="paragraph" w:customStyle="1" w:styleId="Footer1">
    <w:name w:val="Footer1"/>
    <w:link w:val="Footer11"/>
    <w:rPr>
      <w:rFonts w:ascii="Times New Roman" w:hAnsi="Times New Roman"/>
      <w:sz w:val="28"/>
    </w:rPr>
  </w:style>
  <w:style w:type="character" w:customStyle="1" w:styleId="Footer11">
    <w:name w:val="Footer11"/>
    <w:link w:val="Footer1"/>
    <w:rPr>
      <w:rFonts w:ascii="Times New Roman" w:hAnsi="Times New Roman"/>
      <w:sz w:val="28"/>
    </w:rPr>
  </w:style>
  <w:style w:type="paragraph" w:styleId="a5">
    <w:name w:val="caption"/>
    <w:basedOn w:val="a"/>
    <w:link w:val="a6"/>
    <w:pPr>
      <w:spacing w:before="120" w:after="120"/>
    </w:pPr>
    <w:rPr>
      <w:i/>
      <w:sz w:val="24"/>
    </w:rPr>
  </w:style>
  <w:style w:type="character" w:customStyle="1" w:styleId="a6">
    <w:name w:val="Название объекта Знак"/>
    <w:basedOn w:val="1"/>
    <w:link w:val="a5"/>
    <w:rPr>
      <w:rFonts w:asciiTheme="minorHAnsi" w:hAnsiTheme="minorHAnsi"/>
      <w:i/>
      <w:color w:val="000000"/>
      <w:spacing w:val="0"/>
      <w:sz w:val="24"/>
    </w:rPr>
  </w:style>
  <w:style w:type="paragraph" w:customStyle="1" w:styleId="Heading41">
    <w:name w:val="Heading 41"/>
    <w:link w:val="Heading411"/>
    <w:rPr>
      <w:rFonts w:ascii="XO Thames" w:hAnsi="XO Thames"/>
      <w:b/>
      <w:sz w:val="24"/>
    </w:rPr>
  </w:style>
  <w:style w:type="character" w:customStyle="1" w:styleId="Heading411">
    <w:name w:val="Heading 411"/>
    <w:link w:val="Heading41"/>
    <w:rPr>
      <w:rFonts w:ascii="XO Thames" w:hAnsi="XO Thames"/>
      <w:b/>
      <w:sz w:val="24"/>
    </w:rPr>
  </w:style>
  <w:style w:type="paragraph" w:customStyle="1" w:styleId="a7">
    <w:name w:val="Колонтитул"/>
    <w:link w:val="12"/>
    <w:pPr>
      <w:spacing w:after="160"/>
      <w:jc w:val="both"/>
    </w:pPr>
    <w:rPr>
      <w:rFonts w:ascii="XO Thames" w:hAnsi="XO Thames"/>
      <w:sz w:val="20"/>
    </w:rPr>
  </w:style>
  <w:style w:type="character" w:customStyle="1" w:styleId="12">
    <w:name w:val="Колонтитул1"/>
    <w:link w:val="a7"/>
    <w:rPr>
      <w:rFonts w:ascii="XO Thames" w:hAnsi="XO Thames"/>
      <w:color w:val="000000"/>
      <w:spacing w:val="0"/>
      <w:sz w:val="20"/>
    </w:rPr>
  </w:style>
  <w:style w:type="paragraph" w:styleId="31">
    <w:name w:val="toc 3"/>
    <w:next w:val="a"/>
    <w:link w:val="32"/>
    <w:uiPriority w:val="39"/>
    <w:pPr>
      <w:spacing w:after="160" w:line="264" w:lineRule="auto"/>
      <w:ind w:left="400"/>
    </w:pPr>
    <w:rPr>
      <w:rFonts w:ascii="XO Thames" w:hAnsi="XO Thames"/>
      <w:sz w:val="28"/>
    </w:rPr>
  </w:style>
  <w:style w:type="character" w:customStyle="1" w:styleId="32">
    <w:name w:val="Оглавление 3 Знак"/>
    <w:link w:val="31"/>
    <w:rPr>
      <w:rFonts w:ascii="XO Thames" w:hAnsi="XO Thames"/>
      <w:color w:val="000000"/>
      <w:spacing w:val="0"/>
      <w:sz w:val="28"/>
    </w:rPr>
  </w:style>
  <w:style w:type="paragraph" w:customStyle="1" w:styleId="Contents4">
    <w:name w:val="Contents 4"/>
    <w:link w:val="Contents41"/>
    <w:rPr>
      <w:rFonts w:ascii="XO Thames" w:hAnsi="XO Thames"/>
      <w:sz w:val="28"/>
    </w:rPr>
  </w:style>
  <w:style w:type="character" w:customStyle="1" w:styleId="Contents41">
    <w:name w:val="Contents 41"/>
    <w:link w:val="Contents4"/>
    <w:rPr>
      <w:rFonts w:ascii="XO Thames" w:hAnsi="XO Thames"/>
      <w:sz w:val="28"/>
    </w:rPr>
  </w:style>
  <w:style w:type="paragraph" w:customStyle="1" w:styleId="Heading21">
    <w:name w:val="Heading 21"/>
    <w:link w:val="Heading211"/>
    <w:rPr>
      <w:rFonts w:ascii="XO Thames" w:hAnsi="XO Thames"/>
      <w:b/>
      <w:sz w:val="28"/>
    </w:rPr>
  </w:style>
  <w:style w:type="character" w:customStyle="1" w:styleId="Heading211">
    <w:name w:val="Heading 211"/>
    <w:link w:val="Heading21"/>
    <w:rPr>
      <w:rFonts w:ascii="XO Thames" w:hAnsi="XO Thames"/>
      <w:b/>
      <w:sz w:val="28"/>
    </w:rPr>
  </w:style>
  <w:style w:type="paragraph" w:customStyle="1" w:styleId="Subtitle1">
    <w:name w:val="Subtitle1"/>
    <w:link w:val="Subtitle11"/>
    <w:rPr>
      <w:rFonts w:ascii="XO Thames" w:hAnsi="XO Thames"/>
      <w:i/>
      <w:sz w:val="24"/>
    </w:rPr>
  </w:style>
  <w:style w:type="character" w:customStyle="1" w:styleId="Subtitle11">
    <w:name w:val="Subtitle11"/>
    <w:link w:val="Subtitle1"/>
    <w:rPr>
      <w:rFonts w:ascii="XO Thames" w:hAnsi="XO Thames"/>
      <w:i/>
      <w:sz w:val="24"/>
    </w:rPr>
  </w:style>
  <w:style w:type="paragraph" w:customStyle="1" w:styleId="Contents9">
    <w:name w:val="Contents 9"/>
    <w:link w:val="Contents91"/>
    <w:rPr>
      <w:rFonts w:ascii="XO Thames" w:hAnsi="XO Thames"/>
      <w:sz w:val="28"/>
    </w:rPr>
  </w:style>
  <w:style w:type="character" w:customStyle="1" w:styleId="Contents91">
    <w:name w:val="Contents 91"/>
    <w:link w:val="Contents9"/>
    <w:rPr>
      <w:rFonts w:ascii="XO Thames" w:hAnsi="XO Thames"/>
      <w:sz w:val="28"/>
    </w:rPr>
  </w:style>
  <w:style w:type="paragraph" w:customStyle="1" w:styleId="Contents1">
    <w:name w:val="Contents 1"/>
    <w:link w:val="Contents11"/>
    <w:rPr>
      <w:rFonts w:ascii="XO Thames" w:hAnsi="XO Thames"/>
      <w:b/>
      <w:sz w:val="28"/>
    </w:rPr>
  </w:style>
  <w:style w:type="character" w:customStyle="1" w:styleId="Contents11">
    <w:name w:val="Contents 11"/>
    <w:link w:val="Contents1"/>
    <w:rPr>
      <w:rFonts w:ascii="XO Thames" w:hAnsi="XO Thames"/>
      <w:b/>
      <w:sz w:val="28"/>
    </w:rPr>
  </w:style>
  <w:style w:type="paragraph" w:styleId="a8">
    <w:name w:val="index heading"/>
    <w:basedOn w:val="a"/>
    <w:link w:val="a9"/>
  </w:style>
  <w:style w:type="character" w:customStyle="1" w:styleId="a9">
    <w:name w:val="Указатель Знак"/>
    <w:basedOn w:val="1"/>
    <w:link w:val="a8"/>
    <w:rPr>
      <w:rFonts w:asciiTheme="minorHAnsi" w:hAnsiTheme="minorHAnsi"/>
      <w:color w:val="000000"/>
      <w:spacing w:val="0"/>
      <w:sz w:val="22"/>
    </w:rPr>
  </w:style>
  <w:style w:type="paragraph" w:customStyle="1" w:styleId="13">
    <w:name w:val="Гиперссылка1"/>
    <w:link w:val="aa"/>
    <w:rPr>
      <w:color w:val="0000FF"/>
      <w:u w:val="single"/>
    </w:rPr>
  </w:style>
  <w:style w:type="character" w:styleId="aa">
    <w:name w:val="Hyperlink"/>
    <w:link w:val="13"/>
    <w:uiPriority w:val="99"/>
    <w:rPr>
      <w:color w:val="0000FF"/>
      <w:u w:val="single"/>
    </w:rPr>
  </w:style>
  <w:style w:type="paragraph" w:customStyle="1" w:styleId="Footnote">
    <w:name w:val="Footnote"/>
    <w:link w:val="Footnote2"/>
    <w:pPr>
      <w:ind w:firstLine="851"/>
      <w:jc w:val="both"/>
    </w:pPr>
    <w:rPr>
      <w:rFonts w:ascii="XO Thames" w:hAnsi="XO Thames"/>
    </w:rPr>
  </w:style>
  <w:style w:type="character" w:customStyle="1" w:styleId="Footnote2">
    <w:name w:val="Footnote2"/>
    <w:link w:val="Footnote"/>
    <w:rPr>
      <w:rFonts w:ascii="XO Thames" w:hAnsi="XO Thames"/>
      <w:sz w:val="22"/>
    </w:rPr>
  </w:style>
  <w:style w:type="paragraph" w:customStyle="1" w:styleId="Header1">
    <w:name w:val="Header1"/>
    <w:link w:val="Header11"/>
  </w:style>
  <w:style w:type="character" w:customStyle="1" w:styleId="Header11">
    <w:name w:val="Header11"/>
    <w:link w:val="Header1"/>
  </w:style>
  <w:style w:type="paragraph" w:styleId="14">
    <w:name w:val="toc 1"/>
    <w:next w:val="a"/>
    <w:link w:val="15"/>
    <w:uiPriority w:val="39"/>
    <w:pPr>
      <w:spacing w:after="160" w:line="264" w:lineRule="auto"/>
    </w:pPr>
    <w:rPr>
      <w:rFonts w:ascii="XO Thames" w:hAnsi="XO Thames"/>
      <w:b/>
      <w:sz w:val="28"/>
    </w:rPr>
  </w:style>
  <w:style w:type="character" w:customStyle="1" w:styleId="15">
    <w:name w:val="Оглавление 1 Знак"/>
    <w:link w:val="14"/>
    <w:rPr>
      <w:rFonts w:ascii="XO Thames" w:hAnsi="XO Thames"/>
      <w:b/>
      <w:color w:val="000000"/>
      <w:spacing w:val="0"/>
      <w:sz w:val="28"/>
    </w:rPr>
  </w:style>
  <w:style w:type="paragraph" w:customStyle="1" w:styleId="HeaderandFooter">
    <w:name w:val="Header and Footer"/>
    <w:link w:val="HeaderandFooter1"/>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Contents7">
    <w:name w:val="Contents 7"/>
    <w:link w:val="Contents71"/>
    <w:rPr>
      <w:rFonts w:ascii="XO Thames" w:hAnsi="XO Thames"/>
      <w:sz w:val="28"/>
    </w:rPr>
  </w:style>
  <w:style w:type="character" w:customStyle="1" w:styleId="Contents71">
    <w:name w:val="Contents 71"/>
    <w:link w:val="Contents7"/>
    <w:rPr>
      <w:rFonts w:ascii="XO Thames" w:hAnsi="XO Thames"/>
      <w:sz w:val="28"/>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Contents8">
    <w:name w:val="Contents 8"/>
    <w:link w:val="Contents81"/>
    <w:rPr>
      <w:rFonts w:ascii="XO Thames" w:hAnsi="XO Thames"/>
      <w:sz w:val="28"/>
    </w:rPr>
  </w:style>
  <w:style w:type="character" w:customStyle="1" w:styleId="Contents81">
    <w:name w:val="Contents 81"/>
    <w:link w:val="Contents8"/>
    <w:rPr>
      <w:rFonts w:ascii="XO Thames" w:hAnsi="XO Thames"/>
      <w:sz w:val="28"/>
    </w:rPr>
  </w:style>
  <w:style w:type="paragraph" w:customStyle="1" w:styleId="Contents5">
    <w:name w:val="Contents 5"/>
    <w:link w:val="Contents51"/>
    <w:rPr>
      <w:rFonts w:ascii="XO Thames" w:hAnsi="XO Thames"/>
      <w:sz w:val="28"/>
    </w:rPr>
  </w:style>
  <w:style w:type="character" w:customStyle="1" w:styleId="Contents51">
    <w:name w:val="Contents 51"/>
    <w:link w:val="Contents5"/>
    <w:rPr>
      <w:rFonts w:ascii="XO Thames" w:hAnsi="XO Thames"/>
      <w:sz w:val="28"/>
    </w:rPr>
  </w:style>
  <w:style w:type="paragraph" w:styleId="51">
    <w:name w:val="toc 5"/>
    <w:next w:val="a"/>
    <w:link w:val="52"/>
    <w:uiPriority w:val="39"/>
    <w:pPr>
      <w:spacing w:after="160" w:line="264" w:lineRule="auto"/>
      <w:ind w:left="800"/>
    </w:pPr>
    <w:rPr>
      <w:rFonts w:ascii="XO Thames" w:hAnsi="XO Thames"/>
      <w:sz w:val="28"/>
    </w:rPr>
  </w:style>
  <w:style w:type="character" w:customStyle="1" w:styleId="52">
    <w:name w:val="Оглавление 5 Знак"/>
    <w:link w:val="51"/>
    <w:rPr>
      <w:rFonts w:ascii="XO Thames" w:hAnsi="XO Thames"/>
      <w:color w:val="000000"/>
      <w:spacing w:val="0"/>
      <w:sz w:val="28"/>
    </w:rPr>
  </w:style>
  <w:style w:type="paragraph" w:styleId="ab">
    <w:name w:val="footer"/>
    <w:basedOn w:val="a"/>
    <w:link w:val="ac"/>
    <w:uiPriority w:val="99"/>
    <w:pPr>
      <w:tabs>
        <w:tab w:val="center" w:pos="4677"/>
        <w:tab w:val="right" w:pos="9355"/>
      </w:tabs>
      <w:spacing w:after="0" w:line="240" w:lineRule="auto"/>
    </w:pPr>
    <w:rPr>
      <w:rFonts w:ascii="Times New Roman" w:hAnsi="Times New Roman"/>
      <w:sz w:val="28"/>
    </w:rPr>
  </w:style>
  <w:style w:type="character" w:customStyle="1" w:styleId="ac">
    <w:name w:val="Нижний колонтитул Знак"/>
    <w:basedOn w:val="1"/>
    <w:link w:val="ab"/>
    <w:uiPriority w:val="99"/>
    <w:rPr>
      <w:rFonts w:ascii="Times New Roman" w:hAnsi="Times New Roman"/>
      <w:color w:val="000000"/>
      <w:spacing w:val="0"/>
      <w:sz w:val="28"/>
    </w:rPr>
  </w:style>
  <w:style w:type="paragraph" w:customStyle="1" w:styleId="PlainText1">
    <w:name w:val="Plain Text1"/>
    <w:basedOn w:val="a"/>
    <w:link w:val="PlainText11"/>
    <w:pPr>
      <w:spacing w:after="0" w:line="240" w:lineRule="auto"/>
    </w:pPr>
    <w:rPr>
      <w:rFonts w:ascii="Calibri" w:hAnsi="Calibri"/>
    </w:rPr>
  </w:style>
  <w:style w:type="character" w:customStyle="1" w:styleId="PlainText11">
    <w:name w:val="Plain Text11"/>
    <w:basedOn w:val="1"/>
    <w:link w:val="PlainText1"/>
    <w:rPr>
      <w:rFonts w:ascii="Calibri" w:hAnsi="Calibri"/>
      <w:color w:val="000000"/>
      <w:spacing w:val="0"/>
      <w:sz w:val="22"/>
    </w:rPr>
  </w:style>
  <w:style w:type="paragraph" w:customStyle="1" w:styleId="16">
    <w:name w:val="Заголовок1"/>
    <w:basedOn w:val="a"/>
    <w:next w:val="a3"/>
    <w:link w:val="17"/>
    <w:pPr>
      <w:keepNext/>
      <w:spacing w:before="240" w:after="120"/>
    </w:pPr>
    <w:rPr>
      <w:rFonts w:ascii="Open Sans" w:hAnsi="Open Sans"/>
      <w:sz w:val="28"/>
    </w:rPr>
  </w:style>
  <w:style w:type="character" w:customStyle="1" w:styleId="17">
    <w:name w:val="Заголовок1"/>
    <w:basedOn w:val="1"/>
    <w:link w:val="16"/>
    <w:rPr>
      <w:rFonts w:ascii="Open Sans" w:hAnsi="Open Sans"/>
      <w:color w:val="000000"/>
      <w:spacing w:val="0"/>
      <w:sz w:val="28"/>
    </w:rPr>
  </w:style>
  <w:style w:type="paragraph" w:customStyle="1" w:styleId="DefaultParagraphFont1">
    <w:name w:val="Default Paragraph Font1"/>
    <w:link w:val="DefaultParagraphFont11"/>
    <w:pPr>
      <w:spacing w:after="160" w:line="264" w:lineRule="auto"/>
    </w:pPr>
  </w:style>
  <w:style w:type="character" w:customStyle="1" w:styleId="DefaultParagraphFont11">
    <w:name w:val="Default Paragraph Font11"/>
    <w:link w:val="DefaultParagraphFont1"/>
    <w:rPr>
      <w:rFonts w:asciiTheme="minorHAnsi" w:hAnsiTheme="minorHAnsi"/>
      <w:color w:val="000000"/>
      <w:spacing w:val="0"/>
      <w:sz w:val="22"/>
    </w:rPr>
  </w:style>
  <w:style w:type="paragraph" w:styleId="ad">
    <w:name w:val="List"/>
    <w:basedOn w:val="a3"/>
    <w:link w:val="ae"/>
  </w:style>
  <w:style w:type="character" w:customStyle="1" w:styleId="ae">
    <w:name w:val="Список Знак"/>
    <w:basedOn w:val="a4"/>
    <w:link w:val="ad"/>
    <w:rPr>
      <w:rFonts w:asciiTheme="minorHAnsi" w:hAnsiTheme="minorHAnsi"/>
      <w:color w:val="000000"/>
      <w:spacing w:val="0"/>
      <w:sz w:val="22"/>
    </w:rPr>
  </w:style>
  <w:style w:type="paragraph" w:customStyle="1" w:styleId="Heading51">
    <w:name w:val="Heading 51"/>
    <w:link w:val="Heading511"/>
    <w:rPr>
      <w:rFonts w:ascii="XO Thames" w:hAnsi="XO Thames"/>
      <w:b/>
    </w:rPr>
  </w:style>
  <w:style w:type="character" w:customStyle="1" w:styleId="Heading511">
    <w:name w:val="Heading 511"/>
    <w:link w:val="Heading51"/>
    <w:rPr>
      <w:rFonts w:ascii="XO Thames" w:hAnsi="XO Thames"/>
      <w:b/>
    </w:rPr>
  </w:style>
  <w:style w:type="paragraph" w:styleId="af">
    <w:name w:val="Subtitle"/>
    <w:next w:val="a"/>
    <w:link w:val="af0"/>
    <w:uiPriority w:val="11"/>
    <w:qFormat/>
    <w:pPr>
      <w:spacing w:after="160" w:line="264" w:lineRule="auto"/>
      <w:jc w:val="both"/>
    </w:pPr>
    <w:rPr>
      <w:rFonts w:ascii="XO Thames" w:hAnsi="XO Thames"/>
      <w:i/>
      <w:sz w:val="24"/>
    </w:rPr>
  </w:style>
  <w:style w:type="character" w:customStyle="1" w:styleId="af0">
    <w:name w:val="Подзаголовок Знак"/>
    <w:link w:val="af"/>
    <w:rPr>
      <w:rFonts w:ascii="XO Thames" w:hAnsi="XO Thames"/>
      <w:i/>
      <w:color w:val="000000"/>
      <w:spacing w:val="0"/>
      <w:sz w:val="24"/>
    </w:rPr>
  </w:style>
  <w:style w:type="paragraph" w:styleId="af1">
    <w:name w:val="header"/>
    <w:basedOn w:val="a"/>
    <w:link w:val="af2"/>
    <w:uiPriority w:val="99"/>
    <w:pPr>
      <w:tabs>
        <w:tab w:val="center" w:pos="4677"/>
        <w:tab w:val="right" w:pos="9355"/>
      </w:tabs>
      <w:spacing w:after="0" w:line="240" w:lineRule="auto"/>
    </w:pPr>
  </w:style>
  <w:style w:type="character" w:customStyle="1" w:styleId="af2">
    <w:name w:val="Верхний колонтитул Знак"/>
    <w:basedOn w:val="1"/>
    <w:link w:val="af1"/>
    <w:uiPriority w:val="99"/>
    <w:rPr>
      <w:rFonts w:asciiTheme="minorHAnsi" w:hAnsiTheme="minorHAnsi"/>
      <w:color w:val="000000"/>
      <w:spacing w:val="0"/>
      <w:sz w:val="22"/>
    </w:rPr>
  </w:style>
  <w:style w:type="paragraph" w:styleId="af3">
    <w:name w:val="Title"/>
    <w:next w:val="a"/>
    <w:link w:val="af4"/>
    <w:uiPriority w:val="10"/>
    <w:qFormat/>
    <w:pPr>
      <w:spacing w:before="567" w:after="567" w:line="264" w:lineRule="auto"/>
      <w:jc w:val="center"/>
    </w:pPr>
    <w:rPr>
      <w:rFonts w:ascii="XO Thames" w:hAnsi="XO Thames"/>
      <w:b/>
      <w:caps/>
      <w:sz w:val="40"/>
    </w:rPr>
  </w:style>
  <w:style w:type="character" w:customStyle="1" w:styleId="af4">
    <w:name w:val="Заголовок Знак"/>
    <w:link w:val="af3"/>
    <w:rPr>
      <w:rFonts w:ascii="XO Thames" w:hAnsi="XO Thames"/>
      <w:b/>
      <w:caps/>
      <w:color w:val="000000"/>
      <w:spacing w:val="0"/>
      <w:sz w:val="40"/>
    </w:rPr>
  </w:style>
  <w:style w:type="paragraph" w:customStyle="1" w:styleId="Footnote1">
    <w:name w:val="Footnote1"/>
    <w:link w:val="Footnote11"/>
    <w:pPr>
      <w:spacing w:after="160" w:line="264" w:lineRule="auto"/>
      <w:ind w:firstLine="851"/>
      <w:jc w:val="both"/>
    </w:pPr>
    <w:rPr>
      <w:rFonts w:ascii="XO Thames" w:hAnsi="XO Thames"/>
    </w:rPr>
  </w:style>
  <w:style w:type="character" w:customStyle="1" w:styleId="Footnote11">
    <w:name w:val="Footnote11"/>
    <w:link w:val="Footnote1"/>
    <w:rPr>
      <w:rFonts w:ascii="XO Thames" w:hAnsi="XO Thames"/>
      <w:color w:val="000000"/>
      <w:spacing w:val="0"/>
      <w:sz w:val="22"/>
    </w:rPr>
  </w:style>
  <w:style w:type="paragraph" w:customStyle="1" w:styleId="113">
    <w:name w:val="Гиперссылка11"/>
    <w:basedOn w:val="110"/>
    <w:link w:val="1111"/>
    <w:rPr>
      <w:color w:val="0563C1" w:themeColor="hyperlink"/>
      <w:u w:val="single"/>
    </w:rPr>
  </w:style>
  <w:style w:type="character" w:customStyle="1" w:styleId="1111">
    <w:name w:val="Гиперссылка111"/>
    <w:basedOn w:val="111"/>
    <w:link w:val="113"/>
    <w:rPr>
      <w:rFonts w:asciiTheme="minorHAnsi" w:hAnsiTheme="minorHAnsi"/>
      <w:color w:val="0563C1" w:themeColor="hyperlink"/>
      <w:spacing w:val="0"/>
      <w:sz w:val="22"/>
      <w:u w:val="single"/>
    </w:rPr>
  </w:style>
  <w:style w:type="paragraph" w:customStyle="1" w:styleId="Contents6">
    <w:name w:val="Contents 6"/>
    <w:link w:val="Contents61"/>
    <w:rPr>
      <w:rFonts w:ascii="XO Thames" w:hAnsi="XO Thames"/>
      <w:sz w:val="28"/>
    </w:rPr>
  </w:style>
  <w:style w:type="character" w:customStyle="1" w:styleId="Contents61">
    <w:name w:val="Contents 61"/>
    <w:link w:val="Contents6"/>
    <w:rPr>
      <w:rFonts w:ascii="XO Thames" w:hAnsi="XO Thames"/>
      <w:sz w:val="28"/>
    </w:rPr>
  </w:style>
  <w:style w:type="paragraph" w:customStyle="1" w:styleId="Contents3">
    <w:name w:val="Contents 3"/>
    <w:link w:val="Contents31"/>
    <w:rPr>
      <w:rFonts w:ascii="XO Thames" w:hAnsi="XO Thames"/>
      <w:sz w:val="28"/>
    </w:rPr>
  </w:style>
  <w:style w:type="character" w:customStyle="1" w:styleId="Contents31">
    <w:name w:val="Contents 31"/>
    <w:link w:val="Contents3"/>
    <w:rPr>
      <w:rFonts w:ascii="XO Thames" w:hAnsi="XO Thames"/>
      <w:sz w:val="28"/>
    </w:rPr>
  </w:style>
  <w:style w:type="table" w:styleId="af5">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semiHidden/>
    <w:unhideWhenUsed/>
    <w:rsid w:val="00370620"/>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370620"/>
    <w:rPr>
      <w:rFonts w:ascii="Segoe UI" w:hAnsi="Segoe UI" w:cs="Segoe UI"/>
      <w:sz w:val="18"/>
      <w:szCs w:val="18"/>
    </w:rPr>
  </w:style>
  <w:style w:type="paragraph" w:styleId="af8">
    <w:name w:val="List Paragraph"/>
    <w:basedOn w:val="a"/>
    <w:link w:val="af9"/>
    <w:uiPriority w:val="34"/>
    <w:qFormat/>
    <w:rsid w:val="00370620"/>
    <w:pPr>
      <w:ind w:left="720"/>
      <w:contextualSpacing/>
    </w:pPr>
  </w:style>
  <w:style w:type="character" w:customStyle="1" w:styleId="af9">
    <w:name w:val="Абзац списка Знак"/>
    <w:basedOn w:val="1"/>
    <w:link w:val="af8"/>
    <w:rsid w:val="00366E2B"/>
    <w:rPr>
      <w:rFonts w:asciiTheme="minorHAnsi" w:hAnsiTheme="minorHAnsi"/>
      <w:color w:val="000000"/>
      <w:spacing w:val="0"/>
      <w:sz w:val="22"/>
    </w:rPr>
  </w:style>
  <w:style w:type="paragraph" w:styleId="afa">
    <w:name w:val="Normal (Web)"/>
    <w:basedOn w:val="a"/>
    <w:uiPriority w:val="99"/>
    <w:unhideWhenUsed/>
    <w:rsid w:val="005B38C3"/>
    <w:pPr>
      <w:spacing w:before="100" w:beforeAutospacing="1" w:after="100" w:afterAutospacing="1" w:line="240" w:lineRule="auto"/>
    </w:pPr>
    <w:rPr>
      <w:rFonts w:ascii="Times New Roman" w:hAnsi="Times New Roman"/>
      <w:color w:val="auto"/>
      <w:sz w:val="24"/>
      <w:szCs w:val="24"/>
    </w:rPr>
  </w:style>
  <w:style w:type="character" w:customStyle="1" w:styleId="afb">
    <w:name w:val="Цветовое выделение"/>
    <w:uiPriority w:val="99"/>
    <w:rsid w:val="00A6259E"/>
    <w:rPr>
      <w:b/>
      <w:bCs/>
      <w:color w:val="26282F"/>
    </w:rPr>
  </w:style>
  <w:style w:type="character" w:customStyle="1" w:styleId="afc">
    <w:name w:val="Гипертекстовая ссылка"/>
    <w:basedOn w:val="afb"/>
    <w:uiPriority w:val="99"/>
    <w:rsid w:val="00A6259E"/>
    <w:rPr>
      <w:b/>
      <w:bCs/>
      <w:color w:val="106BBE"/>
    </w:rPr>
  </w:style>
  <w:style w:type="paragraph" w:customStyle="1" w:styleId="afd">
    <w:name w:val="Комментарий"/>
    <w:basedOn w:val="a"/>
    <w:next w:val="a"/>
    <w:uiPriority w:val="99"/>
    <w:rsid w:val="00A6259E"/>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rPr>
  </w:style>
  <w:style w:type="paragraph" w:customStyle="1" w:styleId="afe">
    <w:name w:val="Информация о версии"/>
    <w:basedOn w:val="afd"/>
    <w:next w:val="a"/>
    <w:uiPriority w:val="99"/>
    <w:rsid w:val="00A6259E"/>
    <w:rPr>
      <w:i/>
      <w:iCs/>
    </w:rPr>
  </w:style>
  <w:style w:type="paragraph" w:customStyle="1" w:styleId="aff">
    <w:name w:val="Информация об изменениях"/>
    <w:basedOn w:val="a"/>
    <w:next w:val="a"/>
    <w:uiPriority w:val="99"/>
    <w:rsid w:val="00A6259E"/>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rPr>
  </w:style>
  <w:style w:type="paragraph" w:customStyle="1" w:styleId="aff0">
    <w:name w:val="Подзаголовок для информации об изменениях"/>
    <w:basedOn w:val="a"/>
    <w:next w:val="a"/>
    <w:uiPriority w:val="99"/>
    <w:rsid w:val="00A6259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rPr>
  </w:style>
  <w:style w:type="paragraph" w:customStyle="1" w:styleId="consplusnormal0">
    <w:name w:val="consplusnormal0"/>
    <w:basedOn w:val="a"/>
    <w:rsid w:val="00381778"/>
    <w:pPr>
      <w:spacing w:before="24" w:after="24" w:line="240" w:lineRule="auto"/>
    </w:pPr>
    <w:rPr>
      <w:rFonts w:ascii="Times New Roman" w:eastAsiaTheme="minorEastAsia" w:hAnsi="Times New Roman"/>
      <w:color w:val="auto"/>
      <w:sz w:val="24"/>
      <w:szCs w:val="24"/>
    </w:rPr>
  </w:style>
  <w:style w:type="paragraph" w:customStyle="1" w:styleId="s1">
    <w:name w:val="s_1"/>
    <w:basedOn w:val="a"/>
    <w:rsid w:val="001B080D"/>
    <w:pPr>
      <w:spacing w:before="100" w:beforeAutospacing="1" w:after="100" w:afterAutospacing="1" w:line="240" w:lineRule="auto"/>
    </w:pPr>
    <w:rPr>
      <w:rFonts w:ascii="Times New Roman" w:hAnsi="Times New Roman"/>
      <w:color w:val="auto"/>
      <w:sz w:val="24"/>
      <w:szCs w:val="24"/>
    </w:rPr>
  </w:style>
  <w:style w:type="paragraph" w:customStyle="1" w:styleId="s22">
    <w:name w:val="s_22"/>
    <w:basedOn w:val="a"/>
    <w:rsid w:val="001B080D"/>
    <w:pPr>
      <w:spacing w:before="100" w:beforeAutospacing="1" w:after="100" w:afterAutospacing="1" w:line="240" w:lineRule="auto"/>
    </w:pPr>
    <w:rPr>
      <w:rFonts w:ascii="Times New Roman" w:hAnsi="Times New Roman"/>
      <w:color w:val="auto"/>
      <w:sz w:val="24"/>
      <w:szCs w:val="24"/>
    </w:rPr>
  </w:style>
  <w:style w:type="character" w:customStyle="1" w:styleId="highlightsearch">
    <w:name w:val="highlightsearch"/>
    <w:basedOn w:val="a0"/>
    <w:rsid w:val="00ED38BE"/>
  </w:style>
  <w:style w:type="character" w:styleId="aff1">
    <w:name w:val="Emphasis"/>
    <w:basedOn w:val="a0"/>
    <w:uiPriority w:val="20"/>
    <w:qFormat/>
    <w:rsid w:val="003F289E"/>
    <w:rPr>
      <w:i/>
      <w:iCs/>
    </w:rPr>
  </w:style>
  <w:style w:type="paragraph" w:customStyle="1" w:styleId="ConsPlusNormal">
    <w:name w:val="ConsPlusNormal"/>
    <w:link w:val="ConsPlusNormal1"/>
    <w:rsid w:val="00C37727"/>
    <w:pPr>
      <w:widowControl w:val="0"/>
      <w:autoSpaceDE w:val="0"/>
      <w:autoSpaceDN w:val="0"/>
    </w:pPr>
    <w:rPr>
      <w:rFonts w:ascii="Calibri" w:hAnsi="Calibri"/>
      <w:color w:val="auto"/>
    </w:rPr>
  </w:style>
  <w:style w:type="character" w:customStyle="1" w:styleId="ConsPlusNormal1">
    <w:name w:val="ConsPlusNormal Знак"/>
    <w:link w:val="ConsPlusNormal"/>
    <w:locked/>
    <w:rsid w:val="00C37727"/>
    <w:rPr>
      <w:rFonts w:ascii="Calibri" w:hAnsi="Calibri"/>
      <w:color w:val="auto"/>
    </w:rPr>
  </w:style>
  <w:style w:type="paragraph" w:customStyle="1" w:styleId="ConsPlusTitlePage">
    <w:name w:val="ConsPlusTitlePage"/>
    <w:rsid w:val="00D06A42"/>
    <w:pPr>
      <w:widowControl w:val="0"/>
      <w:autoSpaceDE w:val="0"/>
      <w:autoSpaceDN w:val="0"/>
    </w:pPr>
    <w:rPr>
      <w:rFonts w:ascii="Tahoma" w:hAnsi="Tahoma" w:cs="Tahoma"/>
      <w:color w:val="auto"/>
      <w:sz w:val="20"/>
    </w:rPr>
  </w:style>
  <w:style w:type="paragraph" w:customStyle="1" w:styleId="ConsPlusTitle">
    <w:name w:val="ConsPlusTitle"/>
    <w:rsid w:val="00D06A42"/>
    <w:pPr>
      <w:widowControl w:val="0"/>
      <w:autoSpaceDE w:val="0"/>
      <w:autoSpaceDN w:val="0"/>
    </w:pPr>
    <w:rPr>
      <w:rFonts w:ascii="Times New Roman" w:hAnsi="Times New Roman"/>
      <w:b/>
      <w:color w:val="auto"/>
      <w:sz w:val="24"/>
    </w:rPr>
  </w:style>
  <w:style w:type="paragraph" w:styleId="aff2">
    <w:name w:val="annotation text"/>
    <w:basedOn w:val="a"/>
    <w:link w:val="aff3"/>
    <w:uiPriority w:val="99"/>
    <w:unhideWhenUsed/>
    <w:rsid w:val="00D06A42"/>
    <w:pPr>
      <w:spacing w:after="0" w:line="240" w:lineRule="auto"/>
    </w:pPr>
    <w:rPr>
      <w:rFonts w:ascii="Times New Roman" w:hAnsi="Times New Roman"/>
      <w:color w:val="auto"/>
      <w:sz w:val="20"/>
      <w:lang w:val="x-none" w:eastAsia="x-none"/>
    </w:rPr>
  </w:style>
  <w:style w:type="character" w:customStyle="1" w:styleId="aff3">
    <w:name w:val="Текст примечания Знак"/>
    <w:basedOn w:val="a0"/>
    <w:link w:val="aff2"/>
    <w:uiPriority w:val="99"/>
    <w:rsid w:val="00D06A42"/>
    <w:rPr>
      <w:rFonts w:ascii="Times New Roman" w:hAnsi="Times New Roman"/>
      <w:color w:val="auto"/>
      <w:sz w:val="20"/>
      <w:lang w:val="x-none" w:eastAsia="x-none"/>
    </w:rPr>
  </w:style>
  <w:style w:type="character" w:customStyle="1" w:styleId="aff4">
    <w:name w:val="Тема примечания Знак"/>
    <w:basedOn w:val="aff3"/>
    <w:link w:val="aff5"/>
    <w:uiPriority w:val="99"/>
    <w:semiHidden/>
    <w:rsid w:val="00D06A42"/>
    <w:rPr>
      <w:rFonts w:ascii="Times New Roman" w:hAnsi="Times New Roman"/>
      <w:b/>
      <w:bCs/>
      <w:color w:val="auto"/>
      <w:sz w:val="20"/>
      <w:lang w:val="x-none" w:eastAsia="x-none"/>
    </w:rPr>
  </w:style>
  <w:style w:type="paragraph" w:styleId="aff5">
    <w:name w:val="annotation subject"/>
    <w:basedOn w:val="aff2"/>
    <w:next w:val="aff2"/>
    <w:link w:val="aff4"/>
    <w:uiPriority w:val="99"/>
    <w:semiHidden/>
    <w:unhideWhenUsed/>
    <w:rsid w:val="00D06A42"/>
    <w:rPr>
      <w:b/>
      <w:bCs/>
    </w:rPr>
  </w:style>
  <w:style w:type="paragraph" w:customStyle="1" w:styleId="ConsPlusNonformat">
    <w:name w:val="ConsPlusNonformat"/>
    <w:uiPriority w:val="99"/>
    <w:rsid w:val="00D06A42"/>
    <w:pPr>
      <w:autoSpaceDE w:val="0"/>
      <w:autoSpaceDN w:val="0"/>
      <w:adjustRightInd w:val="0"/>
    </w:pPr>
    <w:rPr>
      <w:rFonts w:ascii="Courier New" w:hAnsi="Courier New" w:cs="Courier New"/>
      <w:color w:val="auto"/>
      <w:sz w:val="20"/>
    </w:rPr>
  </w:style>
  <w:style w:type="paragraph" w:customStyle="1" w:styleId="Default">
    <w:name w:val="Default"/>
    <w:rsid w:val="00D06A42"/>
    <w:pPr>
      <w:autoSpaceDE w:val="0"/>
      <w:autoSpaceDN w:val="0"/>
      <w:adjustRightInd w:val="0"/>
    </w:pPr>
    <w:rPr>
      <w:rFonts w:ascii="Times New Roman" w:eastAsia="Calibri" w:hAnsi="Times New Roman"/>
      <w:sz w:val="24"/>
      <w:szCs w:val="24"/>
      <w:lang w:eastAsia="en-US"/>
    </w:rPr>
  </w:style>
  <w:style w:type="paragraph" w:customStyle="1" w:styleId="s3">
    <w:name w:val="s_3"/>
    <w:basedOn w:val="a"/>
    <w:rsid w:val="003A3953"/>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449">
      <w:bodyDiv w:val="1"/>
      <w:marLeft w:val="0"/>
      <w:marRight w:val="0"/>
      <w:marTop w:val="0"/>
      <w:marBottom w:val="0"/>
      <w:divBdr>
        <w:top w:val="none" w:sz="0" w:space="0" w:color="auto"/>
        <w:left w:val="none" w:sz="0" w:space="0" w:color="auto"/>
        <w:bottom w:val="none" w:sz="0" w:space="0" w:color="auto"/>
        <w:right w:val="none" w:sz="0" w:space="0" w:color="auto"/>
      </w:divBdr>
    </w:div>
    <w:div w:id="56365341">
      <w:bodyDiv w:val="1"/>
      <w:marLeft w:val="0"/>
      <w:marRight w:val="0"/>
      <w:marTop w:val="0"/>
      <w:marBottom w:val="0"/>
      <w:divBdr>
        <w:top w:val="none" w:sz="0" w:space="0" w:color="auto"/>
        <w:left w:val="none" w:sz="0" w:space="0" w:color="auto"/>
        <w:bottom w:val="none" w:sz="0" w:space="0" w:color="auto"/>
        <w:right w:val="none" w:sz="0" w:space="0" w:color="auto"/>
      </w:divBdr>
      <w:divsChild>
        <w:div w:id="225143650">
          <w:marLeft w:val="0"/>
          <w:marRight w:val="0"/>
          <w:marTop w:val="240"/>
          <w:marBottom w:val="240"/>
          <w:divBdr>
            <w:top w:val="none" w:sz="0" w:space="0" w:color="auto"/>
            <w:left w:val="none" w:sz="0" w:space="0" w:color="auto"/>
            <w:bottom w:val="none" w:sz="0" w:space="0" w:color="auto"/>
            <w:right w:val="none" w:sz="0" w:space="0" w:color="auto"/>
          </w:divBdr>
        </w:div>
        <w:div w:id="990215313">
          <w:marLeft w:val="0"/>
          <w:marRight w:val="0"/>
          <w:marTop w:val="0"/>
          <w:marBottom w:val="0"/>
          <w:divBdr>
            <w:top w:val="none" w:sz="0" w:space="0" w:color="auto"/>
            <w:left w:val="none" w:sz="0" w:space="0" w:color="auto"/>
            <w:bottom w:val="none" w:sz="0" w:space="0" w:color="auto"/>
            <w:right w:val="none" w:sz="0" w:space="0" w:color="auto"/>
          </w:divBdr>
        </w:div>
        <w:div w:id="11417828">
          <w:marLeft w:val="0"/>
          <w:marRight w:val="0"/>
          <w:marTop w:val="0"/>
          <w:marBottom w:val="0"/>
          <w:divBdr>
            <w:top w:val="none" w:sz="0" w:space="0" w:color="auto"/>
            <w:left w:val="none" w:sz="0" w:space="0" w:color="auto"/>
            <w:bottom w:val="none" w:sz="0" w:space="0" w:color="auto"/>
            <w:right w:val="none" w:sz="0" w:space="0" w:color="auto"/>
          </w:divBdr>
        </w:div>
        <w:div w:id="322926847">
          <w:marLeft w:val="0"/>
          <w:marRight w:val="0"/>
          <w:marTop w:val="0"/>
          <w:marBottom w:val="0"/>
          <w:divBdr>
            <w:top w:val="none" w:sz="0" w:space="0" w:color="auto"/>
            <w:left w:val="none" w:sz="0" w:space="0" w:color="auto"/>
            <w:bottom w:val="none" w:sz="0" w:space="0" w:color="auto"/>
            <w:right w:val="none" w:sz="0" w:space="0" w:color="auto"/>
          </w:divBdr>
        </w:div>
      </w:divsChild>
    </w:div>
    <w:div w:id="170149758">
      <w:bodyDiv w:val="1"/>
      <w:marLeft w:val="0"/>
      <w:marRight w:val="0"/>
      <w:marTop w:val="0"/>
      <w:marBottom w:val="0"/>
      <w:divBdr>
        <w:top w:val="none" w:sz="0" w:space="0" w:color="auto"/>
        <w:left w:val="none" w:sz="0" w:space="0" w:color="auto"/>
        <w:bottom w:val="none" w:sz="0" w:space="0" w:color="auto"/>
        <w:right w:val="none" w:sz="0" w:space="0" w:color="auto"/>
      </w:divBdr>
      <w:divsChild>
        <w:div w:id="460462079">
          <w:marLeft w:val="0"/>
          <w:marRight w:val="0"/>
          <w:marTop w:val="0"/>
          <w:marBottom w:val="0"/>
          <w:divBdr>
            <w:top w:val="none" w:sz="0" w:space="0" w:color="auto"/>
            <w:left w:val="none" w:sz="0" w:space="0" w:color="auto"/>
            <w:bottom w:val="none" w:sz="0" w:space="0" w:color="auto"/>
            <w:right w:val="none" w:sz="0" w:space="0" w:color="auto"/>
          </w:divBdr>
          <w:divsChild>
            <w:div w:id="906264212">
              <w:marLeft w:val="0"/>
              <w:marRight w:val="0"/>
              <w:marTop w:val="0"/>
              <w:marBottom w:val="0"/>
              <w:divBdr>
                <w:top w:val="none" w:sz="0" w:space="0" w:color="auto"/>
                <w:left w:val="none" w:sz="0" w:space="0" w:color="auto"/>
                <w:bottom w:val="none" w:sz="0" w:space="0" w:color="auto"/>
                <w:right w:val="none" w:sz="0" w:space="0" w:color="auto"/>
              </w:divBdr>
              <w:divsChild>
                <w:div w:id="926889305">
                  <w:marLeft w:val="0"/>
                  <w:marRight w:val="0"/>
                  <w:marTop w:val="0"/>
                  <w:marBottom w:val="0"/>
                  <w:divBdr>
                    <w:top w:val="none" w:sz="0" w:space="0" w:color="auto"/>
                    <w:left w:val="none" w:sz="0" w:space="0" w:color="auto"/>
                    <w:bottom w:val="none" w:sz="0" w:space="0" w:color="auto"/>
                    <w:right w:val="none" w:sz="0" w:space="0" w:color="auto"/>
                  </w:divBdr>
                  <w:divsChild>
                    <w:div w:id="17913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91227">
          <w:marLeft w:val="0"/>
          <w:marRight w:val="0"/>
          <w:marTop w:val="0"/>
          <w:marBottom w:val="0"/>
          <w:divBdr>
            <w:top w:val="none" w:sz="0" w:space="0" w:color="auto"/>
            <w:left w:val="none" w:sz="0" w:space="0" w:color="auto"/>
            <w:bottom w:val="none" w:sz="0" w:space="0" w:color="auto"/>
            <w:right w:val="none" w:sz="0" w:space="0" w:color="auto"/>
          </w:divBdr>
          <w:divsChild>
            <w:div w:id="7950724">
              <w:marLeft w:val="0"/>
              <w:marRight w:val="0"/>
              <w:marTop w:val="0"/>
              <w:marBottom w:val="0"/>
              <w:divBdr>
                <w:top w:val="none" w:sz="0" w:space="0" w:color="auto"/>
                <w:left w:val="none" w:sz="0" w:space="0" w:color="auto"/>
                <w:bottom w:val="none" w:sz="0" w:space="0" w:color="auto"/>
                <w:right w:val="none" w:sz="0" w:space="0" w:color="auto"/>
              </w:divBdr>
              <w:divsChild>
                <w:div w:id="1838298983">
                  <w:marLeft w:val="0"/>
                  <w:marRight w:val="0"/>
                  <w:marTop w:val="0"/>
                  <w:marBottom w:val="0"/>
                  <w:divBdr>
                    <w:top w:val="none" w:sz="0" w:space="0" w:color="auto"/>
                    <w:left w:val="none" w:sz="0" w:space="0" w:color="auto"/>
                    <w:bottom w:val="none" w:sz="0" w:space="0" w:color="auto"/>
                    <w:right w:val="none" w:sz="0" w:space="0" w:color="auto"/>
                  </w:divBdr>
                  <w:divsChild>
                    <w:div w:id="602079872">
                      <w:marLeft w:val="0"/>
                      <w:marRight w:val="0"/>
                      <w:marTop w:val="0"/>
                      <w:marBottom w:val="0"/>
                      <w:divBdr>
                        <w:top w:val="none" w:sz="0" w:space="0" w:color="auto"/>
                        <w:left w:val="none" w:sz="0" w:space="0" w:color="auto"/>
                        <w:bottom w:val="none" w:sz="0" w:space="0" w:color="auto"/>
                        <w:right w:val="none" w:sz="0" w:space="0" w:color="auto"/>
                      </w:divBdr>
                      <w:divsChild>
                        <w:div w:id="7444960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8663233">
      <w:bodyDiv w:val="1"/>
      <w:marLeft w:val="0"/>
      <w:marRight w:val="0"/>
      <w:marTop w:val="0"/>
      <w:marBottom w:val="0"/>
      <w:divBdr>
        <w:top w:val="none" w:sz="0" w:space="0" w:color="auto"/>
        <w:left w:val="none" w:sz="0" w:space="0" w:color="auto"/>
        <w:bottom w:val="none" w:sz="0" w:space="0" w:color="auto"/>
        <w:right w:val="none" w:sz="0" w:space="0" w:color="auto"/>
      </w:divBdr>
    </w:div>
    <w:div w:id="302152373">
      <w:bodyDiv w:val="1"/>
      <w:marLeft w:val="0"/>
      <w:marRight w:val="0"/>
      <w:marTop w:val="0"/>
      <w:marBottom w:val="0"/>
      <w:divBdr>
        <w:top w:val="none" w:sz="0" w:space="0" w:color="auto"/>
        <w:left w:val="none" w:sz="0" w:space="0" w:color="auto"/>
        <w:bottom w:val="none" w:sz="0" w:space="0" w:color="auto"/>
        <w:right w:val="none" w:sz="0" w:space="0" w:color="auto"/>
      </w:divBdr>
    </w:div>
    <w:div w:id="358354253">
      <w:bodyDiv w:val="1"/>
      <w:marLeft w:val="0"/>
      <w:marRight w:val="0"/>
      <w:marTop w:val="0"/>
      <w:marBottom w:val="0"/>
      <w:divBdr>
        <w:top w:val="none" w:sz="0" w:space="0" w:color="auto"/>
        <w:left w:val="none" w:sz="0" w:space="0" w:color="auto"/>
        <w:bottom w:val="none" w:sz="0" w:space="0" w:color="auto"/>
        <w:right w:val="none" w:sz="0" w:space="0" w:color="auto"/>
      </w:divBdr>
    </w:div>
    <w:div w:id="393356450">
      <w:bodyDiv w:val="1"/>
      <w:marLeft w:val="0"/>
      <w:marRight w:val="0"/>
      <w:marTop w:val="0"/>
      <w:marBottom w:val="0"/>
      <w:divBdr>
        <w:top w:val="none" w:sz="0" w:space="0" w:color="auto"/>
        <w:left w:val="none" w:sz="0" w:space="0" w:color="auto"/>
        <w:bottom w:val="none" w:sz="0" w:space="0" w:color="auto"/>
        <w:right w:val="none" w:sz="0" w:space="0" w:color="auto"/>
      </w:divBdr>
    </w:div>
    <w:div w:id="566769038">
      <w:bodyDiv w:val="1"/>
      <w:marLeft w:val="0"/>
      <w:marRight w:val="0"/>
      <w:marTop w:val="0"/>
      <w:marBottom w:val="0"/>
      <w:divBdr>
        <w:top w:val="none" w:sz="0" w:space="0" w:color="auto"/>
        <w:left w:val="none" w:sz="0" w:space="0" w:color="auto"/>
        <w:bottom w:val="none" w:sz="0" w:space="0" w:color="auto"/>
        <w:right w:val="none" w:sz="0" w:space="0" w:color="auto"/>
      </w:divBdr>
    </w:div>
    <w:div w:id="645087045">
      <w:bodyDiv w:val="1"/>
      <w:marLeft w:val="0"/>
      <w:marRight w:val="0"/>
      <w:marTop w:val="0"/>
      <w:marBottom w:val="0"/>
      <w:divBdr>
        <w:top w:val="none" w:sz="0" w:space="0" w:color="auto"/>
        <w:left w:val="none" w:sz="0" w:space="0" w:color="auto"/>
        <w:bottom w:val="none" w:sz="0" w:space="0" w:color="auto"/>
        <w:right w:val="none" w:sz="0" w:space="0" w:color="auto"/>
      </w:divBdr>
      <w:divsChild>
        <w:div w:id="181475708">
          <w:marLeft w:val="0"/>
          <w:marRight w:val="0"/>
          <w:marTop w:val="240"/>
          <w:marBottom w:val="240"/>
          <w:divBdr>
            <w:top w:val="none" w:sz="0" w:space="0" w:color="auto"/>
            <w:left w:val="none" w:sz="0" w:space="0" w:color="auto"/>
            <w:bottom w:val="none" w:sz="0" w:space="0" w:color="auto"/>
            <w:right w:val="none" w:sz="0" w:space="0" w:color="auto"/>
          </w:divBdr>
        </w:div>
      </w:divsChild>
    </w:div>
    <w:div w:id="669021451">
      <w:bodyDiv w:val="1"/>
      <w:marLeft w:val="0"/>
      <w:marRight w:val="0"/>
      <w:marTop w:val="0"/>
      <w:marBottom w:val="0"/>
      <w:divBdr>
        <w:top w:val="none" w:sz="0" w:space="0" w:color="auto"/>
        <w:left w:val="none" w:sz="0" w:space="0" w:color="auto"/>
        <w:bottom w:val="none" w:sz="0" w:space="0" w:color="auto"/>
        <w:right w:val="none" w:sz="0" w:space="0" w:color="auto"/>
      </w:divBdr>
      <w:divsChild>
        <w:div w:id="1968779376">
          <w:marLeft w:val="0"/>
          <w:marRight w:val="0"/>
          <w:marTop w:val="0"/>
          <w:marBottom w:val="0"/>
          <w:divBdr>
            <w:top w:val="none" w:sz="0" w:space="0" w:color="auto"/>
            <w:left w:val="none" w:sz="0" w:space="0" w:color="auto"/>
            <w:bottom w:val="none" w:sz="0" w:space="0" w:color="auto"/>
            <w:right w:val="none" w:sz="0" w:space="0" w:color="auto"/>
          </w:divBdr>
        </w:div>
        <w:div w:id="1502156576">
          <w:marLeft w:val="0"/>
          <w:marRight w:val="0"/>
          <w:marTop w:val="0"/>
          <w:marBottom w:val="0"/>
          <w:divBdr>
            <w:top w:val="none" w:sz="0" w:space="0" w:color="auto"/>
            <w:left w:val="none" w:sz="0" w:space="0" w:color="auto"/>
            <w:bottom w:val="none" w:sz="0" w:space="0" w:color="auto"/>
            <w:right w:val="none" w:sz="0" w:space="0" w:color="auto"/>
          </w:divBdr>
        </w:div>
      </w:divsChild>
    </w:div>
    <w:div w:id="914436864">
      <w:bodyDiv w:val="1"/>
      <w:marLeft w:val="0"/>
      <w:marRight w:val="0"/>
      <w:marTop w:val="0"/>
      <w:marBottom w:val="0"/>
      <w:divBdr>
        <w:top w:val="none" w:sz="0" w:space="0" w:color="auto"/>
        <w:left w:val="none" w:sz="0" w:space="0" w:color="auto"/>
        <w:bottom w:val="none" w:sz="0" w:space="0" w:color="auto"/>
        <w:right w:val="none" w:sz="0" w:space="0" w:color="auto"/>
      </w:divBdr>
      <w:divsChild>
        <w:div w:id="1228027211">
          <w:marLeft w:val="0"/>
          <w:marRight w:val="0"/>
          <w:marTop w:val="240"/>
          <w:marBottom w:val="240"/>
          <w:divBdr>
            <w:top w:val="none" w:sz="0" w:space="0" w:color="auto"/>
            <w:left w:val="none" w:sz="0" w:space="0" w:color="auto"/>
            <w:bottom w:val="none" w:sz="0" w:space="0" w:color="auto"/>
            <w:right w:val="none" w:sz="0" w:space="0" w:color="auto"/>
          </w:divBdr>
        </w:div>
        <w:div w:id="566765014">
          <w:marLeft w:val="0"/>
          <w:marRight w:val="0"/>
          <w:marTop w:val="0"/>
          <w:marBottom w:val="0"/>
          <w:divBdr>
            <w:top w:val="none" w:sz="0" w:space="0" w:color="auto"/>
            <w:left w:val="none" w:sz="0" w:space="0" w:color="auto"/>
            <w:bottom w:val="none" w:sz="0" w:space="0" w:color="auto"/>
            <w:right w:val="none" w:sz="0" w:space="0" w:color="auto"/>
          </w:divBdr>
        </w:div>
        <w:div w:id="451830030">
          <w:marLeft w:val="0"/>
          <w:marRight w:val="0"/>
          <w:marTop w:val="0"/>
          <w:marBottom w:val="0"/>
          <w:divBdr>
            <w:top w:val="none" w:sz="0" w:space="0" w:color="auto"/>
            <w:left w:val="none" w:sz="0" w:space="0" w:color="auto"/>
            <w:bottom w:val="none" w:sz="0" w:space="0" w:color="auto"/>
            <w:right w:val="none" w:sz="0" w:space="0" w:color="auto"/>
          </w:divBdr>
        </w:div>
        <w:div w:id="1752267300">
          <w:marLeft w:val="0"/>
          <w:marRight w:val="0"/>
          <w:marTop w:val="0"/>
          <w:marBottom w:val="0"/>
          <w:divBdr>
            <w:top w:val="none" w:sz="0" w:space="0" w:color="auto"/>
            <w:left w:val="none" w:sz="0" w:space="0" w:color="auto"/>
            <w:bottom w:val="none" w:sz="0" w:space="0" w:color="auto"/>
            <w:right w:val="none" w:sz="0" w:space="0" w:color="auto"/>
          </w:divBdr>
        </w:div>
        <w:div w:id="836729469">
          <w:marLeft w:val="0"/>
          <w:marRight w:val="0"/>
          <w:marTop w:val="0"/>
          <w:marBottom w:val="0"/>
          <w:divBdr>
            <w:top w:val="none" w:sz="0" w:space="0" w:color="auto"/>
            <w:left w:val="none" w:sz="0" w:space="0" w:color="auto"/>
            <w:bottom w:val="none" w:sz="0" w:space="0" w:color="auto"/>
            <w:right w:val="none" w:sz="0" w:space="0" w:color="auto"/>
          </w:divBdr>
          <w:divsChild>
            <w:div w:id="1700930489">
              <w:marLeft w:val="0"/>
              <w:marRight w:val="0"/>
              <w:marTop w:val="0"/>
              <w:marBottom w:val="0"/>
              <w:divBdr>
                <w:top w:val="none" w:sz="0" w:space="0" w:color="auto"/>
                <w:left w:val="none" w:sz="0" w:space="0" w:color="auto"/>
                <w:bottom w:val="none" w:sz="0" w:space="0" w:color="auto"/>
                <w:right w:val="none" w:sz="0" w:space="0" w:color="auto"/>
              </w:divBdr>
            </w:div>
            <w:div w:id="30689203">
              <w:marLeft w:val="0"/>
              <w:marRight w:val="0"/>
              <w:marTop w:val="0"/>
              <w:marBottom w:val="0"/>
              <w:divBdr>
                <w:top w:val="none" w:sz="0" w:space="0" w:color="auto"/>
                <w:left w:val="none" w:sz="0" w:space="0" w:color="auto"/>
                <w:bottom w:val="none" w:sz="0" w:space="0" w:color="auto"/>
                <w:right w:val="none" w:sz="0" w:space="0" w:color="auto"/>
              </w:divBdr>
            </w:div>
          </w:divsChild>
        </w:div>
        <w:div w:id="849493538">
          <w:marLeft w:val="0"/>
          <w:marRight w:val="0"/>
          <w:marTop w:val="0"/>
          <w:marBottom w:val="0"/>
          <w:divBdr>
            <w:top w:val="none" w:sz="0" w:space="0" w:color="auto"/>
            <w:left w:val="none" w:sz="0" w:space="0" w:color="auto"/>
            <w:bottom w:val="none" w:sz="0" w:space="0" w:color="auto"/>
            <w:right w:val="none" w:sz="0" w:space="0" w:color="auto"/>
          </w:divBdr>
        </w:div>
        <w:div w:id="712968705">
          <w:marLeft w:val="0"/>
          <w:marRight w:val="0"/>
          <w:marTop w:val="0"/>
          <w:marBottom w:val="0"/>
          <w:divBdr>
            <w:top w:val="none" w:sz="0" w:space="0" w:color="auto"/>
            <w:left w:val="none" w:sz="0" w:space="0" w:color="auto"/>
            <w:bottom w:val="none" w:sz="0" w:space="0" w:color="auto"/>
            <w:right w:val="none" w:sz="0" w:space="0" w:color="auto"/>
          </w:divBdr>
        </w:div>
        <w:div w:id="1834837554">
          <w:marLeft w:val="0"/>
          <w:marRight w:val="0"/>
          <w:marTop w:val="0"/>
          <w:marBottom w:val="0"/>
          <w:divBdr>
            <w:top w:val="none" w:sz="0" w:space="0" w:color="auto"/>
            <w:left w:val="none" w:sz="0" w:space="0" w:color="auto"/>
            <w:bottom w:val="none" w:sz="0" w:space="0" w:color="auto"/>
            <w:right w:val="none" w:sz="0" w:space="0" w:color="auto"/>
          </w:divBdr>
          <w:divsChild>
            <w:div w:id="1172069140">
              <w:marLeft w:val="0"/>
              <w:marRight w:val="0"/>
              <w:marTop w:val="0"/>
              <w:marBottom w:val="0"/>
              <w:divBdr>
                <w:top w:val="none" w:sz="0" w:space="0" w:color="auto"/>
                <w:left w:val="none" w:sz="0" w:space="0" w:color="auto"/>
                <w:bottom w:val="none" w:sz="0" w:space="0" w:color="auto"/>
                <w:right w:val="none" w:sz="0" w:space="0" w:color="auto"/>
              </w:divBdr>
            </w:div>
            <w:div w:id="11044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3259">
      <w:bodyDiv w:val="1"/>
      <w:marLeft w:val="0"/>
      <w:marRight w:val="0"/>
      <w:marTop w:val="0"/>
      <w:marBottom w:val="0"/>
      <w:divBdr>
        <w:top w:val="none" w:sz="0" w:space="0" w:color="auto"/>
        <w:left w:val="none" w:sz="0" w:space="0" w:color="auto"/>
        <w:bottom w:val="none" w:sz="0" w:space="0" w:color="auto"/>
        <w:right w:val="none" w:sz="0" w:space="0" w:color="auto"/>
      </w:divBdr>
    </w:div>
    <w:div w:id="1055469703">
      <w:bodyDiv w:val="1"/>
      <w:marLeft w:val="0"/>
      <w:marRight w:val="0"/>
      <w:marTop w:val="0"/>
      <w:marBottom w:val="0"/>
      <w:divBdr>
        <w:top w:val="none" w:sz="0" w:space="0" w:color="auto"/>
        <w:left w:val="none" w:sz="0" w:space="0" w:color="auto"/>
        <w:bottom w:val="none" w:sz="0" w:space="0" w:color="auto"/>
        <w:right w:val="none" w:sz="0" w:space="0" w:color="auto"/>
      </w:divBdr>
    </w:div>
    <w:div w:id="1061290609">
      <w:bodyDiv w:val="1"/>
      <w:marLeft w:val="0"/>
      <w:marRight w:val="0"/>
      <w:marTop w:val="0"/>
      <w:marBottom w:val="0"/>
      <w:divBdr>
        <w:top w:val="none" w:sz="0" w:space="0" w:color="auto"/>
        <w:left w:val="none" w:sz="0" w:space="0" w:color="auto"/>
        <w:bottom w:val="none" w:sz="0" w:space="0" w:color="auto"/>
        <w:right w:val="none" w:sz="0" w:space="0" w:color="auto"/>
      </w:divBdr>
    </w:div>
    <w:div w:id="1084841632">
      <w:bodyDiv w:val="1"/>
      <w:marLeft w:val="0"/>
      <w:marRight w:val="0"/>
      <w:marTop w:val="0"/>
      <w:marBottom w:val="0"/>
      <w:divBdr>
        <w:top w:val="none" w:sz="0" w:space="0" w:color="auto"/>
        <w:left w:val="none" w:sz="0" w:space="0" w:color="auto"/>
        <w:bottom w:val="none" w:sz="0" w:space="0" w:color="auto"/>
        <w:right w:val="none" w:sz="0" w:space="0" w:color="auto"/>
      </w:divBdr>
    </w:div>
    <w:div w:id="1188758831">
      <w:bodyDiv w:val="1"/>
      <w:marLeft w:val="0"/>
      <w:marRight w:val="0"/>
      <w:marTop w:val="0"/>
      <w:marBottom w:val="0"/>
      <w:divBdr>
        <w:top w:val="none" w:sz="0" w:space="0" w:color="auto"/>
        <w:left w:val="none" w:sz="0" w:space="0" w:color="auto"/>
        <w:bottom w:val="none" w:sz="0" w:space="0" w:color="auto"/>
        <w:right w:val="none" w:sz="0" w:space="0" w:color="auto"/>
      </w:divBdr>
      <w:divsChild>
        <w:div w:id="781997427">
          <w:marLeft w:val="0"/>
          <w:marRight w:val="0"/>
          <w:marTop w:val="240"/>
          <w:marBottom w:val="240"/>
          <w:divBdr>
            <w:top w:val="none" w:sz="0" w:space="0" w:color="auto"/>
            <w:left w:val="none" w:sz="0" w:space="0" w:color="auto"/>
            <w:bottom w:val="none" w:sz="0" w:space="0" w:color="auto"/>
            <w:right w:val="none" w:sz="0" w:space="0" w:color="auto"/>
          </w:divBdr>
        </w:div>
        <w:div w:id="1107652547">
          <w:marLeft w:val="0"/>
          <w:marRight w:val="0"/>
          <w:marTop w:val="0"/>
          <w:marBottom w:val="0"/>
          <w:divBdr>
            <w:top w:val="none" w:sz="0" w:space="0" w:color="auto"/>
            <w:left w:val="none" w:sz="0" w:space="0" w:color="auto"/>
            <w:bottom w:val="none" w:sz="0" w:space="0" w:color="auto"/>
            <w:right w:val="none" w:sz="0" w:space="0" w:color="auto"/>
          </w:divBdr>
        </w:div>
        <w:div w:id="913778825">
          <w:marLeft w:val="0"/>
          <w:marRight w:val="0"/>
          <w:marTop w:val="0"/>
          <w:marBottom w:val="0"/>
          <w:divBdr>
            <w:top w:val="none" w:sz="0" w:space="0" w:color="auto"/>
            <w:left w:val="none" w:sz="0" w:space="0" w:color="auto"/>
            <w:bottom w:val="none" w:sz="0" w:space="0" w:color="auto"/>
            <w:right w:val="none" w:sz="0" w:space="0" w:color="auto"/>
          </w:divBdr>
        </w:div>
        <w:div w:id="566110298">
          <w:marLeft w:val="0"/>
          <w:marRight w:val="0"/>
          <w:marTop w:val="0"/>
          <w:marBottom w:val="0"/>
          <w:divBdr>
            <w:top w:val="none" w:sz="0" w:space="0" w:color="auto"/>
            <w:left w:val="none" w:sz="0" w:space="0" w:color="auto"/>
            <w:bottom w:val="none" w:sz="0" w:space="0" w:color="auto"/>
            <w:right w:val="none" w:sz="0" w:space="0" w:color="auto"/>
          </w:divBdr>
        </w:div>
        <w:div w:id="148904846">
          <w:marLeft w:val="0"/>
          <w:marRight w:val="0"/>
          <w:marTop w:val="0"/>
          <w:marBottom w:val="0"/>
          <w:divBdr>
            <w:top w:val="none" w:sz="0" w:space="0" w:color="auto"/>
            <w:left w:val="none" w:sz="0" w:space="0" w:color="auto"/>
            <w:bottom w:val="none" w:sz="0" w:space="0" w:color="auto"/>
            <w:right w:val="none" w:sz="0" w:space="0" w:color="auto"/>
          </w:divBdr>
        </w:div>
        <w:div w:id="427190491">
          <w:marLeft w:val="0"/>
          <w:marRight w:val="0"/>
          <w:marTop w:val="0"/>
          <w:marBottom w:val="0"/>
          <w:divBdr>
            <w:top w:val="none" w:sz="0" w:space="0" w:color="auto"/>
            <w:left w:val="none" w:sz="0" w:space="0" w:color="auto"/>
            <w:bottom w:val="none" w:sz="0" w:space="0" w:color="auto"/>
            <w:right w:val="none" w:sz="0" w:space="0" w:color="auto"/>
          </w:divBdr>
        </w:div>
      </w:divsChild>
    </w:div>
    <w:div w:id="1210337075">
      <w:bodyDiv w:val="1"/>
      <w:marLeft w:val="0"/>
      <w:marRight w:val="0"/>
      <w:marTop w:val="0"/>
      <w:marBottom w:val="0"/>
      <w:divBdr>
        <w:top w:val="none" w:sz="0" w:space="0" w:color="auto"/>
        <w:left w:val="none" w:sz="0" w:space="0" w:color="auto"/>
        <w:bottom w:val="none" w:sz="0" w:space="0" w:color="auto"/>
        <w:right w:val="none" w:sz="0" w:space="0" w:color="auto"/>
      </w:divBdr>
    </w:div>
    <w:div w:id="1261109452">
      <w:bodyDiv w:val="1"/>
      <w:marLeft w:val="0"/>
      <w:marRight w:val="0"/>
      <w:marTop w:val="0"/>
      <w:marBottom w:val="0"/>
      <w:divBdr>
        <w:top w:val="none" w:sz="0" w:space="0" w:color="auto"/>
        <w:left w:val="none" w:sz="0" w:space="0" w:color="auto"/>
        <w:bottom w:val="none" w:sz="0" w:space="0" w:color="auto"/>
        <w:right w:val="none" w:sz="0" w:space="0" w:color="auto"/>
      </w:divBdr>
    </w:div>
    <w:div w:id="1290667523">
      <w:bodyDiv w:val="1"/>
      <w:marLeft w:val="0"/>
      <w:marRight w:val="0"/>
      <w:marTop w:val="0"/>
      <w:marBottom w:val="0"/>
      <w:divBdr>
        <w:top w:val="none" w:sz="0" w:space="0" w:color="auto"/>
        <w:left w:val="none" w:sz="0" w:space="0" w:color="auto"/>
        <w:bottom w:val="none" w:sz="0" w:space="0" w:color="auto"/>
        <w:right w:val="none" w:sz="0" w:space="0" w:color="auto"/>
      </w:divBdr>
    </w:div>
    <w:div w:id="1601136487">
      <w:bodyDiv w:val="1"/>
      <w:marLeft w:val="0"/>
      <w:marRight w:val="0"/>
      <w:marTop w:val="0"/>
      <w:marBottom w:val="0"/>
      <w:divBdr>
        <w:top w:val="none" w:sz="0" w:space="0" w:color="auto"/>
        <w:left w:val="none" w:sz="0" w:space="0" w:color="auto"/>
        <w:bottom w:val="none" w:sz="0" w:space="0" w:color="auto"/>
        <w:right w:val="none" w:sz="0" w:space="0" w:color="auto"/>
      </w:divBdr>
      <w:divsChild>
        <w:div w:id="942881045">
          <w:marLeft w:val="0"/>
          <w:marRight w:val="0"/>
          <w:marTop w:val="0"/>
          <w:marBottom w:val="0"/>
          <w:divBdr>
            <w:top w:val="none" w:sz="0" w:space="0" w:color="auto"/>
            <w:left w:val="none" w:sz="0" w:space="0" w:color="auto"/>
            <w:bottom w:val="none" w:sz="0" w:space="0" w:color="auto"/>
            <w:right w:val="none" w:sz="0" w:space="0" w:color="auto"/>
          </w:divBdr>
        </w:div>
        <w:div w:id="1728912294">
          <w:marLeft w:val="0"/>
          <w:marRight w:val="0"/>
          <w:marTop w:val="0"/>
          <w:marBottom w:val="0"/>
          <w:divBdr>
            <w:top w:val="none" w:sz="0" w:space="0" w:color="auto"/>
            <w:left w:val="none" w:sz="0" w:space="0" w:color="auto"/>
            <w:bottom w:val="none" w:sz="0" w:space="0" w:color="auto"/>
            <w:right w:val="none" w:sz="0" w:space="0" w:color="auto"/>
          </w:divBdr>
        </w:div>
        <w:div w:id="1261139815">
          <w:marLeft w:val="0"/>
          <w:marRight w:val="0"/>
          <w:marTop w:val="0"/>
          <w:marBottom w:val="0"/>
          <w:divBdr>
            <w:top w:val="none" w:sz="0" w:space="0" w:color="auto"/>
            <w:left w:val="none" w:sz="0" w:space="0" w:color="auto"/>
            <w:bottom w:val="none" w:sz="0" w:space="0" w:color="auto"/>
            <w:right w:val="none" w:sz="0" w:space="0" w:color="auto"/>
          </w:divBdr>
        </w:div>
        <w:div w:id="1495801082">
          <w:marLeft w:val="0"/>
          <w:marRight w:val="0"/>
          <w:marTop w:val="0"/>
          <w:marBottom w:val="0"/>
          <w:divBdr>
            <w:top w:val="none" w:sz="0" w:space="0" w:color="auto"/>
            <w:left w:val="none" w:sz="0" w:space="0" w:color="auto"/>
            <w:bottom w:val="none" w:sz="0" w:space="0" w:color="auto"/>
            <w:right w:val="none" w:sz="0" w:space="0" w:color="auto"/>
          </w:divBdr>
        </w:div>
        <w:div w:id="1124694696">
          <w:marLeft w:val="0"/>
          <w:marRight w:val="0"/>
          <w:marTop w:val="0"/>
          <w:marBottom w:val="0"/>
          <w:divBdr>
            <w:top w:val="none" w:sz="0" w:space="0" w:color="auto"/>
            <w:left w:val="none" w:sz="0" w:space="0" w:color="auto"/>
            <w:bottom w:val="none" w:sz="0" w:space="0" w:color="auto"/>
            <w:right w:val="none" w:sz="0" w:space="0" w:color="auto"/>
          </w:divBdr>
        </w:div>
        <w:div w:id="979650557">
          <w:marLeft w:val="0"/>
          <w:marRight w:val="0"/>
          <w:marTop w:val="0"/>
          <w:marBottom w:val="0"/>
          <w:divBdr>
            <w:top w:val="none" w:sz="0" w:space="0" w:color="auto"/>
            <w:left w:val="none" w:sz="0" w:space="0" w:color="auto"/>
            <w:bottom w:val="none" w:sz="0" w:space="0" w:color="auto"/>
            <w:right w:val="none" w:sz="0" w:space="0" w:color="auto"/>
          </w:divBdr>
        </w:div>
      </w:divsChild>
    </w:div>
    <w:div w:id="1731613986">
      <w:bodyDiv w:val="1"/>
      <w:marLeft w:val="0"/>
      <w:marRight w:val="0"/>
      <w:marTop w:val="0"/>
      <w:marBottom w:val="0"/>
      <w:divBdr>
        <w:top w:val="none" w:sz="0" w:space="0" w:color="auto"/>
        <w:left w:val="none" w:sz="0" w:space="0" w:color="auto"/>
        <w:bottom w:val="none" w:sz="0" w:space="0" w:color="auto"/>
        <w:right w:val="none" w:sz="0" w:space="0" w:color="auto"/>
      </w:divBdr>
    </w:div>
    <w:div w:id="1878470297">
      <w:bodyDiv w:val="1"/>
      <w:marLeft w:val="0"/>
      <w:marRight w:val="0"/>
      <w:marTop w:val="0"/>
      <w:marBottom w:val="0"/>
      <w:divBdr>
        <w:top w:val="none" w:sz="0" w:space="0" w:color="auto"/>
        <w:left w:val="none" w:sz="0" w:space="0" w:color="auto"/>
        <w:bottom w:val="none" w:sz="0" w:space="0" w:color="auto"/>
        <w:right w:val="none" w:sz="0" w:space="0" w:color="auto"/>
      </w:divBdr>
    </w:div>
    <w:div w:id="1947544955">
      <w:bodyDiv w:val="1"/>
      <w:marLeft w:val="0"/>
      <w:marRight w:val="0"/>
      <w:marTop w:val="0"/>
      <w:marBottom w:val="0"/>
      <w:divBdr>
        <w:top w:val="none" w:sz="0" w:space="0" w:color="auto"/>
        <w:left w:val="none" w:sz="0" w:space="0" w:color="auto"/>
        <w:bottom w:val="none" w:sz="0" w:space="0" w:color="auto"/>
        <w:right w:val="none" w:sz="0" w:space="0" w:color="auto"/>
      </w:divBdr>
    </w:div>
    <w:div w:id="2050759976">
      <w:bodyDiv w:val="1"/>
      <w:marLeft w:val="0"/>
      <w:marRight w:val="0"/>
      <w:marTop w:val="0"/>
      <w:marBottom w:val="0"/>
      <w:divBdr>
        <w:top w:val="none" w:sz="0" w:space="0" w:color="auto"/>
        <w:left w:val="none" w:sz="0" w:space="0" w:color="auto"/>
        <w:bottom w:val="none" w:sz="0" w:space="0" w:color="auto"/>
        <w:right w:val="none" w:sz="0" w:space="0" w:color="auto"/>
      </w:divBdr>
      <w:divsChild>
        <w:div w:id="1938294741">
          <w:marLeft w:val="0"/>
          <w:marRight w:val="0"/>
          <w:marTop w:val="0"/>
          <w:marBottom w:val="0"/>
          <w:divBdr>
            <w:top w:val="none" w:sz="0" w:space="0" w:color="auto"/>
            <w:left w:val="none" w:sz="0" w:space="0" w:color="auto"/>
            <w:bottom w:val="none" w:sz="0" w:space="0" w:color="auto"/>
            <w:right w:val="none" w:sz="0" w:space="0" w:color="auto"/>
          </w:divBdr>
          <w:divsChild>
            <w:div w:id="1336952622">
              <w:marLeft w:val="0"/>
              <w:marRight w:val="0"/>
              <w:marTop w:val="0"/>
              <w:marBottom w:val="0"/>
              <w:divBdr>
                <w:top w:val="none" w:sz="0" w:space="0" w:color="auto"/>
                <w:left w:val="none" w:sz="0" w:space="0" w:color="auto"/>
                <w:bottom w:val="none" w:sz="0" w:space="0" w:color="auto"/>
                <w:right w:val="none" w:sz="0" w:space="0" w:color="auto"/>
              </w:divBdr>
            </w:div>
            <w:div w:id="1107502929">
              <w:marLeft w:val="0"/>
              <w:marRight w:val="0"/>
              <w:marTop w:val="0"/>
              <w:marBottom w:val="0"/>
              <w:divBdr>
                <w:top w:val="none" w:sz="0" w:space="0" w:color="auto"/>
                <w:left w:val="none" w:sz="0" w:space="0" w:color="auto"/>
                <w:bottom w:val="none" w:sz="0" w:space="0" w:color="auto"/>
                <w:right w:val="none" w:sz="0" w:space="0" w:color="auto"/>
              </w:divBdr>
            </w:div>
            <w:div w:id="1650359215">
              <w:marLeft w:val="0"/>
              <w:marRight w:val="0"/>
              <w:marTop w:val="0"/>
              <w:marBottom w:val="0"/>
              <w:divBdr>
                <w:top w:val="none" w:sz="0" w:space="0" w:color="auto"/>
                <w:left w:val="none" w:sz="0" w:space="0" w:color="auto"/>
                <w:bottom w:val="none" w:sz="0" w:space="0" w:color="auto"/>
                <w:right w:val="none" w:sz="0" w:space="0" w:color="auto"/>
              </w:divBdr>
            </w:div>
            <w:div w:id="619410011">
              <w:marLeft w:val="0"/>
              <w:marRight w:val="0"/>
              <w:marTop w:val="0"/>
              <w:marBottom w:val="0"/>
              <w:divBdr>
                <w:top w:val="none" w:sz="0" w:space="0" w:color="auto"/>
                <w:left w:val="none" w:sz="0" w:space="0" w:color="auto"/>
                <w:bottom w:val="none" w:sz="0" w:space="0" w:color="auto"/>
                <w:right w:val="none" w:sz="0" w:space="0" w:color="auto"/>
              </w:divBdr>
            </w:div>
            <w:div w:id="1796093892">
              <w:marLeft w:val="0"/>
              <w:marRight w:val="0"/>
              <w:marTop w:val="0"/>
              <w:marBottom w:val="0"/>
              <w:divBdr>
                <w:top w:val="none" w:sz="0" w:space="0" w:color="auto"/>
                <w:left w:val="none" w:sz="0" w:space="0" w:color="auto"/>
                <w:bottom w:val="none" w:sz="0" w:space="0" w:color="auto"/>
                <w:right w:val="none" w:sz="0" w:space="0" w:color="auto"/>
              </w:divBdr>
              <w:divsChild>
                <w:div w:id="861362528">
                  <w:marLeft w:val="0"/>
                  <w:marRight w:val="0"/>
                  <w:marTop w:val="0"/>
                  <w:marBottom w:val="0"/>
                  <w:divBdr>
                    <w:top w:val="none" w:sz="0" w:space="0" w:color="auto"/>
                    <w:left w:val="none" w:sz="0" w:space="0" w:color="auto"/>
                    <w:bottom w:val="none" w:sz="0" w:space="0" w:color="auto"/>
                    <w:right w:val="none" w:sz="0" w:space="0" w:color="auto"/>
                  </w:divBdr>
                </w:div>
                <w:div w:id="79568883">
                  <w:marLeft w:val="0"/>
                  <w:marRight w:val="0"/>
                  <w:marTop w:val="0"/>
                  <w:marBottom w:val="0"/>
                  <w:divBdr>
                    <w:top w:val="none" w:sz="0" w:space="0" w:color="auto"/>
                    <w:left w:val="none" w:sz="0" w:space="0" w:color="auto"/>
                    <w:bottom w:val="none" w:sz="0" w:space="0" w:color="auto"/>
                    <w:right w:val="none" w:sz="0" w:space="0" w:color="auto"/>
                  </w:divBdr>
                  <w:divsChild>
                    <w:div w:id="1355809552">
                      <w:marLeft w:val="0"/>
                      <w:marRight w:val="0"/>
                      <w:marTop w:val="240"/>
                      <w:marBottom w:val="240"/>
                      <w:divBdr>
                        <w:top w:val="none" w:sz="0" w:space="0" w:color="auto"/>
                        <w:left w:val="none" w:sz="0" w:space="0" w:color="auto"/>
                        <w:bottom w:val="none" w:sz="0" w:space="0" w:color="auto"/>
                        <w:right w:val="none" w:sz="0" w:space="0" w:color="auto"/>
                      </w:divBdr>
                    </w:div>
                  </w:divsChild>
                </w:div>
                <w:div w:id="1316912800">
                  <w:marLeft w:val="0"/>
                  <w:marRight w:val="0"/>
                  <w:marTop w:val="0"/>
                  <w:marBottom w:val="0"/>
                  <w:divBdr>
                    <w:top w:val="none" w:sz="0" w:space="0" w:color="auto"/>
                    <w:left w:val="none" w:sz="0" w:space="0" w:color="auto"/>
                    <w:bottom w:val="none" w:sz="0" w:space="0" w:color="auto"/>
                    <w:right w:val="none" w:sz="0" w:space="0" w:color="auto"/>
                  </w:divBdr>
                </w:div>
                <w:div w:id="2116705501">
                  <w:marLeft w:val="0"/>
                  <w:marRight w:val="0"/>
                  <w:marTop w:val="0"/>
                  <w:marBottom w:val="0"/>
                  <w:divBdr>
                    <w:top w:val="none" w:sz="0" w:space="0" w:color="auto"/>
                    <w:left w:val="none" w:sz="0" w:space="0" w:color="auto"/>
                    <w:bottom w:val="none" w:sz="0" w:space="0" w:color="auto"/>
                    <w:right w:val="none" w:sz="0" w:space="0" w:color="auto"/>
                  </w:divBdr>
                </w:div>
                <w:div w:id="828398637">
                  <w:marLeft w:val="0"/>
                  <w:marRight w:val="0"/>
                  <w:marTop w:val="0"/>
                  <w:marBottom w:val="0"/>
                  <w:divBdr>
                    <w:top w:val="none" w:sz="0" w:space="0" w:color="auto"/>
                    <w:left w:val="none" w:sz="0" w:space="0" w:color="auto"/>
                    <w:bottom w:val="none" w:sz="0" w:space="0" w:color="auto"/>
                    <w:right w:val="none" w:sz="0" w:space="0" w:color="auto"/>
                  </w:divBdr>
                </w:div>
                <w:div w:id="1369716266">
                  <w:marLeft w:val="0"/>
                  <w:marRight w:val="0"/>
                  <w:marTop w:val="0"/>
                  <w:marBottom w:val="0"/>
                  <w:divBdr>
                    <w:top w:val="none" w:sz="0" w:space="0" w:color="auto"/>
                    <w:left w:val="none" w:sz="0" w:space="0" w:color="auto"/>
                    <w:bottom w:val="none" w:sz="0" w:space="0" w:color="auto"/>
                    <w:right w:val="none" w:sz="0" w:space="0" w:color="auto"/>
                  </w:divBdr>
                </w:div>
                <w:div w:id="7756833">
                  <w:marLeft w:val="0"/>
                  <w:marRight w:val="0"/>
                  <w:marTop w:val="0"/>
                  <w:marBottom w:val="0"/>
                  <w:divBdr>
                    <w:top w:val="none" w:sz="0" w:space="0" w:color="auto"/>
                    <w:left w:val="none" w:sz="0" w:space="0" w:color="auto"/>
                    <w:bottom w:val="none" w:sz="0" w:space="0" w:color="auto"/>
                    <w:right w:val="none" w:sz="0" w:space="0" w:color="auto"/>
                  </w:divBdr>
                </w:div>
                <w:div w:id="139927111">
                  <w:marLeft w:val="0"/>
                  <w:marRight w:val="0"/>
                  <w:marTop w:val="0"/>
                  <w:marBottom w:val="0"/>
                  <w:divBdr>
                    <w:top w:val="none" w:sz="0" w:space="0" w:color="auto"/>
                    <w:left w:val="none" w:sz="0" w:space="0" w:color="auto"/>
                    <w:bottom w:val="none" w:sz="0" w:space="0" w:color="auto"/>
                    <w:right w:val="none" w:sz="0" w:space="0" w:color="auto"/>
                  </w:divBdr>
                </w:div>
                <w:div w:id="226379528">
                  <w:marLeft w:val="0"/>
                  <w:marRight w:val="0"/>
                  <w:marTop w:val="0"/>
                  <w:marBottom w:val="0"/>
                  <w:divBdr>
                    <w:top w:val="none" w:sz="0" w:space="0" w:color="auto"/>
                    <w:left w:val="none" w:sz="0" w:space="0" w:color="auto"/>
                    <w:bottom w:val="none" w:sz="0" w:space="0" w:color="auto"/>
                    <w:right w:val="none" w:sz="0" w:space="0" w:color="auto"/>
                  </w:divBdr>
                </w:div>
                <w:div w:id="556207208">
                  <w:marLeft w:val="0"/>
                  <w:marRight w:val="0"/>
                  <w:marTop w:val="0"/>
                  <w:marBottom w:val="0"/>
                  <w:divBdr>
                    <w:top w:val="none" w:sz="0" w:space="0" w:color="auto"/>
                    <w:left w:val="none" w:sz="0" w:space="0" w:color="auto"/>
                    <w:bottom w:val="none" w:sz="0" w:space="0" w:color="auto"/>
                    <w:right w:val="none" w:sz="0" w:space="0" w:color="auto"/>
                  </w:divBdr>
                </w:div>
                <w:div w:id="1932542678">
                  <w:marLeft w:val="0"/>
                  <w:marRight w:val="0"/>
                  <w:marTop w:val="0"/>
                  <w:marBottom w:val="0"/>
                  <w:divBdr>
                    <w:top w:val="none" w:sz="0" w:space="0" w:color="auto"/>
                    <w:left w:val="none" w:sz="0" w:space="0" w:color="auto"/>
                    <w:bottom w:val="none" w:sz="0" w:space="0" w:color="auto"/>
                    <w:right w:val="none" w:sz="0" w:space="0" w:color="auto"/>
                  </w:divBdr>
                </w:div>
                <w:div w:id="983465523">
                  <w:marLeft w:val="0"/>
                  <w:marRight w:val="0"/>
                  <w:marTop w:val="0"/>
                  <w:marBottom w:val="0"/>
                  <w:divBdr>
                    <w:top w:val="none" w:sz="0" w:space="0" w:color="auto"/>
                    <w:left w:val="none" w:sz="0" w:space="0" w:color="auto"/>
                    <w:bottom w:val="none" w:sz="0" w:space="0" w:color="auto"/>
                    <w:right w:val="none" w:sz="0" w:space="0" w:color="auto"/>
                  </w:divBdr>
                </w:div>
                <w:div w:id="143932438">
                  <w:marLeft w:val="0"/>
                  <w:marRight w:val="0"/>
                  <w:marTop w:val="0"/>
                  <w:marBottom w:val="0"/>
                  <w:divBdr>
                    <w:top w:val="none" w:sz="0" w:space="0" w:color="auto"/>
                    <w:left w:val="none" w:sz="0" w:space="0" w:color="auto"/>
                    <w:bottom w:val="none" w:sz="0" w:space="0" w:color="auto"/>
                    <w:right w:val="none" w:sz="0" w:space="0" w:color="auto"/>
                  </w:divBdr>
                </w:div>
                <w:div w:id="722295756">
                  <w:marLeft w:val="0"/>
                  <w:marRight w:val="0"/>
                  <w:marTop w:val="0"/>
                  <w:marBottom w:val="0"/>
                  <w:divBdr>
                    <w:top w:val="none" w:sz="0" w:space="0" w:color="auto"/>
                    <w:left w:val="none" w:sz="0" w:space="0" w:color="auto"/>
                    <w:bottom w:val="none" w:sz="0" w:space="0" w:color="auto"/>
                    <w:right w:val="none" w:sz="0" w:space="0" w:color="auto"/>
                  </w:divBdr>
                </w:div>
                <w:div w:id="1175729115">
                  <w:marLeft w:val="0"/>
                  <w:marRight w:val="0"/>
                  <w:marTop w:val="0"/>
                  <w:marBottom w:val="0"/>
                  <w:divBdr>
                    <w:top w:val="none" w:sz="0" w:space="0" w:color="auto"/>
                    <w:left w:val="none" w:sz="0" w:space="0" w:color="auto"/>
                    <w:bottom w:val="none" w:sz="0" w:space="0" w:color="auto"/>
                    <w:right w:val="none" w:sz="0" w:space="0" w:color="auto"/>
                  </w:divBdr>
                </w:div>
                <w:div w:id="16029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637">
      <w:bodyDiv w:val="1"/>
      <w:marLeft w:val="0"/>
      <w:marRight w:val="0"/>
      <w:marTop w:val="0"/>
      <w:marBottom w:val="0"/>
      <w:divBdr>
        <w:top w:val="none" w:sz="0" w:space="0" w:color="auto"/>
        <w:left w:val="none" w:sz="0" w:space="0" w:color="auto"/>
        <w:bottom w:val="none" w:sz="0" w:space="0" w:color="auto"/>
        <w:right w:val="none" w:sz="0" w:space="0" w:color="auto"/>
      </w:divBdr>
    </w:div>
    <w:div w:id="2085059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www.kamgov.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www.kamgov.ru/" TargetMode="External"/><Relationship Id="rId11" Type="http://schemas.openxmlformats.org/officeDocument/2006/relationships/hyperlink" Target="https://login.consultant.ru/link/?req=doc&amp;base=LAW&amp;n=480240&amp;dst=100315" TargetMode="External"/><Relationship Id="rId24" Type="http://schemas.openxmlformats.org/officeDocument/2006/relationships/hyperlink" Target="https://gosuslugi41.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nternet.garant.ru/" TargetMode="External"/><Relationship Id="rId19" Type="http://schemas.openxmlformats.org/officeDocument/2006/relationships/hyperlink" Target="http://www.kamgov.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www.gosuslugi.ru/" TargetMode="External"/><Relationship Id="rId64"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login.consultant.ru/link/?req=doc&amp;base=LAW&amp;n=480240&amp;dst=100406"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http://www.gosuslugi.ru/" TargetMode="External"/><Relationship Id="rId28" Type="http://schemas.openxmlformats.org/officeDocument/2006/relationships/hyperlink" Target="http://www.gosuslugi.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eader" Target="header1.xm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0240" TargetMode="External"/><Relationship Id="rId13" Type="http://schemas.openxmlformats.org/officeDocument/2006/relationships/hyperlink" Target="https://internet.garant.ru/" TargetMode="External"/><Relationship Id="rId18" Type="http://schemas.openxmlformats.org/officeDocument/2006/relationships/hyperlink" Target="http://www.kamgov.ru/" TargetMode="External"/><Relationship Id="rId3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A94B-FC9E-4B7B-9201-B157A2A5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18</Pages>
  <Words>6439</Words>
  <Characters>36703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Хоич Анастасия Анатольевна</dc:creator>
  <cp:keywords/>
  <dc:description/>
  <cp:lastModifiedBy>Хоич Анастасия Анатольевна</cp:lastModifiedBy>
  <cp:revision>8</cp:revision>
  <cp:lastPrinted>2025-05-20T20:51:00Z</cp:lastPrinted>
  <dcterms:created xsi:type="dcterms:W3CDTF">2026-03-26T21:42:00Z</dcterms:created>
  <dcterms:modified xsi:type="dcterms:W3CDTF">2026-06-08T20:53:00Z</dcterms:modified>
</cp:coreProperties>
</file>