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4" y="0"/>
                    <wp:lineTo x="-14" y="20874"/>
                    <wp:lineTo x="20954" y="20874"/>
                    <wp:lineTo x="20954" y="0"/>
                    <wp:lineTo x="-14" y="0"/>
                  </wp:wrapPolygon>
                </wp:wrapTight>
                <wp:docPr id="1" name="Рисунок 1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64 0 -64 96639 97009 96639 97009 0 -64 0" stroked="false">
                <v:path textboxrect="0,0,0,0"/>
                <w10:wrap type="tight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jc w:val="center"/>
        <w:spacing w:before="0"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pStyle w:val="872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pStyle w:val="872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pStyle w:val="872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ЛЕСНОГО И ОХОТНИЧЬЕГО ХОЗЯЙСТВА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2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КАМЧАТС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2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72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872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2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W w:w="4253" w:type="dxa"/>
            <w:textDirection w:val="lrTb"/>
            <w:noWrap w:val="false"/>
          </w:tcPr>
          <w:p>
            <w:pPr>
              <w:pStyle w:val="872"/>
              <w:ind w:left="142" w:hanging="142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1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872"/>
              <w:jc w:val="center"/>
              <w:spacing w:before="0"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872"/>
              <w:jc w:val="both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91"/>
        <w:tblW w:w="963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pStyle w:val="872"/>
              <w:ind w:left="30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lang w:val="ru-RU"/>
              </w:rPr>
              <w:t xml:space="preserve">Об установлении П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lang w:val="ru-RU"/>
              </w:rPr>
              <w:t xml:space="preserve">еречней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lang w:val="ru-RU"/>
              </w:rPr>
              <w:t xml:space="preserve"> должностных лиц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  <w:lang w:val="ru-RU"/>
              </w:rPr>
            </w:r>
          </w:p>
          <w:p>
            <w:pPr>
              <w:ind w:left="30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lang w:val="ru-RU"/>
              </w:rPr>
              <w:t xml:space="preserve">Министерства лесного 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lang w:val="ru-RU"/>
              </w:rPr>
              <w:t xml:space="preserve">и охотничьего хозяйства Камчатского края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  <w:lang w:val="ru-RU"/>
              </w:rPr>
            </w:r>
          </w:p>
          <w:p>
            <w:pPr>
              <w:ind w:left="30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lang w:val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eastAsia="ru-RU"/>
              </w:rPr>
              <w:t xml:space="preserve">краевого государственного бюджетного учреждения «Служба по охране животного мира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eastAsia="ru-RU"/>
              </w:rPr>
              <w:t xml:space="preserve">и государственных природных  заказников Камчатского края»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lang w:val="ru-RU"/>
              </w:rPr>
              <w:t xml:space="preserve">уполномоченных составлять протоколы об административных правонарушениях 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lang w:val="ru-RU"/>
              </w:rPr>
              <w:t xml:space="preserve">в рамках осуществления федерального государственного 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lang w:val="ru-RU"/>
              </w:rPr>
              <w:t xml:space="preserve">охотничьего контроля (надзора)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  <w:lang w:val="ru-RU"/>
              </w:rPr>
            </w:r>
            <w:r/>
          </w:p>
        </w:tc>
      </w:tr>
    </w:tbl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соответствии 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пунктом 4 статьи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28.3 Кодекса Российской Федерации об административных правонарушениях,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30.06.2021 № 1065 «О федеральном государственном охотничьем контроле (надзоре)», Положением о Министерстве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лесного и охотничьего хозяйства Камчатского края, утвержденным постановлением Правительства  Камчатского края                   от 14.05.2024 № 223-П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ставом краевого государственного бюджетного учреждения «Служба по охране животного мира и государственных природных  заказников Камчатского края», утвержденным приказом Министерства лесного и охотничьего хозяйства Камчатского края от 05.07.2024 № 480-пр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Установить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должностных лиц Министерства лесного и охотничьего хозяйства Камчатского края, уполномоченных составлять протоколы                  об административных правонарушениях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рамках осуществления федерального государственного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охотничьего контроля (надзора)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со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гласно приложению 1        к настоящему приказу;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перечень должностных лиц краевого государственного бюджетного учреждения «Служба по охране животного мира и государственных природных  заказников Камчатского края», уполномоченных составлять протоколы об административных правонарушениях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рамках осуществления федерального государственного охотничьего контроля (надзора)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согласно приложению 2         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Настоящей приказ вступает в силу после дня его официального опубликования.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39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976"/>
        <w:gridCol w:w="4252"/>
        <w:gridCol w:w="2411"/>
      </w:tblGrid>
      <w:tr>
        <w:tblPrEx/>
        <w:trPr>
          <w:trHeight w:val="2220"/>
        </w:trPr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pStyle w:val="872"/>
              <w:ind w:right="27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2"/>
              <w:ind w:left="30" w:right="27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W w:w="4252" w:type="dxa"/>
            <w:textDirection w:val="lrTb"/>
            <w:noWrap w:val="false"/>
          </w:tcPr>
          <w:p>
            <w:pPr>
              <w:pStyle w:val="872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2411" w:type="dxa"/>
            <w:textDirection w:val="lrTb"/>
            <w:noWrap w:val="false"/>
          </w:tcPr>
          <w:p>
            <w:pPr>
              <w:pStyle w:val="872"/>
              <w:jc w:val="right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В.М. Пищальченко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72"/>
      </w:pPr>
      <w:r>
        <w:br w:type="page" w:clear="all"/>
      </w:r>
      <w:r/>
    </w:p>
    <w:p>
      <w:pPr>
        <w:pStyle w:val="872"/>
        <w:ind w:left="5102" w:right="-2" w:firstLine="0"/>
        <w:jc w:val="both"/>
        <w:spacing w:before="0" w:after="0" w:line="240" w:lineRule="auto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Приложение</w:t>
      </w:r>
      <w:r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2" w:right="-2" w:firstLine="0"/>
        <w:jc w:val="both"/>
        <w:spacing w:before="0" w:after="0" w:line="240" w:lineRule="auto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 приказу Министерства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2"/>
        <w:ind w:left="5103" w:right="-2"/>
        <w:jc w:val="both"/>
        <w:spacing w:before="0"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лесного и охотничьего хозяйства Камчатского 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91"/>
        <w:tblW w:w="4524" w:type="dxa"/>
        <w:tblInd w:w="500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8"/>
        <w:gridCol w:w="1869"/>
        <w:gridCol w:w="487"/>
        <w:gridCol w:w="170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" w:type="dxa"/>
            <w:textDirection w:val="lrTb"/>
            <w:noWrap w:val="false"/>
          </w:tcPr>
          <w:p>
            <w:pPr>
              <w:pStyle w:val="872"/>
              <w:ind w:left="-65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pStyle w:val="872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color w:val="ffffff" w:themeColor="background1"/>
                <w:sz w:val="28"/>
                <w:szCs w:val="28"/>
                <w:lang w:val="ru-RU" w:eastAsia="en-US" w:bidi="ar-SA"/>
              </w:rPr>
              <w:t xml:space="preserve">[</w:t>
            </w:r>
            <w:r>
              <w:rPr>
                <w:rFonts w:ascii="Times New Roman" w:hAnsi="Times New Roman" w:eastAsia="Calibri"/>
                <w:color w:val="ffffff" w:themeColor="background1"/>
                <w:sz w:val="28"/>
                <w:szCs w:val="28"/>
                <w:lang w:val="en-US" w:eastAsia="en-US" w:bidi="ar-SA"/>
              </w:rPr>
              <w:t xml:space="preserve">R</w:t>
            </w:r>
            <w:r>
              <w:rPr>
                <w:rFonts w:ascii="Times New Roman" w:hAnsi="Times New Roman" w:eastAsia="Calibri"/>
                <w:color w:val="ffffff" w:themeColor="background1"/>
                <w:sz w:val="16"/>
                <w:szCs w:val="28"/>
                <w:lang w:val="en-US" w:eastAsia="en-US" w:bidi="ar-SA"/>
              </w:rPr>
              <w:t xml:space="preserve">EGDATESTAMP</w:t>
            </w:r>
            <w:r>
              <w:rPr>
                <w:rFonts w:ascii="Times New Roman" w:hAnsi="Times New Roman" w:eastAsia="Calibri"/>
                <w:color w:val="ffffff" w:themeColor="background1"/>
                <w:sz w:val="16"/>
                <w:szCs w:val="28"/>
                <w:lang w:val="ru-RU" w:eastAsia="en-US" w:bidi="ar-SA"/>
              </w:rPr>
              <w:t xml:space="preserve">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872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72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color w:val="ffffff" w:themeColor="background1"/>
                <w:sz w:val="28"/>
                <w:szCs w:val="28"/>
                <w:lang w:val="ru-RU" w:eastAsia="en-US" w:bidi="ar-SA"/>
              </w:rPr>
              <w:t xml:space="preserve">[R</w:t>
            </w:r>
            <w:r>
              <w:rPr>
                <w:rFonts w:ascii="Times New Roman" w:hAnsi="Times New Roman" w:eastAsia="Calibri"/>
                <w:color w:val="ffffff" w:themeColor="background1"/>
                <w:sz w:val="16"/>
                <w:szCs w:val="28"/>
                <w:lang w:val="ru-RU" w:eastAsia="en-US" w:bidi="ar-SA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должностных лиц Министерства лесного и охотничьего хозяйства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Камчатского края, уполномоченных составлять протоколы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</w:t>
      </w:r>
      <w:r>
        <w:rPr>
          <w:rFonts w:ascii="Times New Roman" w:hAnsi="Times New Roman" w:cs="Times New Roman"/>
          <w:sz w:val="28"/>
          <w:szCs w:val="28"/>
        </w:rPr>
        <w:t xml:space="preserve">в рамках осуществления федерального государственного охотничьего контроля (надзора)</w:t>
      </w:r>
      <w:r/>
      <w:r/>
    </w:p>
    <w:p>
      <w:pPr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contextualSpacing w:val="0"/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1.1 статьи 23.26, частью 1, пунктом 34.1 части 2, абзацами 2 и 3 части 3 статьи 28.3, частью 5 статьи 32.2 Кодекса Российской Федерации об административных правонарушениях п</w:t>
      </w:r>
      <w:r>
        <w:rPr>
          <w:rFonts w:ascii="Times New Roman" w:hAnsi="Times New Roman" w:cs="Times New Roman"/>
          <w:sz w:val="28"/>
          <w:szCs w:val="28"/>
        </w:rPr>
        <w:t xml:space="preserve">ротоколы                           об административных п</w:t>
      </w:r>
      <w:r>
        <w:rPr>
          <w:rFonts w:ascii="Times New Roman" w:hAnsi="Times New Roman" w:cs="Times New Roman"/>
          <w:sz w:val="28"/>
          <w:szCs w:val="28"/>
        </w:rPr>
        <w:t xml:space="preserve">равонарушениях, предусмотренных частью 2 статьи 7.2 (об уничтожении или о повреждении знаков, устанавливаемых пользователями животным миром, органами, осуществляющими федеральный государственный контроль (надзор) в области охраны, воспроизводства и использ</w:t>
      </w:r>
      <w:r>
        <w:rPr>
          <w:rFonts w:ascii="Times New Roman" w:hAnsi="Times New Roman" w:cs="Times New Roman"/>
          <w:sz w:val="28"/>
          <w:szCs w:val="28"/>
        </w:rPr>
        <w:t xml:space="preserve">ования объектов животного мира и среды их обитания, а также зданий и других сооружений, принадлежащих указанным пользователям и органам)</w:t>
      </w:r>
      <w:r>
        <w:rPr>
          <w:rFonts w:ascii="Times New Roman" w:hAnsi="Times New Roman" w:cs="Times New Roman"/>
          <w:sz w:val="28"/>
          <w:szCs w:val="28"/>
        </w:rPr>
        <w:t xml:space="preserve">, статьей 7.11, статьей 8.29 (в пределах своих полномочий), статьей 8.33</w:t>
      </w:r>
      <w:r>
        <w:rPr>
          <w:rFonts w:ascii="Times New Roman" w:hAnsi="Times New Roman" w:cs="Times New Roman"/>
          <w:sz w:val="28"/>
          <w:szCs w:val="28"/>
        </w:rPr>
        <w:t xml:space="preserve">, статьей 8.34       (в части административных правонарушений, совершенных с биологическими коллекциями, содержащими объекты животного мира</w:t>
      </w:r>
      <w:r>
        <w:rPr>
          <w:rFonts w:ascii="Times New Roman" w:hAnsi="Times New Roman" w:cs="Times New Roman"/>
          <w:sz w:val="28"/>
          <w:szCs w:val="28"/>
        </w:rPr>
        <w:t xml:space="preserve">), статьей 8.35 (в пределах своих полномочий), статьей 8.36</w:t>
      </w:r>
      <w:r>
        <w:rPr>
          <w:rFonts w:ascii="Times New Roman" w:hAnsi="Times New Roman" w:cs="Times New Roman"/>
          <w:sz w:val="28"/>
          <w:szCs w:val="28"/>
        </w:rPr>
        <w:t xml:space="preserve">, частями 1, 1.1, 1.2, 1.3, 3 статьи 8.37</w:t>
      </w:r>
      <w:r>
        <w:rPr>
          <w:rFonts w:ascii="Times New Roman" w:hAnsi="Times New Roman" w:cs="Times New Roman"/>
          <w:sz w:val="28"/>
          <w:szCs w:val="28"/>
        </w:rPr>
        <w:t xml:space="preserve">, статьями 17.7, 17.9, частью 1 статьи 19.4, статьей 19.4.1, частью 1 статьи 19.5, </w:t>
      </w:r>
      <w:r>
        <w:rPr>
          <w:rFonts w:ascii="Times New Roman" w:hAnsi="Times New Roman" w:cs="Times New Roman"/>
          <w:sz w:val="28"/>
          <w:szCs w:val="28"/>
        </w:rPr>
        <w:t xml:space="preserve">частью 20.1 статьи 19.5, </w:t>
      </w:r>
      <w:r>
        <w:rPr>
          <w:rFonts w:ascii="Times New Roman" w:hAnsi="Times New Roman" w:cs="Times New Roman"/>
          <w:sz w:val="28"/>
          <w:szCs w:val="28"/>
        </w:rPr>
        <w:t xml:space="preserve">статьями 19.6, 19.7, частью 1 статьи 19.26, частью 1 статьи 20.25 Кодекса Российской Федерации об административных правонарушениях, вправе составлять должностные лица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лесного и охотничьего хозяйства Камчатского края, являющиеся государственными охотничьими инспекторами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contextualSpacing w:val="0"/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1) Министр;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contextualSpacing w:val="0"/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2) начальник управления федерального государственного контроля (надзора);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contextualSpacing w:val="0"/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3) в отделе федерального государственного охотничьего контроля (надзора):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contextualSpacing w:val="0"/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а) начальник отдела;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contextualSpacing w:val="0"/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б) референт;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contextualSpacing w:val="0"/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в) консультант;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г) главный специалист-эксперт.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left="5102" w:right="-2" w:firstLine="0"/>
        <w:jc w:val="both"/>
        <w:spacing w:before="0" w:after="0" w:line="240" w:lineRule="auto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Приложение 2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2" w:right="-2" w:firstLine="0"/>
        <w:jc w:val="both"/>
        <w:spacing w:before="0" w:after="0" w:line="240" w:lineRule="auto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 приказу Министерства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2"/>
        <w:ind w:left="5103" w:right="-2"/>
        <w:jc w:val="both"/>
        <w:spacing w:before="0"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лесного и охотничьего хозяйства Камчатского 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91"/>
        <w:tblW w:w="4524" w:type="dxa"/>
        <w:tblInd w:w="500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8"/>
        <w:gridCol w:w="1869"/>
        <w:gridCol w:w="487"/>
        <w:gridCol w:w="170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" w:type="dxa"/>
            <w:textDirection w:val="lrTb"/>
            <w:noWrap w:val="false"/>
          </w:tcPr>
          <w:p>
            <w:pPr>
              <w:pStyle w:val="872"/>
              <w:ind w:left="-65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pStyle w:val="872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color w:val="ffffff" w:themeColor="background1"/>
                <w:sz w:val="28"/>
                <w:szCs w:val="28"/>
                <w:lang w:val="ru-RU" w:eastAsia="en-US" w:bidi="ar-SA"/>
              </w:rPr>
              <w:t xml:space="preserve">[</w:t>
            </w:r>
            <w:r>
              <w:rPr>
                <w:rFonts w:ascii="Times New Roman" w:hAnsi="Times New Roman" w:eastAsia="Calibri"/>
                <w:color w:val="ffffff" w:themeColor="background1"/>
                <w:sz w:val="28"/>
                <w:szCs w:val="28"/>
                <w:lang w:val="en-US" w:eastAsia="en-US" w:bidi="ar-SA"/>
              </w:rPr>
              <w:t xml:space="preserve">R</w:t>
            </w:r>
            <w:r>
              <w:rPr>
                <w:rFonts w:ascii="Times New Roman" w:hAnsi="Times New Roman" w:eastAsia="Calibri"/>
                <w:color w:val="ffffff" w:themeColor="background1"/>
                <w:sz w:val="16"/>
                <w:szCs w:val="28"/>
                <w:lang w:val="en-US" w:eastAsia="en-US" w:bidi="ar-SA"/>
              </w:rPr>
              <w:t xml:space="preserve">EGDATESTAMP</w:t>
            </w:r>
            <w:r>
              <w:rPr>
                <w:rFonts w:ascii="Times New Roman" w:hAnsi="Times New Roman" w:eastAsia="Calibri"/>
                <w:color w:val="ffffff" w:themeColor="background1"/>
                <w:sz w:val="16"/>
                <w:szCs w:val="28"/>
                <w:lang w:val="ru-RU" w:eastAsia="en-US" w:bidi="ar-SA"/>
              </w:rPr>
              <w:t xml:space="preserve">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872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72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color w:val="ffffff" w:themeColor="background1"/>
                <w:sz w:val="28"/>
                <w:szCs w:val="28"/>
                <w:lang w:val="ru-RU" w:eastAsia="en-US" w:bidi="ar-SA"/>
              </w:rPr>
              <w:t xml:space="preserve">[R</w:t>
            </w:r>
            <w:r>
              <w:rPr>
                <w:rFonts w:ascii="Times New Roman" w:hAnsi="Times New Roman" w:eastAsia="Calibri"/>
                <w:color w:val="ffffff" w:themeColor="background1"/>
                <w:sz w:val="16"/>
                <w:szCs w:val="28"/>
                <w:lang w:val="ru-RU" w:eastAsia="en-US" w:bidi="ar-SA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краевого государственного бюджетного учреждения «Служба по охране животного мира и государственных природных заказников Камчатского края»</w:t>
      </w:r>
      <w:r>
        <w:rPr>
          <w:rFonts w:ascii="Times New Roman" w:hAnsi="Times New Roman" w:cs="Times New Roman"/>
          <w:sz w:val="28"/>
          <w:szCs w:val="28"/>
        </w:rPr>
        <w:t xml:space="preserve">, уполномоченных составлять протоколы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</w:t>
      </w:r>
      <w:r>
        <w:rPr>
          <w:rFonts w:ascii="Times New Roman" w:hAnsi="Times New Roman" w:cs="Times New Roman"/>
          <w:sz w:val="28"/>
          <w:szCs w:val="28"/>
        </w:rPr>
        <w:t xml:space="preserve">в рамках осуществления федерального государственного охотничьего контроля (надзора)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соответствии с пунктом 15 части 5 статьи 28.3 Кодекса Российской Федерации об административных правонарушениях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ротоколы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об административных правонарушениях, предусмотренных частью 2 статьи 7.2 (об уничтожении или о повреждении знаков, устанавливаемых пользователями животным миром, уполномоченными государственными органами по охране, контролю и регулированию использ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вания объектов животного мира и среды их обитания, зданий и других сооружений, принадлежащих указанным пользователям и органам, за исключением административных правонарушений, совершенных на территориях особо охраняемых природных территорий федерального зн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чения), статьей 7.11 (за исключением административных правонарушений, совершенных на территориях особо охраняемых природных территорий федерального значения), статьей 8.33 (за исключением административных правонарушений, совершенных на территориях особо ох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аняемых пр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иродных территорий федерального значения), статьей 8.34           (в части административных правонарушений, совершенных с биологическими коллекциями, содержащими объекты животного мира, за исключением административных правонарушений, совершенных на террито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иях особо охраняемых природ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ных территорий федерального значения), статьей 8.35           (за исключением административных правонарушений, совершенных                  на территориях особо охраняемых природных территорий федерального значения), статьей 8.36 (за исключением администра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ивных правонарушений, совершенных на территориях особо охраняемых природных территорий федерального значения), частями 1 – 1.3 статьи 8.37 (за исключением административных правонарушений, совершенных на территориях особо охраняемых природных территорий фед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ерального значения), частью 3 статьи 8.37 (за исключением административных правонарушений, совершенных          на территориях особо охраняемых природных территорий федерального значения) Кодекса Российской Федерации об административных правонарушениях,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вправе составлять должностные лица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краевого государственного бюджетного учреждения «Служба по охране животного мира и государственных природных заказников Камчатского края»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являющиеся государственными охотничьими инспекторами Камчатского края: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709"/>
        <w:jc w:val="both"/>
        <w:spacing w:before="0" w:after="0" w:line="283" w:lineRule="atLeast"/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 директор;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709"/>
        <w:jc w:val="both"/>
        <w:spacing w:before="0" w:after="0" w:line="283" w:lineRule="atLeast"/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 заместитель директора;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709"/>
        <w:jc w:val="both"/>
        <w:spacing w:before="0" w:after="0" w:line="283" w:lineRule="atLeast"/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 старший инспектор;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4) инспектор-охотовед.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134" w:right="856" w:bottom="1129" w:left="1418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egoe UI">
    <w:panose1 w:val="020B0502040504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88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97">
    <w:name w:val="No List"/>
    <w:uiPriority w:val="99"/>
    <w:semiHidden/>
    <w:unhideWhenUsed/>
  </w:style>
  <w:style w:type="paragraph" w:styleId="698">
    <w:name w:val="Heading 1"/>
    <w:basedOn w:val="872"/>
    <w:next w:val="872"/>
    <w:link w:val="699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99">
    <w:name w:val="Heading 1 Char"/>
    <w:basedOn w:val="873"/>
    <w:link w:val="698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00">
    <w:name w:val="Heading 2"/>
    <w:basedOn w:val="872"/>
    <w:next w:val="872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01">
    <w:name w:val="Heading 2 Char"/>
    <w:basedOn w:val="873"/>
    <w:link w:val="700"/>
    <w:uiPriority w:val="9"/>
    <w:rPr>
      <w:rFonts w:ascii="Liberation Sans" w:hAnsi="Liberation Sans" w:eastAsia="Liberation Sans" w:cs="Liberation Sans"/>
      <w:sz w:val="34"/>
    </w:rPr>
  </w:style>
  <w:style w:type="paragraph" w:styleId="702">
    <w:name w:val="Heading 3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03">
    <w:name w:val="Heading 3 Char"/>
    <w:basedOn w:val="873"/>
    <w:link w:val="702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04">
    <w:name w:val="Heading 4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5">
    <w:name w:val="Heading 4 Char"/>
    <w:basedOn w:val="873"/>
    <w:link w:val="70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6">
    <w:name w:val="Heading 5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7">
    <w:name w:val="Heading 5 Char"/>
    <w:basedOn w:val="873"/>
    <w:link w:val="70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8">
    <w:name w:val="Heading 6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9">
    <w:name w:val="Heading 6 Char"/>
    <w:basedOn w:val="873"/>
    <w:link w:val="70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0">
    <w:name w:val="Heading 7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1">
    <w:name w:val="Heading 7 Char"/>
    <w:basedOn w:val="873"/>
    <w:link w:val="71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2">
    <w:name w:val="Heading 8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3">
    <w:name w:val="Heading 8 Char"/>
    <w:basedOn w:val="873"/>
    <w:link w:val="71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4">
    <w:name w:val="Heading 9"/>
    <w:basedOn w:val="872"/>
    <w:next w:val="872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5">
    <w:name w:val="Heading 9 Char"/>
    <w:basedOn w:val="873"/>
    <w:link w:val="71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6">
    <w:name w:val="List Paragraph"/>
    <w:basedOn w:val="872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2"/>
    <w:next w:val="872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3"/>
    <w:link w:val="718"/>
    <w:uiPriority w:val="10"/>
    <w:rPr>
      <w:sz w:val="48"/>
      <w:szCs w:val="48"/>
    </w:rPr>
  </w:style>
  <w:style w:type="paragraph" w:styleId="720">
    <w:name w:val="Subtitle"/>
    <w:basedOn w:val="872"/>
    <w:next w:val="872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3"/>
    <w:link w:val="720"/>
    <w:uiPriority w:val="11"/>
    <w:rPr>
      <w:sz w:val="24"/>
      <w:szCs w:val="24"/>
    </w:rPr>
  </w:style>
  <w:style w:type="paragraph" w:styleId="722">
    <w:name w:val="Quote"/>
    <w:basedOn w:val="872"/>
    <w:next w:val="872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2"/>
    <w:next w:val="872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3"/>
    <w:link w:val="888"/>
    <w:uiPriority w:val="99"/>
  </w:style>
  <w:style w:type="character" w:styleId="727">
    <w:name w:val="Footer Char"/>
    <w:basedOn w:val="873"/>
    <w:link w:val="886"/>
    <w:uiPriority w:val="99"/>
  </w:style>
  <w:style w:type="character" w:styleId="728">
    <w:name w:val="Caption Char"/>
    <w:basedOn w:val="873"/>
    <w:link w:val="882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 Light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1">
    <w:name w:val="Plain Table 2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2">
    <w:name w:val="Plain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6">
    <w:name w:val="Grid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7">
    <w:name w:val="Grid Table 7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3">
    <w:name w:val="List Table 5 Dark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4">
    <w:name w:val="List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5">
    <w:name w:val="List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6">
    <w:name w:val="List Table 5 Dark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7">
    <w:name w:val="List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8">
    <w:name w:val="List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9">
    <w:name w:val="List Table 6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28">
    <w:name w:val="List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29">
    <w:name w:val="List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30">
    <w:name w:val="List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31">
    <w:name w:val="List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32">
    <w:name w:val="List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33">
    <w:name w:val="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 &amp; 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Bordered &amp; 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Bordered &amp; 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Bordered &amp; 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Bordered &amp; 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Bordered &amp; 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3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3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73" w:default="1">
    <w:name w:val="Default Paragraph Font"/>
    <w:uiPriority w:val="1"/>
    <w:semiHidden/>
    <w:unhideWhenUsed/>
    <w:qFormat/>
  </w:style>
  <w:style w:type="character" w:styleId="874" w:customStyle="1">
    <w:name w:val="Текст Знак"/>
    <w:basedOn w:val="873"/>
    <w:link w:val="884"/>
    <w:uiPriority w:val="99"/>
    <w:semiHidden/>
    <w:qFormat/>
    <w:rPr>
      <w:rFonts w:ascii="Calibri" w:hAnsi="Calibri" w:eastAsia="Calibri" w:cs="Times New Roman"/>
      <w:szCs w:val="21"/>
    </w:rPr>
  </w:style>
  <w:style w:type="character" w:styleId="875" w:customStyle="1">
    <w:name w:val="Нижний колонтитул Знак"/>
    <w:basedOn w:val="873"/>
    <w:uiPriority w:val="9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76" w:customStyle="1">
    <w:name w:val="Текст выноски Знак"/>
    <w:basedOn w:val="873"/>
    <w:link w:val="887"/>
    <w:uiPriority w:val="99"/>
    <w:semiHidden/>
    <w:qFormat/>
    <w:rPr>
      <w:rFonts w:ascii="Segoe UI" w:hAnsi="Segoe UI" w:cs="Segoe UI"/>
      <w:sz w:val="18"/>
      <w:szCs w:val="18"/>
    </w:rPr>
  </w:style>
  <w:style w:type="character" w:styleId="877" w:customStyle="1">
    <w:name w:val="Верхний колонтитул Знак"/>
    <w:basedOn w:val="873"/>
    <w:uiPriority w:val="99"/>
    <w:qFormat/>
  </w:style>
  <w:style w:type="character" w:styleId="878">
    <w:name w:val="Internet Link"/>
    <w:basedOn w:val="873"/>
    <w:uiPriority w:val="99"/>
    <w:unhideWhenUsed/>
    <w:qFormat/>
    <w:rPr>
      <w:color w:val="0563c1" w:themeColor="hyperlink"/>
      <w:u w:val="single"/>
    </w:rPr>
  </w:style>
  <w:style w:type="paragraph" w:styleId="879">
    <w:name w:val="Заголовок"/>
    <w:basedOn w:val="872"/>
    <w:next w:val="88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80">
    <w:name w:val="Body Text"/>
    <w:basedOn w:val="872"/>
    <w:pPr>
      <w:spacing w:before="0" w:after="140" w:line="276" w:lineRule="auto"/>
    </w:pPr>
  </w:style>
  <w:style w:type="paragraph" w:styleId="881">
    <w:name w:val="List"/>
    <w:basedOn w:val="880"/>
    <w:rPr>
      <w:rFonts w:cs="Arial"/>
    </w:rPr>
  </w:style>
  <w:style w:type="paragraph" w:styleId="882">
    <w:name w:val="Caption"/>
    <w:basedOn w:val="872"/>
    <w:link w:val="728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83">
    <w:name w:val="Указатель"/>
    <w:basedOn w:val="872"/>
    <w:qFormat/>
    <w:pPr>
      <w:suppressLineNumbers/>
    </w:pPr>
    <w:rPr>
      <w:rFonts w:cs="Arial"/>
    </w:rPr>
  </w:style>
  <w:style w:type="paragraph" w:styleId="884">
    <w:name w:val="Plain Text"/>
    <w:basedOn w:val="872"/>
    <w:link w:val="874"/>
    <w:uiPriority w:val="99"/>
    <w:semiHidden/>
    <w:unhideWhenUsed/>
    <w:qFormat/>
    <w:pPr>
      <w:spacing w:before="0" w:after="0" w:line="240" w:lineRule="auto"/>
    </w:pPr>
    <w:rPr>
      <w:rFonts w:ascii="Calibri" w:hAnsi="Calibri" w:eastAsia="Calibri" w:cs="Times New Roman"/>
      <w:szCs w:val="21"/>
    </w:rPr>
  </w:style>
  <w:style w:type="paragraph" w:styleId="885">
    <w:name w:val="Header and Footer"/>
    <w:basedOn w:val="872"/>
    <w:qFormat/>
  </w:style>
  <w:style w:type="paragraph" w:styleId="886">
    <w:name w:val="Footer"/>
    <w:basedOn w:val="872"/>
    <w:link w:val="875"/>
    <w:uiPriority w:val="99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7">
    <w:name w:val="Balloon Text"/>
    <w:basedOn w:val="872"/>
    <w:link w:val="876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888">
    <w:name w:val="Header"/>
    <w:basedOn w:val="872"/>
    <w:link w:val="877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numbering" w:styleId="889" w:default="1">
    <w:name w:val="Без списка"/>
    <w:uiPriority w:val="99"/>
    <w:semiHidden/>
    <w:unhideWhenUsed/>
    <w:qFormat/>
  </w:style>
  <w:style w:type="table" w:styleId="89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91">
    <w:name w:val="Table Grid"/>
    <w:basedOn w:val="8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2" w:customStyle="1">
    <w:name w:val="Сетка таблицы1"/>
    <w:basedOn w:val="890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3" w:customStyle="1">
    <w:name w:val="Сетка таблицы2"/>
    <w:basedOn w:val="890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7A903-97A3-4CD3-BA14-96A6E912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dc:description/>
  <dc:language>ru-RU</dc:language>
  <cp:lastModifiedBy>prostomolotovaoa</cp:lastModifiedBy>
  <cp:revision>11</cp:revision>
  <dcterms:created xsi:type="dcterms:W3CDTF">2024-04-24T00:34:00Z</dcterms:created>
  <dcterms:modified xsi:type="dcterms:W3CDTF">2026-05-29T02:25:54Z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