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072D7" w:rsidRDefault="001072D7" w:rsidP="001072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</w:t>
      </w:r>
      <w:r>
        <w:rPr>
          <w:rFonts w:ascii="Times New Roman" w:hAnsi="Times New Roman"/>
          <w:b/>
          <w:sz w:val="28"/>
          <w:szCs w:val="28"/>
        </w:rPr>
        <w:t>от 24.11.2017 № 502-П «Об утверждении Порядка определения невозможности оказания услуг и (или) выполнения работ по капитальному ремонту общего имущества в многоквартирных домах в связи с воспрепятствованием проведению такого ремонта в Камчатском крае»</w:t>
      </w:r>
    </w:p>
    <w:p w:rsidR="00106FA2" w:rsidRDefault="00106FA2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072D7" w:rsidRDefault="001072D7" w:rsidP="001072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1072D7" w:rsidRDefault="001072D7" w:rsidP="001072D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072D7" w:rsidRDefault="001072D7" w:rsidP="001072D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Внести в постановление Правительства Камчатского края от 24.11.2017 № 502-П «Об утверждении Порядка определения невозможности оказания услуг и (или) выполнения работ по капитальному ремонту общего имущества в многоквартирных домах в связи с воспрепятствованием проведению такого ремонта в Камчатском крае» следующие изменения:</w:t>
      </w:r>
    </w:p>
    <w:p w:rsidR="001072D7" w:rsidRDefault="001072D7" w:rsidP="001072D7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:rsidR="001072D7" w:rsidRDefault="001072D7" w:rsidP="001072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bCs/>
          <w:sz w:val="28"/>
        </w:rPr>
        <w:t xml:space="preserve">Постановление Правительства Камчатского края </w:t>
      </w:r>
      <w:r>
        <w:rPr>
          <w:rFonts w:ascii="Times New Roman" w:hAnsi="Times New Roman"/>
          <w:b/>
          <w:bCs/>
          <w:sz w:val="28"/>
          <w:szCs w:val="28"/>
        </w:rPr>
        <w:t>от 24.11.2017 № 502-П «Об утверждении Порядка 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завершении ранее начатых оказания услуг и (или) выполнения работ в связи с воспрепятствованием проведению таким оказанию услуг и (или) выполнению работ собственниками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 в Камчатском крае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</w:rPr>
        <w:t>;</w:t>
      </w:r>
    </w:p>
    <w:p w:rsidR="001072D7" w:rsidRDefault="001072D7" w:rsidP="001072D7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преамбулу изложить в следующей редакции:</w:t>
      </w:r>
    </w:p>
    <w:p w:rsidR="001072D7" w:rsidRDefault="001072D7" w:rsidP="00107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соответствии пунктом 4 части 4 статьи 168 и пунктом 4(1) части 2 статьи 182 Жилищного кодекса Российской Федерации</w:t>
      </w:r>
    </w:p>
    <w:p w:rsidR="001072D7" w:rsidRDefault="001072D7" w:rsidP="00107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72D7" w:rsidRDefault="001072D7" w:rsidP="001072D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ПОСТАНОВЛЯЕТ:»;</w:t>
      </w:r>
    </w:p>
    <w:p w:rsidR="001072D7" w:rsidRDefault="001072D7" w:rsidP="001072D7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постановляющую часть изложить в следующей редакции:</w:t>
      </w:r>
    </w:p>
    <w:p w:rsidR="001072D7" w:rsidRDefault="001072D7" w:rsidP="001072D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«1. Утвердить Порядок 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завершении ранее начатых оказания услуг и (или) выполнения работ в связи с воспрепятствованием проведению таким оказанию услуг и (или) выполнению работ собственниками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 в Камчатском крае согласно приложению к настоящему Постановлению. </w:t>
      </w:r>
    </w:p>
    <w:p w:rsidR="001072D7" w:rsidRDefault="001072D7" w:rsidP="001072D7">
      <w:pPr>
        <w:pStyle w:val="ConsPlusNormal"/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</w:rPr>
        <w:t>Настоящее постановление вступает в силу после дня его официального опубликования</w:t>
      </w:r>
      <w:r>
        <w:rPr>
          <w:sz w:val="28"/>
          <w:szCs w:val="28"/>
        </w:rPr>
        <w:t>.»;</w:t>
      </w:r>
    </w:p>
    <w:p w:rsidR="001072D7" w:rsidRDefault="001072D7" w:rsidP="001072D7">
      <w:pPr>
        <w:pStyle w:val="ConsPlusNormal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изложить в редакции согласно приложению к настоящему постановлению.</w:t>
      </w:r>
    </w:p>
    <w:p w:rsidR="001072D7" w:rsidRDefault="001072D7" w:rsidP="001072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1072D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ED738C" w:rsidRPr="00EF5C69" w:rsidRDefault="001779EA" w:rsidP="00E924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C69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 w:rsidP="00B317F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1072D7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 w:rsidRPr="001072D7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1072D7"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1072D7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 w:rsidRPr="001072D7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D738C" w:rsidRPr="001072D7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 w:rsidRPr="001072D7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1072D7"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  <w:bookmarkStart w:id="2" w:name="_GoBack"/>
            <w:bookmarkEnd w:id="2"/>
          </w:p>
        </w:tc>
      </w:tr>
    </w:tbl>
    <w:p w:rsidR="001072D7" w:rsidRDefault="001072D7" w:rsidP="001072D7">
      <w:pPr>
        <w:widowControl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072D7" w:rsidRPr="00246ADB" w:rsidRDefault="001072D7" w:rsidP="001072D7">
      <w:pPr>
        <w:widowControl w:val="0"/>
        <w:spacing w:after="0" w:line="240" w:lineRule="auto"/>
        <w:ind w:left="4248"/>
        <w:jc w:val="right"/>
        <w:rPr>
          <w:rFonts w:ascii="Calibri" w:hAnsi="Calibri"/>
          <w:sz w:val="28"/>
          <w:szCs w:val="28"/>
        </w:rPr>
      </w:pPr>
      <w:r w:rsidRPr="00246ADB">
        <w:rPr>
          <w:rFonts w:ascii="Times New Roman" w:hAnsi="Times New Roman"/>
          <w:sz w:val="28"/>
          <w:szCs w:val="28"/>
        </w:rPr>
        <w:t xml:space="preserve">«Приложение 1 к постановлению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46ADB">
        <w:rPr>
          <w:rFonts w:ascii="Times New Roman" w:hAnsi="Times New Roman"/>
          <w:sz w:val="28"/>
          <w:szCs w:val="28"/>
        </w:rPr>
        <w:t>Правительства Камчатского края                                                                                                                                                 от 24.11.2017 № 502-П</w:t>
      </w:r>
    </w:p>
    <w:p w:rsidR="001072D7" w:rsidRDefault="001072D7" w:rsidP="001072D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 xml:space="preserve"> </w:t>
      </w:r>
    </w:p>
    <w:p w:rsidR="001072D7" w:rsidRDefault="001072D7" w:rsidP="001072D7">
      <w:pPr>
        <w:spacing w:after="0"/>
        <w:rPr>
          <w:sz w:val="2"/>
          <w:szCs w:val="2"/>
        </w:rPr>
      </w:pPr>
    </w:p>
    <w:p w:rsidR="001072D7" w:rsidRPr="00DB7F66" w:rsidRDefault="001072D7" w:rsidP="001072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F66">
        <w:rPr>
          <w:rFonts w:ascii="Times New Roman" w:hAnsi="Times New Roman" w:cs="Times New Roman"/>
          <w:sz w:val="28"/>
          <w:szCs w:val="28"/>
        </w:rPr>
        <w:t>Порядок</w:t>
      </w:r>
    </w:p>
    <w:p w:rsidR="001072D7" w:rsidRPr="00DB7F66" w:rsidRDefault="001072D7" w:rsidP="001072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F66">
        <w:rPr>
          <w:rFonts w:ascii="Times New Roman" w:hAnsi="Times New Roman" w:cs="Times New Roman"/>
          <w:sz w:val="28"/>
          <w:szCs w:val="28"/>
        </w:rPr>
        <w:t>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завершении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 в Камчатском крае</w:t>
      </w:r>
    </w:p>
    <w:p w:rsidR="001072D7" w:rsidRPr="00246ADB" w:rsidRDefault="001072D7" w:rsidP="001072D7">
      <w:pPr>
        <w:pStyle w:val="ConsPlusNormal"/>
        <w:jc w:val="both"/>
        <w:rPr>
          <w:sz w:val="28"/>
          <w:szCs w:val="28"/>
        </w:rPr>
      </w:pPr>
    </w:p>
    <w:p w:rsidR="001072D7" w:rsidRPr="00246ADB" w:rsidRDefault="001072D7" w:rsidP="001072D7">
      <w:pPr>
        <w:pStyle w:val="af2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 xml:space="preserve">1. Настоящий Порядок регламентирует процедуру определения невозможности оказания услуг и (или) выполнения работ по капитальному ремонту общего имущества в многоквартирном доме, включенном в </w:t>
      </w:r>
      <w:hyperlink r:id="rId8" w:tooltip="Постановление Правительства Камчатского края от 12.02.2014 N 74-П (ред. от 23.01.2026) &quot;Об утверждении региональной Программы капитального ремонта общего имущества в многоквартирных домах в Камчатском крае на 2014 - 2055 годы&quot; {КонсультантПлюс}" w:history="1">
        <w:r w:rsidRPr="00246ADB">
          <w:rPr>
            <w:sz w:val="28"/>
            <w:szCs w:val="28"/>
          </w:rPr>
          <w:t>региональную программу</w:t>
        </w:r>
      </w:hyperlink>
      <w:r w:rsidRPr="00246ADB">
        <w:rPr>
          <w:sz w:val="28"/>
          <w:szCs w:val="28"/>
        </w:rPr>
        <w:t xml:space="preserve"> капитального ремонта общего имущества в многоквартирных домах в Камчатском крае на 2014-2055 годы, утвержденную Постановлением Правительства Камчатского края от 12.02.2014 № 74-П "Об утверждении региональной программы капитального ремонта общего имущества в многоквартирных домах в Камчатском крае на 2014-2055 годы" (далее - проведение капитального ремонта) в связи с воспрепятствованием таким оказанию услуг и (или) выполнению работ собственниками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недопуске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2. Невозможность проведения капитального ремонта определяется наличием факта воспрепятствования проведению капитального ремонта.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3. Под воспрепятствованием проведению капитального ремонта понимается создание условий (путем действия или бездействия со стороны собственников помещений в многоквартирном доме, и (или) лица, осуществляющего управление многоквартирным домом, и (или) лица, выполняющего работы по содержанию и ремонту общего имущества в многоквартирном доме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4. Воспрепятствование проведению капитального ремонта может выражаться в форме:</w:t>
      </w:r>
    </w:p>
    <w:p w:rsidR="001072D7" w:rsidRPr="00246ADB" w:rsidRDefault="001072D7" w:rsidP="001072D7">
      <w:pPr>
        <w:pStyle w:val="af2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lastRenderedPageBreak/>
        <w:t>1) недопуска подрядной организации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дома, в том числе в помещения многоквартирного дома, не являющиеся общим имуществом многоквартирного дома;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2) выявления посторонних ограждающих (изолирующих) конструкций, оборудования, слаботочных и иных сетей, а равно их крепление к общему имуществу многоквартирного дома, препятствующих непосредственному доступу к инженерным системам, строительным конструкциям и выполнению работ по капитальному ремонту, требующих демонтажных и иных дополнительных работ, не связанных с непосредственным выполнением работ по капитальному ремонту;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3) иных действий (бездействия) собственников помещений в многоквартирном доме, и (или) лица, осуществляющего управление многоквартирным домом, и (или) лица, выполняющего работы по содержанию и ремонту общего имущества в многоквартирном доме.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</w:p>
    <w:p w:rsidR="001072D7" w:rsidRPr="00246ADB" w:rsidRDefault="001072D7" w:rsidP="001072D7">
      <w:pPr>
        <w:pStyle w:val="af2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5. Факт воспрепятствования проведению капитального ремонта устанавливается организатором 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 в Камчатском крае (далее - Организатор):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а) некоммерческой организацией "Фонд капитального ремонта многоквартирных домов Камчатского края" (далее - Фонд) - в случае формирования фонда капитального ремонта такого многоквартирного дома на счете Фонда;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б) управляющей организацией, обслуживающей организацией или иным лицом, которому по решению общего собрания собственников помещений в многоквартирном доме поручена организация проведения капитального ремонта соответствующего многоквартирного дома, - в случае формирования фонда капитального ремонта такого многоквартирного дома на специальном счете.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6. Факт воспрепятствования выполнению работ по капитальному ремонту устанавливается на основании поступившего Организатору от подрядной организации письменного сообщения о таком факте, с приложением реестра помещений, в которых имеется факт воспрепятствования проведению капитального ремонта, с указанием его причин.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bookmarkStart w:id="3" w:name="P60"/>
      <w:bookmarkEnd w:id="3"/>
      <w:r w:rsidRPr="00246ADB">
        <w:rPr>
          <w:sz w:val="28"/>
          <w:szCs w:val="28"/>
        </w:rPr>
        <w:t xml:space="preserve">7. Организатор в течение 30 рабочих дней, следующих за днем поступления от подрядной организации письменного сообщения о наличии факта воспрепятствования проведению капитального ремонта, проводит проверку информации, указанной в сообщении подрядной организации (далее - проверка </w:t>
      </w:r>
      <w:r w:rsidRPr="00246ADB">
        <w:rPr>
          <w:sz w:val="28"/>
          <w:szCs w:val="28"/>
        </w:rPr>
        <w:lastRenderedPageBreak/>
        <w:t>информации о недопуске), с привлечением следующих лиц: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1) подрядной организации;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2) лиц, которые от имени всех собственников помещений в многоквартирном доме уполномочены участвовать в приемке оказанных услуг и (или) выполненных работ по капитальному ремонту, в том числе подписывать соответствующие акты (при наличии);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3) управляющей организации, либо обслуживающей организации - в случае формирования фонда капитального ремонта такого многоквартирного дома на счете Фонда;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4) органа местного самоуправления муниципального образования в Камчатском крае, на территории которого расположен многоквартирный дом в отношении которого устанавливается факт воспрепятствования проведению капитального ремонта (далее - орган местного самоуправления);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5) представителя лица, осуществляющего строительный контроль за проведением капитального ремонта (при наличии).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 xml:space="preserve">8. Организатор уведомляет о периоде осуществления проверки информации о недопуске лиц, указанных в </w:t>
      </w:r>
      <w:hyperlink w:anchor="P60" w:tooltip="7. Организатор в течение 30 дней, следующих за днем поступления от подрядной организации письменного сообщения о наличии факта воспрепятствования проведению капитального ремонта, проводит проверку информации, указанной в сообщении подрядной организации (далее " w:history="1">
        <w:r w:rsidRPr="00246ADB">
          <w:rPr>
            <w:sz w:val="28"/>
            <w:szCs w:val="28"/>
          </w:rPr>
          <w:t>части 7</w:t>
        </w:r>
      </w:hyperlink>
      <w:r w:rsidRPr="00246ADB">
        <w:rPr>
          <w:sz w:val="28"/>
          <w:szCs w:val="28"/>
        </w:rPr>
        <w:t xml:space="preserve"> настоящего Порядка нарочно или посредством факсимильной связи, или по электронной почте путем направления сканкопии документа.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bookmarkStart w:id="4" w:name="P67"/>
      <w:bookmarkEnd w:id="4"/>
      <w:r w:rsidRPr="00246ADB">
        <w:rPr>
          <w:sz w:val="28"/>
          <w:szCs w:val="28"/>
        </w:rPr>
        <w:t>Участие в проверке информации о недопуске представителей подрядной организации, органа местного самоуправления и Организатора является обязательным.</w:t>
      </w:r>
    </w:p>
    <w:p w:rsidR="001072D7" w:rsidRPr="00246ADB" w:rsidRDefault="001072D7" w:rsidP="001072D7">
      <w:pPr>
        <w:pStyle w:val="af2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9. Результатом проверки информации о недопуске является установление факта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 либо отсутствие такого факта, который фиксируется представителями подрядной организации, Организатора и органа местного самоуправления, путем составления акта по форме утвержденной Министерством строительства и жилищной политики Камчатского края (далее - акт установления факта воспрепятствования проведению работ по капитальному ремонту, Министерство).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10. В акте установления факта воспрепятствования проведению работ по капитальному ремонту в обязательном порядке указываются: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1) наименование или номер помещения в многоквартирном доме, по которому имеется факт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 xml:space="preserve">2) лицо, препятствующее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</w:t>
      </w:r>
      <w:r w:rsidRPr="00246ADB">
        <w:rPr>
          <w:sz w:val="28"/>
          <w:szCs w:val="28"/>
        </w:rPr>
        <w:lastRenderedPageBreak/>
        <w:t>проведению таких работ (при наличии);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3) причина недопуска подрядной организации.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11. Акт установления факта воспрепятствования проведению работ по капитальному ремонту, подписывается всеми лицами, участвующими в проверке информации о недопуске.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 xml:space="preserve">12. В случае отказа от подписания акта установления факта воспрепятствования проведению работ по капитальному ремонту, одним из лиц, указанных в </w:t>
      </w:r>
      <w:hyperlink w:anchor="P67" w:tooltip="Участие в проверке информации о недопуске представителей подрядной организации, органа местного самоуправления и Организатора является обязательным." w:history="1">
        <w:r w:rsidRPr="00246ADB">
          <w:rPr>
            <w:sz w:val="28"/>
            <w:szCs w:val="28"/>
          </w:rPr>
          <w:t>абзаце 2 части 8</w:t>
        </w:r>
      </w:hyperlink>
      <w:r w:rsidRPr="00246ADB">
        <w:rPr>
          <w:sz w:val="28"/>
          <w:szCs w:val="28"/>
        </w:rPr>
        <w:t xml:space="preserve"> настоящего Порядка, такое лицо, обязано предоставить Организатору мотивированное пояснение такого отказа в письменной форме в течение 3-х рабочих дней с момента составления акта.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bookmarkStart w:id="5" w:name="P75"/>
      <w:bookmarkEnd w:id="5"/>
      <w:r w:rsidRPr="00246ADB">
        <w:rPr>
          <w:sz w:val="28"/>
          <w:szCs w:val="28"/>
        </w:rPr>
        <w:t>13. Организатор в целях определения невозможности проведения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 не позднее 7 рабочих дней с момента подписания акта установления факта воспрепятствования проведению работ по капитальному ремонту, создает Комиссию, в которую входят: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1) представитель Организатора;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2) представитель Министерства;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3) представитель органа местного самоуправления муниципального образования в Камчатском крае, ответственного за формирование муниципальных краткосрочных планов, на территории которого расположен многоквартирный дом, подлежащий капитальному ремонту (по согласованию);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4) представитель управляющей организации, или обслуживающей организации многоквартирного дома, в котором установлено наличие фактов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5) собственник(и) помещений в многоквартирном доме, уполномоченные участвовать в приемке оказанных услуг и (или) выполненных работ по капитальному ремонту, в том числе подписывать соответствующие акты, в случае, если решение о проведении капитального ремонта было принято на общем собрании собственников помещений;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6) представитель организации, оказывающей услуги по строительному контролю, действующей на основании заключенного договора оказания таких услуг (при наличии).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14. Деятельностью Комиссии руководит председатель комиссии, которым является представитель Организатора.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15. Заседание комиссии считается правомочным, если на нем присутствует не менее двух третей ее членов.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 xml:space="preserve">16. Комиссия в течение 3 рабочих дней с момента ее создания проводит заседание, с целью определения невозможности проведения работ по </w:t>
      </w:r>
      <w:r w:rsidRPr="00246ADB">
        <w:rPr>
          <w:sz w:val="28"/>
          <w:szCs w:val="28"/>
        </w:rPr>
        <w:lastRenderedPageBreak/>
        <w:t>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17. В ходе заседания члены Комиссии рассматривают предоставленные акты установления факта воспрепятствования проведению работ по капитальному ремонту и принимают решение об определении невозможности проведения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 xml:space="preserve">18. Документом, подтверждающим невозможность выполнения работ по капитальному ремонту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 является Решение Комиссии, созданной в соответствии с </w:t>
      </w:r>
      <w:hyperlink w:anchor="P75" w:tooltip="13. Организатор в целях определения невозможности проведения капитального ремонта не позднее 7 рабочих дней с момента подписания акта установления факта воспрепятствования проведению капитального ремонта, создает Комиссию, в которую входят:" w:history="1">
        <w:r w:rsidRPr="00246ADB">
          <w:rPr>
            <w:sz w:val="28"/>
            <w:szCs w:val="28"/>
          </w:rPr>
          <w:t>пунктом 13</w:t>
        </w:r>
      </w:hyperlink>
      <w:r w:rsidRPr="00246ADB">
        <w:rPr>
          <w:sz w:val="28"/>
          <w:szCs w:val="28"/>
        </w:rPr>
        <w:t xml:space="preserve"> настоящего Порядка (далее - Решение). Форма Решения устанавливается Министерством.</w:t>
      </w:r>
    </w:p>
    <w:p w:rsidR="001072D7" w:rsidRPr="00246ADB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19. В течение 10 рабочих дней с даты подписания Решения Организатор направляет копию Решения органу местного самоуправления муниципального образования, ответственному за формирование муниципальных краткосрочных планов соответствующего муниципального образования в Камчатском крае для внесения изменений в краткосрочный план реализации региональной программы капитального ремонта в порядке, утвержденном постановлением Правительства Камчатского края.</w:t>
      </w:r>
    </w:p>
    <w:p w:rsidR="001072D7" w:rsidRDefault="001072D7" w:rsidP="001072D7">
      <w:pPr>
        <w:pStyle w:val="ConsPlusNormal"/>
        <w:ind w:firstLine="539"/>
        <w:jc w:val="both"/>
        <w:rPr>
          <w:sz w:val="28"/>
          <w:szCs w:val="28"/>
        </w:rPr>
      </w:pPr>
      <w:r w:rsidRPr="00246ADB">
        <w:rPr>
          <w:sz w:val="28"/>
          <w:szCs w:val="28"/>
        </w:rPr>
        <w:t>20. Решение об определении невозможности проведения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 является основанием для внесения изменений в региональную программу капитального ремонта общего имущества в многоквартирных домах в Камчатском крае в порядке, утвержденном постановлением Правительства Камчатского края.</w:t>
      </w:r>
    </w:p>
    <w:p w:rsidR="001072D7" w:rsidRDefault="001072D7" w:rsidP="001072D7">
      <w:pPr>
        <w:pStyle w:val="ConsPlusNormal"/>
        <w:ind w:left="9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».</w:t>
      </w:r>
    </w:p>
    <w:p w:rsidR="00ED738C" w:rsidRPr="00E91DFE" w:rsidRDefault="00ED738C" w:rsidP="001072D7">
      <w:pPr>
        <w:spacing w:after="0" w:line="240" w:lineRule="auto"/>
        <w:jc w:val="both"/>
        <w:rPr>
          <w:rFonts w:ascii="Times New Roman" w:hAnsi="Times New Roman"/>
        </w:rPr>
      </w:pPr>
    </w:p>
    <w:sectPr w:rsidR="00ED738C" w:rsidRPr="00E91DFE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3A5" w:rsidRDefault="00F403A5" w:rsidP="00A57395">
      <w:pPr>
        <w:spacing w:after="0" w:line="240" w:lineRule="auto"/>
      </w:pPr>
      <w:r>
        <w:separator/>
      </w:r>
    </w:p>
  </w:endnote>
  <w:endnote w:type="continuationSeparator" w:id="0">
    <w:p w:rsidR="00F403A5" w:rsidRDefault="00F403A5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3A5" w:rsidRDefault="00F403A5" w:rsidP="00A57395">
      <w:pPr>
        <w:spacing w:after="0" w:line="240" w:lineRule="auto"/>
      </w:pPr>
      <w:r>
        <w:separator/>
      </w:r>
    </w:p>
  </w:footnote>
  <w:footnote w:type="continuationSeparator" w:id="0">
    <w:p w:rsidR="00F403A5" w:rsidRDefault="00F403A5" w:rsidP="00A5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C47FD"/>
    <w:multiLevelType w:val="hybridMultilevel"/>
    <w:tmpl w:val="0256E074"/>
    <w:lvl w:ilvl="0" w:tplc="41801D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1C821D6">
      <w:start w:val="1"/>
      <w:numFmt w:val="lowerLetter"/>
      <w:lvlText w:val="%2."/>
      <w:lvlJc w:val="left"/>
      <w:pPr>
        <w:ind w:left="1788" w:hanging="360"/>
      </w:pPr>
    </w:lvl>
    <w:lvl w:ilvl="2" w:tplc="97225BDE">
      <w:start w:val="1"/>
      <w:numFmt w:val="lowerRoman"/>
      <w:lvlText w:val="%3."/>
      <w:lvlJc w:val="right"/>
      <w:pPr>
        <w:ind w:left="2508" w:hanging="180"/>
      </w:pPr>
    </w:lvl>
    <w:lvl w:ilvl="3" w:tplc="C8A8691A">
      <w:start w:val="1"/>
      <w:numFmt w:val="decimal"/>
      <w:lvlText w:val="%4."/>
      <w:lvlJc w:val="left"/>
      <w:pPr>
        <w:ind w:left="3228" w:hanging="360"/>
      </w:pPr>
    </w:lvl>
    <w:lvl w:ilvl="4" w:tplc="7CBEEA12">
      <w:start w:val="1"/>
      <w:numFmt w:val="lowerLetter"/>
      <w:lvlText w:val="%5."/>
      <w:lvlJc w:val="left"/>
      <w:pPr>
        <w:ind w:left="3948" w:hanging="360"/>
      </w:pPr>
    </w:lvl>
    <w:lvl w:ilvl="5" w:tplc="5EB24B9A">
      <w:start w:val="1"/>
      <w:numFmt w:val="lowerRoman"/>
      <w:lvlText w:val="%6."/>
      <w:lvlJc w:val="right"/>
      <w:pPr>
        <w:ind w:left="4668" w:hanging="180"/>
      </w:pPr>
    </w:lvl>
    <w:lvl w:ilvl="6" w:tplc="D1DC6E40">
      <w:start w:val="1"/>
      <w:numFmt w:val="decimal"/>
      <w:lvlText w:val="%7."/>
      <w:lvlJc w:val="left"/>
      <w:pPr>
        <w:ind w:left="5388" w:hanging="360"/>
      </w:pPr>
    </w:lvl>
    <w:lvl w:ilvl="7" w:tplc="16EA6802">
      <w:start w:val="1"/>
      <w:numFmt w:val="lowerLetter"/>
      <w:lvlText w:val="%8."/>
      <w:lvlJc w:val="left"/>
      <w:pPr>
        <w:ind w:left="6108" w:hanging="360"/>
      </w:pPr>
    </w:lvl>
    <w:lvl w:ilvl="8" w:tplc="943A19B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F67F7B"/>
    <w:multiLevelType w:val="hybridMultilevel"/>
    <w:tmpl w:val="CC9296E2"/>
    <w:lvl w:ilvl="0" w:tplc="CE10E3C2">
      <w:start w:val="1"/>
      <w:numFmt w:val="decimal"/>
      <w:suff w:val="space"/>
      <w:lvlText w:val="%1."/>
      <w:lvlJc w:val="left"/>
      <w:rPr>
        <w:rFonts w:hint="default"/>
        <w:sz w:val="28"/>
        <w:szCs w:val="28"/>
      </w:rPr>
    </w:lvl>
    <w:lvl w:ilvl="1" w:tplc="140674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3AEA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D420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6A0E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A456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485F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AA89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C4AC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106FA2"/>
    <w:rsid w:val="001072D7"/>
    <w:rsid w:val="001779EA"/>
    <w:rsid w:val="00182266"/>
    <w:rsid w:val="00204703"/>
    <w:rsid w:val="00296644"/>
    <w:rsid w:val="003F5FA1"/>
    <w:rsid w:val="004359D7"/>
    <w:rsid w:val="00457780"/>
    <w:rsid w:val="005C24B8"/>
    <w:rsid w:val="005F20AB"/>
    <w:rsid w:val="008671DF"/>
    <w:rsid w:val="009D050A"/>
    <w:rsid w:val="009E0B0A"/>
    <w:rsid w:val="00A416B2"/>
    <w:rsid w:val="00A57395"/>
    <w:rsid w:val="00B317F0"/>
    <w:rsid w:val="00B52155"/>
    <w:rsid w:val="00D30376"/>
    <w:rsid w:val="00E40F63"/>
    <w:rsid w:val="00E91DFE"/>
    <w:rsid w:val="00E9248C"/>
    <w:rsid w:val="00ED738C"/>
    <w:rsid w:val="00EF5C69"/>
    <w:rsid w:val="00F12503"/>
    <w:rsid w:val="00F4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AEDAD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1072D7"/>
    <w:pPr>
      <w:ind w:left="720"/>
      <w:contextualSpacing/>
    </w:pPr>
  </w:style>
  <w:style w:type="paragraph" w:customStyle="1" w:styleId="ConsPlusNormal">
    <w:name w:val="ConsPlusNormal"/>
    <w:rsid w:val="001072D7"/>
    <w:pPr>
      <w:widowControl w:val="0"/>
      <w:spacing w:after="0" w:line="240" w:lineRule="auto"/>
    </w:pPr>
    <w:rPr>
      <w:rFonts w:ascii="Times New Roman" w:hAnsi="Times New Roman"/>
      <w:color w:val="auto"/>
      <w:sz w:val="24"/>
    </w:rPr>
  </w:style>
  <w:style w:type="paragraph" w:customStyle="1" w:styleId="ConsPlusTitle">
    <w:name w:val="ConsPlusTitle"/>
    <w:rsid w:val="001072D7"/>
    <w:pPr>
      <w:widowControl w:val="0"/>
      <w:spacing w:after="0" w:line="240" w:lineRule="auto"/>
    </w:pPr>
    <w:rPr>
      <w:rFonts w:ascii="Arial" w:hAnsi="Arial" w:cs="Arial"/>
      <w:b/>
      <w:color w:val="auto"/>
      <w:sz w:val="24"/>
    </w:rPr>
  </w:style>
  <w:style w:type="paragraph" w:styleId="af2">
    <w:name w:val="Normal (Web)"/>
    <w:basedOn w:val="a"/>
    <w:uiPriority w:val="99"/>
    <w:unhideWhenUsed/>
    <w:rsid w:val="001072D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96&amp;n=221721&amp;date=26.05.2026&amp;dst=100009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Лозовой Андрей Александрович</cp:lastModifiedBy>
  <cp:revision>14</cp:revision>
  <dcterms:created xsi:type="dcterms:W3CDTF">2025-01-31T01:52:00Z</dcterms:created>
  <dcterms:modified xsi:type="dcterms:W3CDTF">2026-05-28T04:17:00Z</dcterms:modified>
</cp:coreProperties>
</file>