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647700" cy="807720"/>
            <wp:effectExtent l="0" t="0" r="0" b="0"/>
            <wp:wrapTight wrapText="bothSides">
              <wp:wrapPolygon edited="0">
                <wp:start x="-124" y="0"/>
                <wp:lineTo x="-124" y="20788"/>
                <wp:lineTo x="20845" y="20788"/>
                <wp:lineTo x="20845" y="0"/>
                <wp:lineTo x="-124" y="0"/>
              </wp:wrapPolygon>
            </wp:wrapTight>
            <wp:docPr id="1" name="Pictur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ГУБЕРНАТОРА КАМЧАТСКОГО КРАЯ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W w:w="425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3"/>
      </w:tblGrid>
      <w:tr>
        <w:trPr>
          <w:trHeight w:val="163" w:hRule="atLeast"/>
        </w:trPr>
        <w:tc>
          <w:tcPr>
            <w:tcW w:w="4253" w:type="dxa"/>
            <w:tcBorders/>
          </w:tcPr>
          <w:p>
            <w:pPr>
              <w:pStyle w:val="Normal"/>
              <w:spacing w:lineRule="auto" w:line="240" w:before="0" w:after="0"/>
              <w:ind w:hanging="142" w:left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>
        <w:trPr>
          <w:trHeight w:val="247" w:hRule="atLeast"/>
        </w:trPr>
        <w:tc>
          <w:tcPr>
            <w:tcW w:w="425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val="80" w:hRule="atLeast"/>
        </w:trPr>
        <w:tc>
          <w:tcPr>
            <w:tcW w:w="4253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внесении изменений в постановление Губернатора Камчатского края</w:t>
        <w:br/>
        <w:t xml:space="preserve">от 13.11.2024 № 46 «О мерах по реализации отдельных положений Федерального закона от 21.07.2005 № 115-ФЗ «О концессионных соглашениях» на территории Камчатского края»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Внести в постановление Губернатора Камчатского края от 13.11.2024 № 46 «О мерах по реализации отдельных положений Федерального закона</w:t>
        <w:br/>
        <w:t>от 21.07.2005 № 115-ФЗ «О концессионных соглашениях» на территории Камчатского края» изменения согласно приложению к настоящему постановлению.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 Настоящее постановление вступает в силу после дня его официального опубликования.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W w:w="7811" w:type="dxa"/>
        <w:jc w:val="left"/>
        <w:tblInd w:w="184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35"/>
        <w:gridCol w:w="2975"/>
      </w:tblGrid>
      <w:tr>
        <w:trPr>
          <w:trHeight w:val="1737" w:hRule="atLeast"/>
        </w:trPr>
        <w:tc>
          <w:tcPr>
            <w:tcW w:w="4835" w:type="dxa"/>
            <w:tcBorders/>
          </w:tcPr>
          <w:p>
            <w:pPr>
              <w:pStyle w:val="Normal"/>
              <w:spacing w:lineRule="auto" w:line="240" w:before="0" w:after="0"/>
              <w:ind w:right="-116"/>
              <w:rPr>
                <w:rFonts w:ascii="Times New Roman" w:hAnsi="Times New Roman"/>
                <w:color w:themeColor="light1" w:val="FFFFFF"/>
                <w:sz w:val="28"/>
              </w:rPr>
            </w:pPr>
            <w:bookmarkStart w:id="1" w:name="SIGNERSTAMP1"/>
            <w:r>
              <w:rPr>
                <w:rFonts w:ascii="Times New Roman" w:hAnsi="Times New Roman"/>
                <w:color w:themeColor="light1" w:val="FFFFFF"/>
                <w:sz w:val="28"/>
              </w:rPr>
              <w:t>[горизонтальный штамп подписи 1]</w:t>
            </w:r>
            <w:bookmarkEnd w:id="1"/>
          </w:p>
          <w:p>
            <w:pPr>
              <w:pStyle w:val="Normal"/>
              <w:spacing w:lineRule="auto" w:line="240" w:before="0" w:after="0"/>
              <w:ind w:firstLine="70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2975" w:type="dxa"/>
            <w:tcBorders/>
          </w:tcPr>
          <w:p>
            <w:pPr>
              <w:pStyle w:val="Normal"/>
              <w:spacing w:lineRule="auto" w:line="240" w:before="0" w:after="0"/>
              <w:ind w:right="-6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В.В. Солодов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bookmarkStart w:id="2" w:name="_GoBack"/>
      <w:bookmarkStart w:id="3" w:name="_GoBack"/>
      <w:bookmarkEnd w:id="3"/>
      <w:r>
        <w:br w:type="page"/>
      </w:r>
    </w:p>
    <w:tbl>
      <w:tblPr>
        <w:tblW w:w="963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"/>
        <w:gridCol w:w="478"/>
        <w:gridCol w:w="482"/>
        <w:gridCol w:w="3662"/>
        <w:gridCol w:w="480"/>
        <w:gridCol w:w="1877"/>
        <w:gridCol w:w="485"/>
        <w:gridCol w:w="1694"/>
      </w:tblGrid>
      <w:tr>
        <w:trPr/>
        <w:tc>
          <w:tcPr>
            <w:tcW w:w="477" w:type="dxa"/>
            <w:tcBorders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4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4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366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4536" w:type="dxa"/>
            <w:gridSpan w:val="4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hanging="8079" w:left="8079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>Приложение к постановлению</w:t>
            </w:r>
          </w:p>
        </w:tc>
      </w:tr>
      <w:tr>
        <w:trPr/>
        <w:tc>
          <w:tcPr>
            <w:tcW w:w="4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4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4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366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4536" w:type="dxa"/>
            <w:gridSpan w:val="4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hanging="8079" w:left="8079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>Губернатора Камчатского края</w:t>
            </w:r>
          </w:p>
        </w:tc>
      </w:tr>
      <w:tr>
        <w:trPr/>
        <w:tc>
          <w:tcPr>
            <w:tcW w:w="477" w:type="dxa"/>
            <w:tcBorders/>
          </w:tcPr>
          <w:p>
            <w:pPr>
              <w:pStyle w:val="Normal"/>
              <w:widowControl/>
              <w:spacing w:lineRule="auto" w:line="240" w:before="0"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478" w:type="dxa"/>
            <w:tcBorders/>
          </w:tcPr>
          <w:p>
            <w:pPr>
              <w:pStyle w:val="Normal"/>
              <w:widowControl/>
              <w:spacing w:lineRule="auto" w:line="240" w:before="0"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482" w:type="dxa"/>
            <w:tcBorders/>
          </w:tcPr>
          <w:p>
            <w:pPr>
              <w:pStyle w:val="Normal"/>
              <w:widowControl/>
              <w:spacing w:lineRule="auto" w:line="240" w:before="0"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3662" w:type="dxa"/>
            <w:tcBorders/>
          </w:tcPr>
          <w:p>
            <w:pPr>
              <w:pStyle w:val="Normal"/>
              <w:widowControl/>
              <w:spacing w:lineRule="auto" w:line="240" w:before="0"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480" w:type="dxa"/>
            <w:tcBorders/>
          </w:tcPr>
          <w:p>
            <w:pPr>
              <w:pStyle w:val="Normal"/>
              <w:widowControl/>
              <w:spacing w:lineRule="auto" w:line="240" w:before="0"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>от</w:t>
            </w:r>
          </w:p>
        </w:tc>
        <w:tc>
          <w:tcPr>
            <w:tcW w:w="1877" w:type="dxa"/>
            <w:tcBorders/>
          </w:tcPr>
          <w:p>
            <w:pPr>
              <w:pStyle w:val="Normal"/>
              <w:widowControl/>
              <w:spacing w:lineRule="auto" w:line="240" w:before="0" w:after="60"/>
              <w:ind w:hanging="8079" w:left="8079"/>
              <w:jc w:val="right"/>
              <w:rPr>
                <w:rFonts w:ascii="Times New Roman" w:hAnsi="Times New Roman"/>
                <w:color w:themeColor="light1" w:val="FFFFFF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themeColor="light1" w:val="FFFFFF"/>
                <w:kern w:val="0"/>
                <w:sz w:val="28"/>
                <w:szCs w:val="20"/>
                <w:lang w:val="ru-RU" w:eastAsia="ru-RU" w:bidi="ar-SA"/>
              </w:rPr>
              <w:t>[R</w:t>
            </w:r>
            <w:r>
              <w:rPr>
                <w:rFonts w:eastAsia="Times New Roman" w:cs="Times New Roman" w:ascii="Times New Roman" w:hAnsi="Times New Roman"/>
                <w:color w:themeColor="light1" w:val="FFFFFF"/>
                <w:kern w:val="0"/>
                <w:sz w:val="16"/>
                <w:szCs w:val="20"/>
                <w:lang w:val="ru-RU" w:eastAsia="ru-RU" w:bidi="ar-SA"/>
              </w:rPr>
              <w:t>EGDATESTAMP]</w:t>
            </w:r>
          </w:p>
        </w:tc>
        <w:tc>
          <w:tcPr>
            <w:tcW w:w="485" w:type="dxa"/>
            <w:tcBorders/>
          </w:tcPr>
          <w:p>
            <w:pPr>
              <w:pStyle w:val="Normal"/>
              <w:widowControl/>
              <w:spacing w:lineRule="auto" w:line="240" w:before="0"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>№</w:t>
            </w:r>
          </w:p>
        </w:tc>
        <w:tc>
          <w:tcPr>
            <w:tcW w:w="1694" w:type="dxa"/>
            <w:tcBorders/>
          </w:tcPr>
          <w:p>
            <w:pPr>
              <w:pStyle w:val="Normal"/>
              <w:widowControl/>
              <w:spacing w:lineRule="auto" w:line="240" w:before="0" w:after="60"/>
              <w:ind w:hanging="8079" w:left="8079"/>
              <w:jc w:val="right"/>
              <w:rPr>
                <w:rFonts w:ascii="Times New Roman" w:hAnsi="Times New Roman"/>
                <w:color w:themeColor="light1" w:val="FFFFFF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themeColor="light1" w:val="FFFFFF"/>
                <w:kern w:val="0"/>
                <w:sz w:val="28"/>
                <w:szCs w:val="20"/>
                <w:lang w:val="ru-RU" w:eastAsia="ru-RU" w:bidi="ar-SA"/>
              </w:rPr>
              <w:t>[R</w:t>
            </w:r>
            <w:r>
              <w:rPr>
                <w:rFonts w:eastAsia="Times New Roman" w:cs="Times New Roman" w:ascii="Times New Roman" w:hAnsi="Times New Roman"/>
                <w:color w:themeColor="light1" w:val="FFFFFF"/>
                <w:kern w:val="0"/>
                <w:sz w:val="16"/>
                <w:szCs w:val="20"/>
                <w:lang w:val="ru-RU" w:eastAsia="ru-RU" w:bidi="ar-SA"/>
              </w:rPr>
              <w:t>EGNUMSTAMP]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Изменения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в постановление Губернатора Камчатского края от 13.11.2024 № 46 «О мерах по реализации отдельных положений Федерального закона от 21.07.2005</w:t>
        <w:br/>
        <w:t>№ 115-ФЗ «О концессионных соглашениях» на территории Камчатского края»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1. В приложении 1: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1) части 6 и 7 изложить в следующей редакции: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«6. После согласования концепции концессионного соглашения членом Правительства Камчатского края, уполномоченный орган </w:t>
      </w: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</w:rPr>
        <w:t>приступает к разработке предложения о заключении концессионного соглашения, которое должно содержать следующую информацию:</w:t>
      </w:r>
    </w:p>
    <w:p>
      <w:pPr>
        <w:pStyle w:val="Normal"/>
        <w:spacing w:lineRule="auto" w:line="240" w:before="0" w:after="0"/>
        <w:ind w:firstLine="709"/>
        <w:jc w:val="both"/>
        <w:rPr>
          <w:shd w:fill="auto" w:val="clear"/>
        </w:rPr>
      </w:pPr>
      <w:r>
        <w:rPr>
          <w:rFonts w:ascii="Times New Roman" w:hAnsi="Times New Roman"/>
          <w:sz w:val="28"/>
          <w:shd w:fill="auto" w:val="clear"/>
        </w:rPr>
        <w:t>1) техническое и финансово-экономическое обоснование реализации проекта с указанием источников финансирования, включающее предполагаемый объем инвестиций в создание и (или) реконструкцию объекта концессионного соглашения; срок концессионного соглашения, в том числе срок окупаемости предполагаемых инвестиций; объем производства товаров, выполнения работ, оказания услуг и предельные цены (тарифы) на производимые товары, выполняемые работы, оказываемые услуги, надбавки к ценам (тарифам) при осуществлении деятельности, предусмотренной концессионным соглашением;</w:t>
      </w:r>
    </w:p>
    <w:p>
      <w:pPr>
        <w:pStyle w:val="Normal"/>
        <w:spacing w:lineRule="auto" w:line="240" w:before="0" w:after="0"/>
        <w:ind w:firstLine="709"/>
        <w:jc w:val="both"/>
        <w:rPr>
          <w:shd w:fill="auto" w:val="clear"/>
        </w:rPr>
      </w:pPr>
      <w:r>
        <w:rPr>
          <w:rFonts w:ascii="Times New Roman" w:hAnsi="Times New Roman"/>
          <w:sz w:val="28"/>
          <w:shd w:fill="auto" w:val="clear"/>
        </w:rPr>
        <w:t>2) предполагаемые условия концессионного соглашения в соответствии со статьей 10 Федерального закона № 115-ФЗ;</w:t>
      </w:r>
    </w:p>
    <w:p>
      <w:pPr>
        <w:pStyle w:val="Normal"/>
        <w:spacing w:lineRule="auto" w:line="240" w:before="0" w:after="0"/>
        <w:ind w:firstLine="709"/>
        <w:jc w:val="both"/>
        <w:rPr>
          <w:shd w:fill="auto" w:val="clear"/>
        </w:rPr>
      </w:pPr>
      <w:r>
        <w:rPr>
          <w:rFonts w:ascii="Times New Roman" w:hAnsi="Times New Roman"/>
          <w:sz w:val="28"/>
          <w:shd w:fill="auto" w:val="clear"/>
        </w:rPr>
        <w:t>3) ключевые риски предложения о заключении концессионного соглашения и механизмы их минимизации, в том числе технические риски и финансово-экономические риски;</w:t>
      </w:r>
    </w:p>
    <w:p>
      <w:pPr>
        <w:pStyle w:val="Normal"/>
        <w:spacing w:lineRule="auto" w:line="240" w:before="0" w:after="0"/>
        <w:ind w:firstLine="709"/>
        <w:jc w:val="both"/>
        <w:rPr>
          <w:shd w:fill="auto" w:val="clear"/>
        </w:rPr>
      </w:pPr>
      <w:r>
        <w:rPr>
          <w:rFonts w:ascii="Times New Roman" w:hAnsi="Times New Roman"/>
          <w:sz w:val="28"/>
          <w:shd w:fill="auto" w:val="clear"/>
        </w:rPr>
        <w:t>4) информацию об объеме бюджетных обязательств, необходимых для реализации концессионного соглашения;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  <w:b w:val="false"/>
          <w:bCs w:val="false"/>
          <w:sz w:val="28"/>
          <w:szCs w:val="28"/>
          <w:shd w:fill="auto" w:val="clear"/>
        </w:rPr>
      </w:pP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</w:rPr>
        <w:t>5) предполагаемые критерии конкурса на право заключения концессионного соглашения и параметры критериев указанного конкурса в соответствии со статьей 24 Федерального закона № 115-ФЗ.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  <w:b w:val="false"/>
          <w:bCs w:val="false"/>
          <w:sz w:val="28"/>
          <w:szCs w:val="28"/>
          <w:shd w:fill="auto" w:val="clear"/>
        </w:rPr>
      </w:pP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</w:rPr>
        <w:t>7. Уполномоченный орган в срок, не превышающий 3 рабочих дней со дня согласования концепции концессионного соглашения, направляет ее в</w:t>
        <w:br/>
        <w:t xml:space="preserve">АО «Корпорация развития Камчатки», определенное агентством развития Камчатского края (далее – Агентство) в соответствии с постановлением Правительства Камчатского края от 10.04.2023 № 209-П «О наделении акционерного общества «Корпорация развития Камчатского края» функциями агентства развития Камчатского края и утверждении порядка взаимодействия агентства развития Камчатского края с исполнительными органами Камчатского края и органами местного самоуправления муниципальных образований в Камчатском крае», в целях оказания содействия уполномоченному органу в разработке предложения о заключении концессионного соглашения.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  <w:b w:val="false"/>
          <w:bCs w:val="false"/>
          <w:sz w:val="28"/>
          <w:szCs w:val="28"/>
          <w:shd w:fill="auto" w:val="clear"/>
        </w:rPr>
      </w:pP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</w:rPr>
        <w:t xml:space="preserve">Агентство в течение 10 рабочих дней со дня получения концепции концессионного соглашения в рамках своих компетенций готовит и направляет в уполномоченный орган экспертное мнение о ключевых рисках предложения о заключении концессионного соглашения, в том числе финансово-экономических.»;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  <w:b w:val="false"/>
          <w:bCs w:val="false"/>
          <w:sz w:val="28"/>
          <w:szCs w:val="28"/>
          <w:shd w:fill="auto" w:val="clear"/>
        </w:rPr>
      </w:pP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</w:rPr>
        <w:t>2) в части 8: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  <w:b w:val="false"/>
          <w:bCs w:val="false"/>
          <w:sz w:val="28"/>
          <w:szCs w:val="28"/>
          <w:shd w:fill="auto" w:val="clear"/>
        </w:rPr>
      </w:pP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</w:rPr>
        <w:t>а) абзац первый изложить в следующей редакции: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  <w:b w:val="false"/>
          <w:bCs w:val="false"/>
          <w:sz w:val="28"/>
          <w:szCs w:val="28"/>
          <w:shd w:fill="auto" w:val="clear"/>
        </w:rPr>
      </w:pP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</w:rPr>
        <w:t>«8. Уполномоченный орган после получения информации, указанной в части 7 настоящего Порядка, завершает разработку предложения о заключении концессионного соглашения и в течение 3 рабочих дней со дня разработки указанного предложения в целях получения мотивированных заключений о целесообразности или нецелесообразности реализации предложения о заключении концессионного соглашения в рамках соответствующих полномочий направляет его посредством ИС ЕСЭД в:»;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  <w:b w:val="false"/>
          <w:bCs w:val="false"/>
          <w:sz w:val="28"/>
          <w:szCs w:val="28"/>
          <w:shd w:fill="auto" w:val="clear"/>
        </w:rPr>
      </w:pP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</w:rPr>
        <w:t>б) пункт 2 изложить в следующей редакции: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  <w:b w:val="false"/>
          <w:bCs w:val="false"/>
          <w:sz w:val="28"/>
          <w:szCs w:val="28"/>
          <w:shd w:fill="auto" w:val="clear"/>
        </w:rPr>
      </w:pP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</w:rPr>
        <w:t>«2) Министерство строительства и жилищной политики Камчатского края для подготовки мотивированного заключения о согласовании размера затрат и планируемых сроках на проектирование, строительство, реконструкцию объекта концессионного соглашения;»;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  <w:b w:val="false"/>
          <w:bCs w:val="false"/>
          <w:sz w:val="28"/>
          <w:szCs w:val="28"/>
          <w:shd w:fill="auto" w:val="clear"/>
        </w:rPr>
      </w:pP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</w:rPr>
        <w:t>в) дополнить пунктом 2</w:t>
      </w: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  <w:vertAlign w:val="superscript"/>
        </w:rPr>
        <w:t>1</w:t>
      </w:r>
      <w:r>
        <w:rPr>
          <w:rFonts w:ascii="Times New Roman" w:hAnsi="Times New Roman"/>
          <w:b w:val="false"/>
          <w:bCs w:val="false"/>
          <w:position w:val="0"/>
          <w:sz w:val="28"/>
          <w:sz w:val="28"/>
          <w:szCs w:val="28"/>
          <w:shd w:fill="auto" w:val="clear"/>
          <w:vertAlign w:val="baseline"/>
        </w:rPr>
        <w:t xml:space="preserve"> следующего содержания: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  <w:b w:val="false"/>
          <w:bCs w:val="false"/>
          <w:sz w:val="28"/>
          <w:szCs w:val="28"/>
          <w:shd w:fill="auto" w:val="clear"/>
        </w:rPr>
      </w:pPr>
      <w:r>
        <w:rPr>
          <w:rFonts w:ascii="Times New Roman" w:hAnsi="Times New Roman"/>
          <w:b w:val="false"/>
          <w:bCs w:val="false"/>
          <w:position w:val="0"/>
          <w:sz w:val="28"/>
          <w:sz w:val="28"/>
          <w:szCs w:val="28"/>
          <w:shd w:fill="auto" w:val="clear"/>
          <w:vertAlign w:val="baseline"/>
        </w:rPr>
        <w:t>«</w:t>
      </w: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</w:rPr>
        <w:t>2</w:t>
      </w: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  <w:vertAlign w:val="superscript"/>
        </w:rPr>
        <w:t>1</w:t>
      </w: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</w:rPr>
        <w:t>) Министерство архитектуры и градостроительства Камчатского края для подготовки мотивированного заключения, в том числе о соответствии данных, содержащихся в предложении о заключении концессионного соглашения, законодательству о градостроительной деятельности, включая заключение о соответствии проекта концессионного соглашения документам территориального планирования;»;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  <w:b w:val="false"/>
          <w:bCs w:val="false"/>
          <w:sz w:val="28"/>
          <w:szCs w:val="28"/>
          <w:shd w:fill="auto" w:val="clear"/>
        </w:rPr>
      </w:pP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</w:rPr>
        <w:t>г) в пункте 5 слова «концессионного проекта» заменить словами «предложения о заключении концессионного соглашения»;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  <w:b w:val="false"/>
          <w:bCs w:val="false"/>
          <w:sz w:val="28"/>
          <w:szCs w:val="28"/>
          <w:shd w:fill="auto" w:val="clear"/>
        </w:rPr>
      </w:pP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</w:rPr>
        <w:t>д) в пункте 6 слова «концессионного проекта» заменить словами «предложения о заключении концессионного соглашения»;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  <w:b w:val="false"/>
          <w:bCs w:val="false"/>
          <w:sz w:val="28"/>
          <w:szCs w:val="28"/>
          <w:shd w:fill="auto" w:val="clear"/>
        </w:rPr>
      </w:pP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</w:rPr>
        <w:t>3) в части 9 слова «концессионного проекта» заменить словами «предложения о заключении концессионного соглашения», слово «Агентство» заменить словами «уполномоченный орган»;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  <w:b w:val="false"/>
          <w:bCs w:val="false"/>
          <w:sz w:val="28"/>
          <w:szCs w:val="28"/>
          <w:shd w:fill="auto" w:val="clear"/>
        </w:rPr>
      </w:pP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</w:rPr>
        <w:t>4) в части 10 слова «концессионного проекта» заменить словами «предложения о заключении концессионного соглашения»;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  <w:b w:val="false"/>
          <w:bCs w:val="false"/>
          <w:sz w:val="28"/>
          <w:szCs w:val="28"/>
          <w:shd w:fill="auto" w:val="clear"/>
        </w:rPr>
      </w:pP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</w:rPr>
        <w:t>5) в части 11 слова «концессионным проектом» заменить словами «предложением о заключении концессионного соглашения», слово «Агентство» заменить словами «уполномоченный орган», слова «концессионного проекта» заменить словами «предложения о заключении концессионного соглашения»;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  <w:b w:val="false"/>
          <w:bCs w:val="false"/>
          <w:sz w:val="28"/>
          <w:szCs w:val="28"/>
          <w:shd w:fill="auto" w:val="clear"/>
        </w:rPr>
      </w:pP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</w:rPr>
        <w:t>6) в части 12 слово «Агентство» заменить словами «Уполномоченный орган», слова «</w:t>
      </w:r>
      <w:r>
        <w:rPr>
          <w:rFonts w:ascii="Times New Roman" w:hAnsi="Times New Roman"/>
          <w:sz w:val="28"/>
          <w:szCs w:val="28"/>
        </w:rPr>
        <w:t>о возможности ли</w:t>
      </w:r>
      <w:r>
        <w:rPr>
          <w:rFonts w:ascii="Times New Roman" w:hAnsi="Times New Roman"/>
          <w:sz w:val="28"/>
          <w:szCs w:val="28"/>
          <w:shd w:fill="auto" w:val="clear"/>
        </w:rPr>
        <w:t>бо невозможности реализации концессионного проекта» заменить словами «о признании предложения о заключении концессионного соглашения целесообразным либо нецелесообразным»;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shd w:fill="auto" w:val="clear"/>
        </w:rPr>
        <w:t>7) абзац первый части 13 изложить в следующей редакции: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shd w:fill="auto" w:val="clear"/>
        </w:rPr>
        <w:t>«13. </w:t>
      </w:r>
      <w:r>
        <w:rPr>
          <w:rFonts w:ascii="Times New Roman" w:hAnsi="Times New Roman"/>
          <w:bCs/>
          <w:sz w:val="28"/>
          <w:szCs w:val="28"/>
          <w:shd w:fill="auto" w:val="clear"/>
        </w:rPr>
        <w:t>В случае поступления в уполномоченный орган мотивированных заключений о нецелесообразности реализации предложения о заключении концессионного соглашения в соответствии с частями 8, 11 настоящего Порядка, в течение 5 рабочих дней со дня получения указанного заключения организует подготовку и проведение согласительного совещания по разрешению возникших разногласий (далее – согласительное совещание) под председательством члена Правительства Камчатского края.»;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z w:val="28"/>
          <w:szCs w:val="28"/>
          <w:shd w:fill="auto" w:val="clear"/>
        </w:rPr>
        <w:t>8) часть 14 изложить в следующей редакции: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sz w:val="28"/>
          <w:szCs w:val="28"/>
          <w:shd w:fill="auto" w:val="clear"/>
        </w:rPr>
      </w:pPr>
      <w:r>
        <w:rPr>
          <w:rFonts w:ascii="Times New Roman" w:hAnsi="Times New Roman"/>
          <w:bCs/>
          <w:sz w:val="28"/>
          <w:szCs w:val="28"/>
          <w:shd w:fill="auto" w:val="clear"/>
        </w:rPr>
        <w:t>«14. В случае, если по итогам согласительного совещания разногласия не урегулированы, уполномоченный орган в течение 5 рабочих дней со дня подписания протокола согласительного совещания, готовит сводное обоснование о признании предложения о заключении концессионного соглашения нецелесообразным.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sz w:val="28"/>
          <w:szCs w:val="28"/>
          <w:shd w:fill="auto" w:val="clear"/>
        </w:rPr>
      </w:pPr>
      <w:r>
        <w:rPr>
          <w:rFonts w:ascii="Times New Roman" w:hAnsi="Times New Roman"/>
          <w:bCs/>
          <w:sz w:val="28"/>
          <w:szCs w:val="28"/>
          <w:shd w:fill="auto" w:val="clear"/>
        </w:rPr>
        <w:t>При наличии возможности, уполномоченный орган в течение 10 рабочих дней со дня подписания протокола согласительного совещания</w:t>
      </w:r>
      <w:r>
        <w:rPr>
          <w:rFonts w:ascii="Times New Roman" w:hAnsi="Times New Roman"/>
          <w:bCs/>
          <w:color w:val="000000"/>
          <w:sz w:val="28"/>
          <w:szCs w:val="28"/>
          <w:shd w:fill="auto" w:val="clear"/>
        </w:rPr>
        <w:t xml:space="preserve"> дорабатывает</w:t>
      </w:r>
      <w:r>
        <w:rPr>
          <w:rFonts w:ascii="Times New Roman" w:hAnsi="Times New Roman"/>
          <w:bCs/>
          <w:sz w:val="28"/>
          <w:szCs w:val="28"/>
          <w:shd w:fill="auto" w:val="clear"/>
        </w:rPr>
        <w:t xml:space="preserve"> предложение о заключении концессионного соглашения и направляет его в исполнительные органы Камчатского края в целях подготовки ими мотивированных заключений и согласования предложения о заключении концессионного соглашения в соответствии с </w:t>
      </w:r>
      <w:r>
        <w:rPr>
          <w:rFonts w:ascii="Times New Roman" w:hAnsi="Times New Roman"/>
          <w:bCs/>
          <w:color w:val="000000"/>
          <w:sz w:val="28"/>
          <w:szCs w:val="28"/>
          <w:shd w:fill="auto" w:val="clear"/>
        </w:rPr>
        <w:t xml:space="preserve">частями 8, 11 </w:t>
      </w:r>
      <w:r>
        <w:rPr>
          <w:rFonts w:ascii="Times New Roman" w:hAnsi="Times New Roman"/>
          <w:bCs/>
          <w:sz w:val="28"/>
          <w:szCs w:val="28"/>
          <w:shd w:fill="auto" w:val="clear"/>
        </w:rPr>
        <w:t>настоящего Порядка.»;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sz w:val="28"/>
          <w:szCs w:val="28"/>
          <w:shd w:fill="auto" w:val="clear"/>
        </w:rPr>
      </w:pPr>
      <w:r>
        <w:rPr>
          <w:rFonts w:ascii="Times New Roman" w:hAnsi="Times New Roman"/>
          <w:bCs/>
          <w:sz w:val="28"/>
          <w:szCs w:val="28"/>
          <w:shd w:fill="auto" w:val="clear"/>
        </w:rPr>
        <w:t xml:space="preserve">9) в части 15 слово «Агентство» заменить словами «уполномоченный орган», слова «о возможности реализации концессионного проекта» заменить словами «о признании предложения о заключении концессионного соглашения целесообразным», </w:t>
      </w: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</w:rPr>
        <w:t>слова «концессионного проекта» заменить словами «предложения о заключении концессионного соглашения»</w:t>
      </w:r>
      <w:r>
        <w:rPr>
          <w:rFonts w:ascii="Times New Roman" w:hAnsi="Times New Roman"/>
          <w:bCs/>
          <w:sz w:val="28"/>
          <w:szCs w:val="28"/>
          <w:shd w:fill="auto" w:val="clear"/>
        </w:rPr>
        <w:t>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sz w:val="28"/>
          <w:szCs w:val="28"/>
          <w:shd w:fill="auto" w:val="clear"/>
        </w:rPr>
      </w:pPr>
      <w:r>
        <w:rPr>
          <w:rFonts w:ascii="Times New Roman" w:hAnsi="Times New Roman"/>
          <w:bCs/>
          <w:sz w:val="28"/>
          <w:szCs w:val="28"/>
          <w:shd w:fill="auto" w:val="clear"/>
        </w:rPr>
        <w:t>10) в части 16: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sz w:val="28"/>
          <w:szCs w:val="28"/>
          <w:shd w:fill="auto" w:val="clear"/>
        </w:rPr>
      </w:pPr>
      <w:r>
        <w:rPr>
          <w:rFonts w:ascii="Times New Roman" w:hAnsi="Times New Roman"/>
          <w:bCs/>
          <w:sz w:val="28"/>
          <w:szCs w:val="28"/>
          <w:shd w:fill="auto" w:val="clear"/>
        </w:rPr>
        <w:t>а) в абзаце первом слово «Агентство» заменить словами «уполномоченный орган», слова «о возможности реализации концессионного проекта» заменить словами «о признании предложения о заключении концессионного соглашения целесообразным»;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sz w:val="28"/>
          <w:szCs w:val="28"/>
          <w:shd w:fill="auto" w:val="clear"/>
        </w:rPr>
      </w:pPr>
      <w:r>
        <w:rPr>
          <w:rFonts w:ascii="Times New Roman" w:hAnsi="Times New Roman"/>
          <w:bCs/>
          <w:sz w:val="28"/>
          <w:szCs w:val="28"/>
          <w:shd w:fill="auto" w:val="clear"/>
        </w:rPr>
        <w:t>б) пункт 1 дополнить словами «при содействии Агентства в рамках его компетенций»;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sz w:val="28"/>
          <w:szCs w:val="28"/>
          <w:shd w:fill="auto" w:val="clear"/>
        </w:rPr>
      </w:pPr>
      <w:r>
        <w:rPr>
          <w:rFonts w:ascii="Times New Roman" w:hAnsi="Times New Roman"/>
          <w:bCs/>
          <w:sz w:val="28"/>
          <w:szCs w:val="28"/>
          <w:shd w:fill="auto" w:val="clear"/>
        </w:rPr>
        <w:t>11) в части 17 слово «получения» заменить словом «разработки».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sz w:val="28"/>
          <w:szCs w:val="28"/>
          <w:shd w:fill="auto" w:val="clear"/>
        </w:rPr>
      </w:pPr>
      <w:r>
        <w:rPr>
          <w:rFonts w:ascii="Times New Roman" w:hAnsi="Times New Roman"/>
          <w:bCs/>
          <w:sz w:val="28"/>
          <w:szCs w:val="28"/>
          <w:shd w:fill="auto" w:val="clear"/>
        </w:rPr>
        <w:t>2. В приложении 2: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sz w:val="28"/>
          <w:szCs w:val="28"/>
          <w:shd w:fill="auto" w:val="clear"/>
        </w:rPr>
      </w:pPr>
      <w:r>
        <w:rPr>
          <w:rFonts w:ascii="Times New Roman" w:hAnsi="Times New Roman"/>
          <w:bCs/>
          <w:sz w:val="28"/>
          <w:szCs w:val="28"/>
          <w:shd w:fill="auto" w:val="clear"/>
        </w:rPr>
        <w:t>1) часть 3 дополнить словами «, а также члену Правительства Камчатского края, осуществляющему контроль и координацию деятельности уполномоченного органа</w:t>
      </w:r>
      <w:r>
        <w:rPr>
          <w:rFonts w:cs="Times New Roman" w:ascii="Times New Roman" w:hAnsi="Times New Roman"/>
          <w:bCs/>
          <w:sz w:val="28"/>
          <w:szCs w:val="28"/>
          <w:shd w:fill="auto" w:val="clear"/>
          <w:lang w:bidi="ar-SA"/>
        </w:rPr>
        <w:t>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shd w:fill="auto" w:val="clear"/>
        </w:rPr>
      </w:pPr>
      <w:r>
        <w:rPr>
          <w:rFonts w:cs="Times New Roman" w:ascii="Times New Roman" w:hAnsi="Times New Roman"/>
          <w:bCs/>
          <w:sz w:val="28"/>
          <w:szCs w:val="28"/>
          <w:shd w:fill="auto" w:val="clear"/>
          <w:lang w:bidi="ar-SA"/>
        </w:rPr>
        <w:t>2) части 5 и 6 признать утратившими силу;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shd w:fill="auto" w:val="clear"/>
        </w:rPr>
      </w:pPr>
      <w:r>
        <w:rPr>
          <w:rFonts w:cs="Times New Roman" w:ascii="Times New Roman" w:hAnsi="Times New Roman"/>
          <w:bCs/>
          <w:sz w:val="28"/>
          <w:szCs w:val="28"/>
          <w:shd w:fill="auto" w:val="clear"/>
          <w:lang w:bidi="ar-SA"/>
        </w:rPr>
        <w:t>3) в части 7: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shd w:fill="auto" w:val="clear"/>
        </w:rPr>
      </w:pPr>
      <w:r>
        <w:rPr>
          <w:rFonts w:cs="Times New Roman" w:ascii="Times New Roman" w:hAnsi="Times New Roman"/>
          <w:bCs/>
          <w:sz w:val="28"/>
          <w:szCs w:val="28"/>
          <w:shd w:fill="auto" w:val="clear"/>
          <w:lang w:bidi="ar-SA"/>
        </w:rPr>
        <w:t>а) абзац первый изложить в следующей редакции: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shd w:fill="auto" w:val="clear"/>
        </w:rPr>
      </w:pPr>
      <w:r>
        <w:rPr>
          <w:rFonts w:cs="Times New Roman" w:ascii="Times New Roman" w:hAnsi="Times New Roman"/>
          <w:bCs/>
          <w:sz w:val="28"/>
          <w:szCs w:val="28"/>
          <w:shd w:fill="auto" w:val="clear"/>
          <w:lang w:bidi="ar-SA"/>
        </w:rPr>
        <w:t>«7. Уполномоченный орган в срок, не превышающий 2 рабочих дней со дня получения предложения о заключении концессионного соглашения в соответствии с частью 3 настоящего Порядка направляет его для рассмотрения, в том числе на предмет соблюдения сторонами концессионного соглашения принимаемых на себя обязательств по достижению целевых показателей, содержащихся в концессионном соглашении, сроков их реализации, объема привлекаемых инвестиций и иных условий концессионного соглашения, в целях представления мотивированного заключения в рамках соответствующих полномочий в:»;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shd w:fill="auto" w:val="clear"/>
        </w:rPr>
      </w:pPr>
      <w:r>
        <w:rPr>
          <w:rFonts w:cs="Times New Roman" w:ascii="Times New Roman" w:hAnsi="Times New Roman"/>
          <w:bCs/>
          <w:sz w:val="28"/>
          <w:szCs w:val="28"/>
          <w:shd w:fill="auto" w:val="clear"/>
          <w:lang w:bidi="ar-SA"/>
        </w:rPr>
        <w:t>б) пункт 2 изложить в следующей редакции: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shd w:fill="auto" w:val="clear"/>
        </w:rPr>
      </w:pPr>
      <w:r>
        <w:rPr>
          <w:rFonts w:cs="Times New Roman" w:ascii="Times New Roman" w:hAnsi="Times New Roman"/>
          <w:bCs/>
          <w:sz w:val="28"/>
          <w:szCs w:val="28"/>
          <w:shd w:fill="auto" w:val="clear"/>
          <w:lang w:bidi="ar-SA"/>
        </w:rPr>
        <w:t>«2) Министерство строительства и жилищной политики Камчатского края для подготовки мотивированного заключения о согласовании размера затрат и планируемых сроках на проектирование, строительство, реконструкцию объекта концессионного соглашения;»;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shd w:fill="auto" w:val="clear"/>
        </w:rPr>
      </w:pPr>
      <w:r>
        <w:rPr>
          <w:rFonts w:cs="Times New Roman" w:ascii="Times New Roman" w:hAnsi="Times New Roman"/>
          <w:bCs/>
          <w:sz w:val="28"/>
          <w:szCs w:val="28"/>
          <w:shd w:fill="auto" w:val="clear"/>
          <w:lang w:bidi="ar-SA"/>
        </w:rPr>
        <w:t>в) дополнить пунктом 2</w:t>
      </w:r>
      <w:r>
        <w:rPr>
          <w:rFonts w:cs="Times New Roman" w:ascii="Times New Roman" w:hAnsi="Times New Roman"/>
          <w:bCs/>
          <w:sz w:val="28"/>
          <w:szCs w:val="28"/>
          <w:shd w:fill="auto" w:val="clear"/>
          <w:vertAlign w:val="superscript"/>
          <w:lang w:bidi="ar-SA"/>
        </w:rPr>
        <w:t>1</w:t>
      </w:r>
      <w:r>
        <w:rPr>
          <w:rFonts w:cs="Times New Roman" w:ascii="Times New Roman" w:hAnsi="Times New Roman"/>
          <w:bCs/>
          <w:position w:val="0"/>
          <w:sz w:val="28"/>
          <w:sz w:val="28"/>
          <w:szCs w:val="28"/>
          <w:shd w:fill="auto" w:val="clear"/>
          <w:vertAlign w:val="baseline"/>
          <w:lang w:bidi="ar-SA"/>
        </w:rPr>
        <w:t xml:space="preserve"> следующего содержания: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shd w:fill="auto" w:val="clear"/>
        </w:rPr>
      </w:pPr>
      <w:r>
        <w:rPr>
          <w:rFonts w:cs="Times New Roman" w:ascii="Times New Roman" w:hAnsi="Times New Roman"/>
          <w:bCs/>
          <w:position w:val="0"/>
          <w:sz w:val="28"/>
          <w:sz w:val="28"/>
          <w:szCs w:val="28"/>
          <w:shd w:fill="auto" w:val="clear"/>
          <w:vertAlign w:val="baseline"/>
          <w:lang w:bidi="ar-SA"/>
        </w:rPr>
        <w:t>«2</w:t>
      </w:r>
      <w:r>
        <w:rPr>
          <w:rFonts w:cs="Times New Roman" w:ascii="Times New Roman" w:hAnsi="Times New Roman"/>
          <w:bCs/>
          <w:sz w:val="28"/>
          <w:szCs w:val="28"/>
          <w:shd w:fill="auto" w:val="clear"/>
          <w:vertAlign w:val="superscript"/>
          <w:lang w:bidi="ar-SA"/>
        </w:rPr>
        <w:t>1</w:t>
      </w:r>
      <w:r>
        <w:rPr>
          <w:rFonts w:cs="Times New Roman" w:ascii="Times New Roman" w:hAnsi="Times New Roman"/>
          <w:bCs/>
          <w:position w:val="0"/>
          <w:sz w:val="28"/>
          <w:sz w:val="28"/>
          <w:szCs w:val="28"/>
          <w:shd w:fill="auto" w:val="clear"/>
          <w:vertAlign w:val="baseline"/>
          <w:lang w:bidi="ar-SA"/>
        </w:rPr>
        <w:t>) Министерство архитектуры и градостроительства Камчатского края для подготовки мотивированного заключения, в том числе о соответствии данных, содержащихся в предложении о заключении концессионного соглашения, законодательству о градостроительной деятельности, включая заключение о соответствии проекта концессионного соглашения документам территориального планирования;»;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shd w:fill="auto" w:val="clear"/>
        </w:rPr>
      </w:pPr>
      <w:r>
        <w:rPr>
          <w:rFonts w:cs="Times New Roman" w:ascii="Times New Roman" w:hAnsi="Times New Roman"/>
          <w:bCs/>
          <w:position w:val="0"/>
          <w:sz w:val="28"/>
          <w:sz w:val="28"/>
          <w:szCs w:val="28"/>
          <w:shd w:fill="auto" w:val="clear"/>
          <w:vertAlign w:val="baseline"/>
          <w:lang w:bidi="ar-SA"/>
        </w:rPr>
        <w:t>4) пункт 6 части 7 изложить в следующей редакции: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shd w:fill="auto" w:val="clear"/>
        </w:rPr>
      </w:pPr>
      <w:r>
        <w:rPr>
          <w:rFonts w:cs="Times New Roman" w:ascii="Times New Roman" w:hAnsi="Times New Roman"/>
          <w:bCs/>
          <w:position w:val="0"/>
          <w:sz w:val="28"/>
          <w:sz w:val="28"/>
          <w:szCs w:val="28"/>
          <w:shd w:fill="auto" w:val="clear"/>
          <w:vertAlign w:val="baseline"/>
          <w:lang w:bidi="ar-SA"/>
        </w:rPr>
        <w:t>«6) АО «Корпорация развития Камчатки», являющееся агентством развития Камчатского края в соответствии с постановлением Правительства Камчатского края от 10.04.2023 № 209-П «О наделении акционерного общества «Корпорация развития Камчатского края» функциями агентства развития Камчатского края и утверждении порядка взаимодействия агентства развития Камчатского края с исполнительными органами Камчатского края и органами местного самоуправления муниципальных образований в Камчатском крае», для подготовки экспертного мнения в части определения ключевых рисков предложения о заключении концессионного соглашения, включая финансово-экономические риски;»;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shd w:fill="auto" w:val="clear"/>
        </w:rPr>
      </w:pPr>
      <w:r>
        <w:rPr>
          <w:rFonts w:cs="Times New Roman" w:ascii="Times New Roman" w:hAnsi="Times New Roman"/>
          <w:bCs/>
          <w:position w:val="0"/>
          <w:sz w:val="28"/>
          <w:sz w:val="28"/>
          <w:szCs w:val="28"/>
          <w:shd w:fill="auto" w:val="clear"/>
          <w:vertAlign w:val="baseline"/>
          <w:lang w:bidi="ar-SA"/>
        </w:rPr>
        <w:t>5) в части 10 цифру «5» заменить цифрой «7»;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shd w:fill="auto" w:val="clear"/>
        </w:rPr>
      </w:pPr>
      <w:r>
        <w:rPr>
          <w:rFonts w:cs="Times New Roman" w:ascii="Times New Roman" w:hAnsi="Times New Roman"/>
          <w:bCs/>
          <w:position w:val="0"/>
          <w:sz w:val="28"/>
          <w:sz w:val="28"/>
          <w:szCs w:val="28"/>
          <w:shd w:fill="auto" w:val="clear"/>
          <w:vertAlign w:val="baseline"/>
          <w:lang w:bidi="ar-SA"/>
        </w:rPr>
        <w:t>6) часть 13 изложить в следующей редакции: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shd w:fill="auto" w:val="clear"/>
        </w:rPr>
      </w:pPr>
      <w:r>
        <w:rPr>
          <w:rFonts w:cs="Times New Roman" w:ascii="Times New Roman" w:hAnsi="Times New Roman"/>
          <w:bCs/>
          <w:position w:val="0"/>
          <w:sz w:val="28"/>
          <w:sz w:val="28"/>
          <w:szCs w:val="28"/>
          <w:shd w:fill="auto" w:val="clear"/>
          <w:vertAlign w:val="baseline"/>
          <w:lang w:bidi="ar-SA"/>
        </w:rPr>
        <w:t xml:space="preserve">«13. В ходе проведения переговоров с инициатором заключения концессионного </w:t>
      </w:r>
      <w:bookmarkStart w:id="4" w:name="_GoBack_Копия_1"/>
      <w:bookmarkEnd w:id="4"/>
      <w:r>
        <w:rPr>
          <w:rFonts w:cs="Times New Roman" w:ascii="Times New Roman" w:hAnsi="Times New Roman"/>
          <w:bCs/>
          <w:position w:val="0"/>
          <w:sz w:val="28"/>
          <w:sz w:val="28"/>
          <w:szCs w:val="28"/>
          <w:shd w:fill="auto" w:val="clear"/>
          <w:vertAlign w:val="baseline"/>
          <w:lang w:bidi="ar-SA"/>
        </w:rPr>
        <w:t>соглашения уполномоченный орган вправе запрашивать экспертное мнение Агентства в рамках его функций, задач и компетенций.»;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/>
      </w:pPr>
      <w:r>
        <w:rPr>
          <w:rFonts w:cs="Times New Roman" w:ascii="Times New Roman" w:hAnsi="Times New Roman"/>
          <w:bCs/>
          <w:position w:val="0"/>
          <w:sz w:val="28"/>
          <w:sz w:val="28"/>
          <w:szCs w:val="28"/>
          <w:shd w:fill="auto" w:val="clear"/>
          <w:vertAlign w:val="baseline"/>
          <w:lang w:bidi="ar-SA"/>
        </w:rPr>
        <w:t>7) в части 14 цифру «5» заменить цифрой «10».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418" w:right="851" w:gutter="0" w:header="567" w:top="1134" w:footer="0" w:bottom="1134"/>
      <w:pgNumType w:fmt="decimal"/>
      <w:formProt w:val="false"/>
      <w:titlePg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XO Thames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5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color w:val="000000"/>
        <w:sz w:val="22"/>
        <w:lang w:val="ru-RU" w:eastAsia="ru-RU" w:bidi="ar-SA"/>
      </w:rPr>
    </w:rPrDefault>
    <w:pPrDefault>
      <w:pPr>
        <w:suppressAutoHyphens w:val="true"/>
      </w:pPr>
    </w:pPrDefault>
  </w:docDefaults>
  <w:style w:type="paragraph" w:styleId="Normal">
    <w:name w:val="Normal"/>
    <w:link w:val="1"/>
    <w:qFormat/>
    <w:pPr>
      <w:widowControl/>
      <w:suppressAutoHyphens w:val="true"/>
      <w:overflowPunct w:val="true"/>
      <w:bidi w:val="0"/>
      <w:spacing w:lineRule="auto" w:line="264" w:before="0" w:after="160"/>
      <w:jc w:val="left"/>
    </w:pPr>
    <w:rPr>
      <w:rFonts w:ascii="Calibri" w:hAnsi="Calibri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Heading1">
    <w:name w:val="heading 1"/>
    <w:next w:val="Normal"/>
    <w:link w:val="11"/>
    <w:qFormat/>
    <w:pPr>
      <w:widowControl/>
      <w:suppressAutoHyphens w:val="true"/>
      <w:overflowPunct w:val="true"/>
      <w:bidi w:val="0"/>
      <w:spacing w:lineRule="auto" w:line="264" w:before="120" w:after="120"/>
      <w:jc w:val="both"/>
      <w:outlineLvl w:val="0"/>
    </w:pPr>
    <w:rPr>
      <w:rFonts w:ascii="XO Thames" w:hAnsi="XO Thames" w:eastAsia="Times New Roman" w:cs="Times New Roman"/>
      <w:b/>
      <w:color w:val="000000"/>
      <w:kern w:val="0"/>
      <w:sz w:val="32"/>
      <w:szCs w:val="20"/>
      <w:lang w:val="ru-RU" w:eastAsia="ru-RU" w:bidi="ar-SA"/>
    </w:rPr>
  </w:style>
  <w:style w:type="paragraph" w:styleId="Heading2">
    <w:name w:val="heading 2"/>
    <w:next w:val="Normal"/>
    <w:link w:val="21"/>
    <w:qFormat/>
    <w:pPr>
      <w:widowControl/>
      <w:suppressAutoHyphens w:val="true"/>
      <w:overflowPunct w:val="true"/>
      <w:bidi w:val="0"/>
      <w:spacing w:lineRule="auto" w:line="264" w:before="120" w:after="120"/>
      <w:jc w:val="both"/>
      <w:outlineLvl w:val="1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Heading3">
    <w:name w:val="heading 3"/>
    <w:next w:val="Normal"/>
    <w:link w:val="3"/>
    <w:qFormat/>
    <w:pPr>
      <w:widowControl/>
      <w:suppressAutoHyphens w:val="true"/>
      <w:overflowPunct w:val="true"/>
      <w:bidi w:val="0"/>
      <w:spacing w:lineRule="auto" w:line="264" w:before="120" w:after="120"/>
      <w:jc w:val="both"/>
      <w:outlineLvl w:val="2"/>
    </w:pPr>
    <w:rPr>
      <w:rFonts w:ascii="XO Thames" w:hAnsi="XO Thames" w:eastAsia="Times New Roman" w:cs="Times New Roman"/>
      <w:b/>
      <w:color w:val="000000"/>
      <w:kern w:val="0"/>
      <w:sz w:val="26"/>
      <w:szCs w:val="20"/>
      <w:lang w:val="ru-RU" w:eastAsia="ru-RU" w:bidi="ar-SA"/>
    </w:rPr>
  </w:style>
  <w:style w:type="paragraph" w:styleId="Heading4">
    <w:name w:val="heading 4"/>
    <w:next w:val="Normal"/>
    <w:link w:val="41"/>
    <w:qFormat/>
    <w:pPr>
      <w:widowControl/>
      <w:suppressAutoHyphens w:val="true"/>
      <w:overflowPunct w:val="true"/>
      <w:bidi w:val="0"/>
      <w:spacing w:lineRule="auto" w:line="264" w:before="120" w:after="120"/>
      <w:jc w:val="both"/>
      <w:outlineLvl w:val="3"/>
    </w:pPr>
    <w:rPr>
      <w:rFonts w:ascii="XO Thames" w:hAnsi="XO Thames" w:eastAsia="Times New Roman" w:cs="Times New Roman"/>
      <w:b/>
      <w:color w:val="000000"/>
      <w:kern w:val="0"/>
      <w:sz w:val="24"/>
      <w:szCs w:val="20"/>
      <w:lang w:val="ru-RU" w:eastAsia="ru-RU" w:bidi="ar-SA"/>
    </w:rPr>
  </w:style>
  <w:style w:type="paragraph" w:styleId="Heading5">
    <w:name w:val="heading 5"/>
    <w:next w:val="Normal"/>
    <w:link w:val="5"/>
    <w:qFormat/>
    <w:pPr>
      <w:widowControl/>
      <w:suppressAutoHyphens w:val="true"/>
      <w:overflowPunct w:val="true"/>
      <w:bidi w:val="0"/>
      <w:spacing w:lineRule="auto" w:line="264" w:before="120" w:after="120"/>
      <w:jc w:val="both"/>
      <w:outlineLvl w:val="4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character" w:styleId="DefaultParagraphFont">
    <w:name w:val="Default Paragraph Font"/>
    <w:qFormat/>
    <w:rPr/>
  </w:style>
  <w:style w:type="character" w:styleId="1">
    <w:name w:val="Обычный1"/>
    <w:qFormat/>
    <w:rPr/>
  </w:style>
  <w:style w:type="character" w:styleId="Style9">
    <w:name w:val="Нижний колонтитул Знак"/>
    <w:basedOn w:val="1"/>
    <w:qFormat/>
    <w:rPr>
      <w:rFonts w:ascii="Times New Roman" w:hAnsi="Times New Roman"/>
      <w:sz w:val="28"/>
    </w:rPr>
  </w:style>
  <w:style w:type="character" w:styleId="2">
    <w:name w:val="Оглавление 2 Знак"/>
    <w:qFormat/>
    <w:rPr>
      <w:rFonts w:ascii="XO Thames" w:hAnsi="XO Thames"/>
      <w:sz w:val="28"/>
    </w:rPr>
  </w:style>
  <w:style w:type="character" w:styleId="4">
    <w:name w:val="Оглавление 4 Знак"/>
    <w:qFormat/>
    <w:rPr>
      <w:rFonts w:ascii="XO Thames" w:hAnsi="XO Thames"/>
      <w:sz w:val="28"/>
    </w:rPr>
  </w:style>
  <w:style w:type="character" w:styleId="6">
    <w:name w:val="Оглавление 6 Знак"/>
    <w:qFormat/>
    <w:rPr>
      <w:rFonts w:ascii="XO Thames" w:hAnsi="XO Thames"/>
      <w:sz w:val="28"/>
    </w:rPr>
  </w:style>
  <w:style w:type="character" w:styleId="7">
    <w:name w:val="Оглавление 7 Знак"/>
    <w:qFormat/>
    <w:rPr>
      <w:rFonts w:ascii="XO Thames" w:hAnsi="XO Thames"/>
      <w:sz w:val="28"/>
    </w:rPr>
  </w:style>
  <w:style w:type="character" w:styleId="3">
    <w:name w:val="Заголовок 3 Знак"/>
    <w:qFormat/>
    <w:rPr>
      <w:rFonts w:ascii="XO Thames" w:hAnsi="XO Thames"/>
      <w:b/>
      <w:sz w:val="26"/>
    </w:rPr>
  </w:style>
  <w:style w:type="character" w:styleId="Style10">
    <w:name w:val="Верхний колонтитул Знак"/>
    <w:basedOn w:val="1"/>
    <w:qFormat/>
    <w:rPr/>
  </w:style>
  <w:style w:type="character" w:styleId="Style11">
    <w:name w:val="Текст Знак"/>
    <w:basedOn w:val="1"/>
    <w:link w:val="PlainText"/>
    <w:qFormat/>
    <w:rPr>
      <w:rFonts w:ascii="Calibri" w:hAnsi="Calibri"/>
    </w:rPr>
  </w:style>
  <w:style w:type="character" w:styleId="31">
    <w:name w:val="Оглавление 3 Знак"/>
    <w:qFormat/>
    <w:rPr>
      <w:rFonts w:ascii="XO Thames" w:hAnsi="XO Thames"/>
      <w:sz w:val="28"/>
    </w:rPr>
  </w:style>
  <w:style w:type="character" w:styleId="5">
    <w:name w:val="Заголовок 5 Знак"/>
    <w:qFormat/>
    <w:rPr>
      <w:rFonts w:ascii="XO Thames" w:hAnsi="XO Thames"/>
      <w:b/>
      <w:sz w:val="22"/>
    </w:rPr>
  </w:style>
  <w:style w:type="character" w:styleId="11">
    <w:name w:val="Заголовок 1 Знак"/>
    <w:qFormat/>
    <w:rPr>
      <w:rFonts w:ascii="XO Thames" w:hAnsi="XO Thames"/>
      <w:b/>
      <w:sz w:val="32"/>
    </w:rPr>
  </w:style>
  <w:style w:type="character" w:styleId="Hyperlink">
    <w:name w:val="Hyperlink"/>
    <w:basedOn w:val="DefaultParagraphFont"/>
    <w:link w:val="14"/>
    <w:rPr>
      <w:color w:themeColor="hyperlink" w:val="0563C1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12">
    <w:name w:val="Оглавление 1 Знак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0"/>
    </w:rPr>
  </w:style>
  <w:style w:type="character" w:styleId="9">
    <w:name w:val="Оглавление 9 Знак"/>
    <w:qFormat/>
    <w:rPr>
      <w:rFonts w:ascii="XO Thames" w:hAnsi="XO Thames"/>
      <w:sz w:val="28"/>
    </w:rPr>
  </w:style>
  <w:style w:type="character" w:styleId="8">
    <w:name w:val="Оглавление 8 Знак"/>
    <w:qFormat/>
    <w:rPr>
      <w:rFonts w:ascii="XO Thames" w:hAnsi="XO Thames"/>
      <w:sz w:val="28"/>
    </w:rPr>
  </w:style>
  <w:style w:type="character" w:styleId="51">
    <w:name w:val="Оглавление 5 Знак"/>
    <w:qFormat/>
    <w:rPr>
      <w:rFonts w:ascii="XO Thames" w:hAnsi="XO Thames"/>
      <w:sz w:val="28"/>
    </w:rPr>
  </w:style>
  <w:style w:type="character" w:styleId="Style12">
    <w:name w:val="Текст выноски Знак"/>
    <w:basedOn w:val="1"/>
    <w:link w:val="BalloonText"/>
    <w:qFormat/>
    <w:rPr>
      <w:rFonts w:ascii="Segoe UI" w:hAnsi="Segoe UI"/>
      <w:sz w:val="18"/>
    </w:rPr>
  </w:style>
  <w:style w:type="character" w:styleId="Style13">
    <w:name w:val="Подзаголовок Знак"/>
    <w:qFormat/>
    <w:rPr>
      <w:rFonts w:ascii="XO Thames" w:hAnsi="XO Thames"/>
      <w:i/>
      <w:sz w:val="24"/>
    </w:rPr>
  </w:style>
  <w:style w:type="character" w:styleId="Style14">
    <w:name w:val="Название Знак"/>
    <w:qFormat/>
    <w:rPr>
      <w:rFonts w:ascii="XO Thames" w:hAnsi="XO Thames"/>
      <w:b/>
      <w:caps/>
      <w:sz w:val="40"/>
    </w:rPr>
  </w:style>
  <w:style w:type="character" w:styleId="41">
    <w:name w:val="Заголовок 4 Знак"/>
    <w:qFormat/>
    <w:rPr>
      <w:rFonts w:ascii="XO Thames" w:hAnsi="XO Thames"/>
      <w:b/>
      <w:sz w:val="24"/>
    </w:rPr>
  </w:style>
  <w:style w:type="character" w:styleId="21">
    <w:name w:val="Заголовок 2 Знак"/>
    <w:qFormat/>
    <w:rPr>
      <w:rFonts w:ascii="XO Thames" w:hAnsi="XO Thames"/>
      <w:b/>
      <w:sz w:val="2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ucida Sans"/>
    </w:rPr>
  </w:style>
  <w:style w:type="paragraph" w:styleId="Style17">
    <w:name w:val="Колонтитул"/>
    <w:qFormat/>
    <w:pPr>
      <w:widowControl/>
      <w:suppressAutoHyphens w:val="true"/>
      <w:overflowPunct w:val="true"/>
      <w:bidi w:val="0"/>
      <w:spacing w:lineRule="auto" w:line="240" w:before="0" w:after="160"/>
      <w:jc w:val="both"/>
    </w:pPr>
    <w:rPr>
      <w:rFonts w:ascii="XO Thames" w:hAnsi="XO Thames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HeaderandFooter1">
    <w:name w:val="Header and Footer1"/>
    <w:basedOn w:val="Normal"/>
    <w:qFormat/>
    <w:pPr/>
    <w:rPr/>
  </w:style>
  <w:style w:type="paragraph" w:styleId="HeaderandFooter2">
    <w:name w:val="Header and Footer2"/>
    <w:basedOn w:val="Normal"/>
    <w:qFormat/>
    <w:pPr/>
    <w:rPr/>
  </w:style>
  <w:style w:type="paragraph" w:styleId="HeaderandFooter3">
    <w:name w:val="Header and Footer3"/>
    <w:basedOn w:val="Normal"/>
    <w:qFormat/>
    <w:pPr/>
    <w:rPr/>
  </w:style>
  <w:style w:type="paragraph" w:styleId="HeaderandFooter4">
    <w:name w:val="Header and Footer4"/>
    <w:basedOn w:val="Normal"/>
    <w:qFormat/>
    <w:pPr/>
    <w:rPr/>
  </w:style>
  <w:style w:type="paragraph" w:styleId="HeaderandFooter5">
    <w:name w:val="Header and Footer5"/>
    <w:basedOn w:val="Normal"/>
    <w:qFormat/>
    <w:pPr/>
    <w:rPr/>
  </w:style>
  <w:style w:type="paragraph" w:styleId="HeaderandFooter6">
    <w:name w:val="Header and Footer6"/>
    <w:basedOn w:val="Normal"/>
    <w:qFormat/>
    <w:pPr/>
    <w:rPr/>
  </w:style>
  <w:style w:type="paragraph" w:styleId="HeaderandFooter7">
    <w:name w:val="Header and Footer7"/>
    <w:basedOn w:val="Normal"/>
    <w:qFormat/>
    <w:pPr/>
    <w:rPr/>
  </w:style>
  <w:style w:type="paragraph" w:styleId="HeaderandFooter8">
    <w:name w:val="Header and Footer8"/>
    <w:basedOn w:val="Normal"/>
    <w:qFormat/>
    <w:pPr/>
    <w:rPr/>
  </w:style>
  <w:style w:type="paragraph" w:styleId="Footer">
    <w:name w:val="footer"/>
    <w:basedOn w:val="Normal"/>
    <w:link w:val="Style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/>
      <w:sz w:val="28"/>
    </w:rPr>
  </w:style>
  <w:style w:type="paragraph" w:styleId="TOC2">
    <w:name w:val="toc 2"/>
    <w:next w:val="Normal"/>
    <w:link w:val="2"/>
    <w:pPr>
      <w:widowControl/>
      <w:suppressAutoHyphens w:val="true"/>
      <w:overflowPunct w:val="true"/>
      <w:bidi w:val="0"/>
      <w:spacing w:lineRule="auto" w:line="264" w:before="0" w:after="160"/>
      <w:ind w:left="2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4">
    <w:name w:val="toc 4"/>
    <w:next w:val="Normal"/>
    <w:link w:val="4"/>
    <w:pPr>
      <w:widowControl/>
      <w:suppressAutoHyphens w:val="true"/>
      <w:overflowPunct w:val="true"/>
      <w:bidi w:val="0"/>
      <w:spacing w:lineRule="auto" w:line="264" w:before="0" w:after="160"/>
      <w:ind w:left="6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6">
    <w:name w:val="toc 6"/>
    <w:next w:val="Normal"/>
    <w:link w:val="6"/>
    <w:pPr>
      <w:widowControl/>
      <w:suppressAutoHyphens w:val="true"/>
      <w:overflowPunct w:val="true"/>
      <w:bidi w:val="0"/>
      <w:spacing w:lineRule="auto" w:line="264" w:before="0" w:after="160"/>
      <w:ind w:left="10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7">
    <w:name w:val="toc 7"/>
    <w:next w:val="Normal"/>
    <w:link w:val="7"/>
    <w:pPr>
      <w:widowControl/>
      <w:suppressAutoHyphens w:val="true"/>
      <w:overflowPunct w:val="true"/>
      <w:bidi w:val="0"/>
      <w:spacing w:lineRule="auto" w:line="264" w:before="0" w:after="160"/>
      <w:ind w:left="12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Header">
    <w:name w:val="header"/>
    <w:basedOn w:val="Normal"/>
    <w:link w:val="Style1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PlainText">
    <w:name w:val="Plain Text"/>
    <w:basedOn w:val="Normal"/>
    <w:link w:val="Style11"/>
    <w:qFormat/>
    <w:pPr>
      <w:spacing w:lineRule="auto" w:line="240" w:before="0" w:after="0"/>
    </w:pPr>
    <w:rPr>
      <w:rFonts w:ascii="Calibri" w:hAnsi="Calibri"/>
    </w:rPr>
  </w:style>
  <w:style w:type="paragraph" w:styleId="TOC3">
    <w:name w:val="toc 3"/>
    <w:next w:val="Normal"/>
    <w:link w:val="31"/>
    <w:pPr>
      <w:widowControl/>
      <w:suppressAutoHyphens w:val="true"/>
      <w:overflowPunct w:val="true"/>
      <w:bidi w:val="0"/>
      <w:spacing w:lineRule="auto" w:line="264" w:before="0" w:after="160"/>
      <w:ind w:left="4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3">
    <w:name w:val="Основной шрифт абзаца1"/>
    <w:qFormat/>
    <w:pPr>
      <w:widowControl/>
      <w:suppressAutoHyphens w:val="true"/>
      <w:overflowPunct w:val="true"/>
      <w:bidi w:val="0"/>
      <w:spacing w:lineRule="auto" w:line="264" w:before="0" w:after="160"/>
      <w:jc w:val="left"/>
    </w:pPr>
    <w:rPr>
      <w:rFonts w:ascii="Calibri" w:hAnsi="Calibri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14">
    <w:name w:val="Гиперссылка1"/>
    <w:basedOn w:val="13"/>
    <w:qFormat/>
    <w:pPr/>
    <w:rPr>
      <w:color w:themeColor="hyperlink" w:val="0563C1"/>
      <w:u w:val="single"/>
    </w:rPr>
  </w:style>
  <w:style w:type="paragraph" w:styleId="Footnote1">
    <w:name w:val="Footnote1"/>
    <w:link w:val="Footnote"/>
    <w:qFormat/>
    <w:pPr>
      <w:widowControl/>
      <w:suppressAutoHyphens w:val="true"/>
      <w:overflowPunct w:val="true"/>
      <w:bidi w:val="0"/>
      <w:spacing w:lineRule="auto" w:line="264" w:before="0" w:after="16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TOC1">
    <w:name w:val="toc 1"/>
    <w:next w:val="Normal"/>
    <w:link w:val="12"/>
    <w:pPr>
      <w:widowControl/>
      <w:suppressAutoHyphens w:val="true"/>
      <w:overflowPunct w:val="true"/>
      <w:bidi w:val="0"/>
      <w:spacing w:lineRule="auto" w:line="264" w:before="0" w:after="160"/>
      <w:jc w:val="left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TOC9">
    <w:name w:val="toc 9"/>
    <w:next w:val="Normal"/>
    <w:link w:val="9"/>
    <w:pPr>
      <w:widowControl/>
      <w:suppressAutoHyphens w:val="true"/>
      <w:overflowPunct w:val="true"/>
      <w:bidi w:val="0"/>
      <w:spacing w:lineRule="auto" w:line="264" w:before="0" w:after="160"/>
      <w:ind w:left="16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8">
    <w:name w:val="toc 8"/>
    <w:next w:val="Normal"/>
    <w:link w:val="8"/>
    <w:pPr>
      <w:widowControl/>
      <w:suppressAutoHyphens w:val="true"/>
      <w:overflowPunct w:val="true"/>
      <w:bidi w:val="0"/>
      <w:spacing w:lineRule="auto" w:line="264" w:before="0" w:after="160"/>
      <w:ind w:left="14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5">
    <w:name w:val="toc 5"/>
    <w:next w:val="Normal"/>
    <w:link w:val="51"/>
    <w:pPr>
      <w:widowControl/>
      <w:suppressAutoHyphens w:val="true"/>
      <w:overflowPunct w:val="true"/>
      <w:bidi w:val="0"/>
      <w:spacing w:lineRule="auto" w:line="264" w:before="0" w:after="160"/>
      <w:ind w:left="8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BalloonText">
    <w:name w:val="Balloon Text"/>
    <w:basedOn w:val="Normal"/>
    <w:link w:val="Style12"/>
    <w:qFormat/>
    <w:pPr>
      <w:spacing w:lineRule="auto" w:line="240" w:before="0" w:after="0"/>
    </w:pPr>
    <w:rPr>
      <w:rFonts w:ascii="Segoe UI" w:hAnsi="Segoe UI"/>
      <w:sz w:val="18"/>
    </w:rPr>
  </w:style>
  <w:style w:type="paragraph" w:styleId="Subtitle">
    <w:name w:val="Subtitle"/>
    <w:next w:val="Normal"/>
    <w:link w:val="Style13"/>
    <w:qFormat/>
    <w:pPr>
      <w:widowControl/>
      <w:suppressAutoHyphens w:val="true"/>
      <w:overflowPunct w:val="true"/>
      <w:bidi w:val="0"/>
      <w:spacing w:lineRule="auto" w:line="264" w:before="0" w:after="160"/>
      <w:jc w:val="both"/>
    </w:pPr>
    <w:rPr>
      <w:rFonts w:ascii="XO Thames" w:hAnsi="XO Thames" w:eastAsia="Times New Roman" w:cs="Times New Roman"/>
      <w:i/>
      <w:color w:val="000000"/>
      <w:kern w:val="0"/>
      <w:sz w:val="24"/>
      <w:szCs w:val="20"/>
      <w:lang w:val="ru-RU" w:eastAsia="ru-RU" w:bidi="ar-SA"/>
    </w:rPr>
  </w:style>
  <w:style w:type="paragraph" w:styleId="Title">
    <w:name w:val="Title"/>
    <w:next w:val="Normal"/>
    <w:link w:val="Style14"/>
    <w:qFormat/>
    <w:pPr>
      <w:widowControl/>
      <w:suppressAutoHyphens w:val="true"/>
      <w:overflowPunct w:val="true"/>
      <w:bidi w:val="0"/>
      <w:spacing w:lineRule="auto" w:line="264" w:before="567" w:after="567"/>
      <w:jc w:val="center"/>
    </w:pPr>
    <w:rPr>
      <w:rFonts w:ascii="XO Thames" w:hAnsi="XO Thames" w:eastAsia="Times New Roman" w:cs="Times New Roman"/>
      <w:b/>
      <w:caps/>
      <w:color w:val="000000"/>
      <w:kern w:val="0"/>
      <w:sz w:val="40"/>
      <w:szCs w:val="20"/>
      <w:lang w:val="ru-RU" w:eastAsia="ru-RU" w:bidi="ar-SA"/>
    </w:rPr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numbering" w:styleId="Style19">
    <w:name w:val="Без списка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Application>LibreOffice/24.8.4.1$Linux_X86_64 LibreOffice_project/480$Build-1</Application>
  <AppVersion>15.0000</AppVersion>
  <Pages>5</Pages>
  <Words>1269</Words>
  <Characters>9189</Characters>
  <CharactersWithSpaces>10396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2025-01-31T01:49:00Z</dcterms:created>
  <dc:creator>Леонидова Елена Андреевна</dc:creator>
  <dc:description/>
  <dc:language>ru-RU</dc:language>
  <cp:lastModifiedBy/>
  <cp:lastPrinted>2026-05-28T12:41:41Z</cp:lastPrinted>
  <dcterms:modified xsi:type="dcterms:W3CDTF">2026-05-28T14:18:59Z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