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spacing w:after="0" w:line="240" w:lineRule="auto"/>
        <w:ind/>
        <w:rPr>
          <w:rFonts w:ascii="Times New Roman" w:hAnsi="Times New Roman"/>
          <w:sz w:val="28"/>
        </w:rPr>
      </w:pPr>
      <w:r>
        <w:rPr>
          <w:rFonts w:ascii="Times New Roman" w:hAnsi="Times New Roman"/>
          <w:sz w:val="32"/>
        </w:rPr>
        <w:drawing>
          <wp:anchor allowOverlap="true" behindDoc="true" distB="0" distL="114300" distR="114300" distT="0" layoutInCell="true" locked="false" relativeHeight="251658240" simplePos="false">
            <wp:simplePos x="0" y="0"/>
            <wp:positionH relativeFrom="margin">
              <wp:align>center</wp:align>
            </wp:positionH>
            <wp:positionV relativeFrom="paragraph">
              <wp:posOffset>0</wp:posOffset>
            </wp:positionV>
            <wp:extent cx="647700" cy="807720"/>
            <wp:effectExtent b="0" l="0" r="0" t="0"/>
            <wp:wrapTight distL="114300" distR="114300" wrapText="bothSides">
              <wp:wrapPolygon>
                <wp:start x="0" y="0"/>
                <wp:lineTo x="0" y="20887"/>
                <wp:lineTo x="20965" y="20887"/>
                <wp:lineTo x="20965" y="0"/>
                <wp:lineTo x="0" y="0"/>
              </wp:wrapPolygon>
            </wp:wrapTight>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647700" cy="807720"/>
                    </a:xfrm>
                    <a:prstGeom prst="rect"/>
                  </pic:spPr>
                </pic:pic>
              </a:graphicData>
            </a:graphic>
          </wp:anchor>
        </w:drawing>
      </w:r>
    </w:p>
    <w:p w14:paraId="03000000">
      <w:pPr>
        <w:spacing w:after="0" w:line="240" w:lineRule="auto"/>
        <w:ind/>
        <w:jc w:val="center"/>
        <w:rPr>
          <w:rFonts w:ascii="Times New Roman" w:hAnsi="Times New Roman"/>
          <w:sz w:val="32"/>
        </w:rPr>
      </w:pPr>
    </w:p>
    <w:p w14:paraId="04000000">
      <w:pPr>
        <w:spacing w:after="0" w:line="240" w:lineRule="auto"/>
        <w:ind/>
        <w:jc w:val="center"/>
        <w:rPr>
          <w:rFonts w:ascii="Times New Roman" w:hAnsi="Times New Roman"/>
          <w:b w:val="1"/>
          <w:sz w:val="32"/>
        </w:rPr>
      </w:pPr>
    </w:p>
    <w:p w14:paraId="05000000">
      <w:pPr>
        <w:spacing w:after="0" w:line="240" w:lineRule="auto"/>
        <w:ind/>
        <w:rPr>
          <w:rFonts w:ascii="Times New Roman" w:hAnsi="Times New Roman"/>
          <w:b w:val="1"/>
          <w:sz w:val="32"/>
        </w:rPr>
      </w:pPr>
    </w:p>
    <w:p w14:paraId="06000000">
      <w:pPr>
        <w:spacing w:after="0" w:line="240" w:lineRule="auto"/>
        <w:ind/>
        <w:jc w:val="center"/>
        <w:rPr>
          <w:rFonts w:ascii="Times New Roman" w:hAnsi="Times New Roman"/>
          <w:b w:val="1"/>
          <w:sz w:val="28"/>
        </w:rPr>
      </w:pPr>
      <w:r>
        <w:rPr>
          <w:rFonts w:ascii="Times New Roman" w:hAnsi="Times New Roman"/>
          <w:b w:val="1"/>
          <w:sz w:val="28"/>
        </w:rPr>
        <w:t>МИНИСТЕРСТВО СЕЛЬСКОГО ХОЗЯЙСТВА,</w:t>
      </w:r>
    </w:p>
    <w:p w14:paraId="07000000">
      <w:pPr>
        <w:spacing w:after="0" w:line="240" w:lineRule="auto"/>
        <w:ind/>
        <w:jc w:val="center"/>
        <w:rPr>
          <w:rFonts w:ascii="Times New Roman" w:hAnsi="Times New Roman"/>
          <w:b w:val="1"/>
          <w:sz w:val="28"/>
        </w:rPr>
      </w:pPr>
      <w:r>
        <w:rPr>
          <w:rFonts w:ascii="Times New Roman" w:hAnsi="Times New Roman"/>
          <w:b w:val="1"/>
          <w:sz w:val="28"/>
        </w:rPr>
        <w:t xml:space="preserve">ПИЩЕВОЙ И ПЕРЕРАБАТЫВАЮЩЕЙ ПРОМЫШЛЕННОСТИ </w:t>
      </w:r>
    </w:p>
    <w:p w14:paraId="08000000">
      <w:pPr>
        <w:spacing w:after="0" w:line="240" w:lineRule="auto"/>
        <w:ind/>
        <w:jc w:val="center"/>
        <w:rPr>
          <w:rFonts w:ascii="Times New Roman" w:hAnsi="Times New Roman"/>
          <w:b w:val="1"/>
          <w:sz w:val="28"/>
        </w:rPr>
      </w:pPr>
      <w:r>
        <w:rPr>
          <w:rFonts w:ascii="Times New Roman" w:hAnsi="Times New Roman"/>
          <w:b w:val="1"/>
          <w:sz w:val="28"/>
        </w:rPr>
        <w:t>КАМЧАТСКОГО КРАЯ</w:t>
      </w:r>
    </w:p>
    <w:p w14:paraId="09000000">
      <w:pPr>
        <w:spacing w:after="0" w:line="240" w:lineRule="auto"/>
        <w:ind/>
        <w:jc w:val="center"/>
        <w:rPr>
          <w:rFonts w:ascii="Times New Roman" w:hAnsi="Times New Roman"/>
          <w:sz w:val="24"/>
        </w:rPr>
      </w:pPr>
    </w:p>
    <w:p w14:paraId="0A000000">
      <w:pPr>
        <w:spacing w:after="0" w:line="240" w:lineRule="auto"/>
        <w:ind/>
        <w:jc w:val="center"/>
        <w:rPr>
          <w:rFonts w:ascii="Times New Roman" w:hAnsi="Times New Roman"/>
          <w:b w:val="1"/>
          <w:sz w:val="28"/>
        </w:rPr>
      </w:pPr>
      <w:r>
        <w:rPr>
          <w:rFonts w:ascii="Times New Roman" w:hAnsi="Times New Roman"/>
          <w:b w:val="1"/>
          <w:sz w:val="28"/>
        </w:rPr>
        <w:t>ПРИКАЗ</w:t>
      </w:r>
    </w:p>
    <w:p w14:paraId="0B000000">
      <w:pPr>
        <w:spacing w:after="0" w:line="240" w:lineRule="auto"/>
        <w:ind/>
        <w:jc w:val="center"/>
        <w:rPr>
          <w:rFonts w:ascii="Times New Roman" w:hAnsi="Times New Roman"/>
          <w:sz w:val="28"/>
        </w:rPr>
      </w:pPr>
    </w:p>
    <w:p w14:paraId="0C000000">
      <w:pPr>
        <w:spacing w:after="0" w:line="240" w:lineRule="auto"/>
        <w:ind w:firstLine="709"/>
        <w:jc w:val="center"/>
        <w:rPr>
          <w:rFonts w:ascii="Times New Roman" w:hAnsi="Times New Roman"/>
          <w:sz w:val="20"/>
        </w:rPr>
      </w:pPr>
    </w:p>
    <w:tbl>
      <w:tblPr>
        <w:tblStyle w:val="Style_2"/>
        <w:tblW w:type="auto" w:w="0"/>
        <w:tblLayout w:type="fixed"/>
        <w:tblCellMar>
          <w:left w:type="dxa" w:w="0"/>
          <w:right w:type="dxa" w:w="0"/>
        </w:tblCellMar>
      </w:tblPr>
      <w:tblGrid>
        <w:gridCol w:w="4253"/>
      </w:tblGrid>
      <w:tr>
        <w:trPr>
          <w:trHeight w:hRule="atLeast" w:val="427"/>
        </w:trPr>
        <w:tc>
          <w:tcPr>
            <w:tcW w:type="dxa" w:w="4253"/>
            <w:tcMar>
              <w:left w:type="dxa" w:w="0"/>
              <w:right w:type="dxa" w:w="0"/>
            </w:tcMar>
          </w:tcPr>
          <w:p w14:paraId="0D000000">
            <w:pPr>
              <w:spacing w:after="0" w:line="240" w:lineRule="auto"/>
              <w:ind/>
              <w:rPr>
                <w:rFonts w:ascii="Times New Roman" w:hAnsi="Times New Roman"/>
                <w:sz w:val="24"/>
              </w:rPr>
            </w:pPr>
            <w:bookmarkStart w:id="1"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1"/>
          </w:p>
        </w:tc>
      </w:tr>
      <w:tr>
        <w:trPr>
          <w:trHeight w:hRule="atLeast" w:val="247"/>
        </w:trPr>
        <w:tc>
          <w:tcPr>
            <w:tcW w:type="dxa" w:w="4253"/>
            <w:tcMar>
              <w:left w:type="dxa" w:w="0"/>
              <w:right w:type="dxa" w:w="0"/>
            </w:tcMar>
          </w:tcPr>
          <w:p w14:paraId="0E000000">
            <w:pPr>
              <w:spacing w:after="0" w:line="240" w:lineRule="auto"/>
              <w:ind/>
              <w:jc w:val="center"/>
              <w:rPr>
                <w:rFonts w:ascii="Times New Roman" w:hAnsi="Times New Roman"/>
                <w:u w:val="single"/>
              </w:rPr>
            </w:pPr>
            <w:r>
              <w:rPr>
                <w:rFonts w:ascii="Times New Roman" w:hAnsi="Times New Roman"/>
              </w:rPr>
              <w:t>г. Петропавловск-Камчатский</w:t>
            </w:r>
          </w:p>
        </w:tc>
      </w:tr>
      <w:tr>
        <w:trPr>
          <w:trHeight w:hRule="atLeast" w:val="80"/>
        </w:trPr>
        <w:tc>
          <w:tcPr>
            <w:tcW w:type="dxa" w:w="4253"/>
            <w:tcMar>
              <w:left w:type="dxa" w:w="0"/>
              <w:right w:type="dxa" w:w="0"/>
            </w:tcMar>
          </w:tcPr>
          <w:p w14:paraId="0F000000">
            <w:pPr>
              <w:spacing w:after="0" w:line="240" w:lineRule="auto"/>
              <w:ind/>
              <w:jc w:val="both"/>
              <w:rPr>
                <w:rFonts w:ascii="Times New Roman" w:hAnsi="Times New Roman"/>
                <w:sz w:val="20"/>
              </w:rPr>
            </w:pPr>
          </w:p>
        </w:tc>
      </w:tr>
    </w:tbl>
    <w:p w14:paraId="10000000">
      <w:pPr>
        <w:spacing w:after="0" w:line="240" w:lineRule="auto"/>
        <w:ind w:firstLine="709"/>
        <w:jc w:val="both"/>
        <w:rPr>
          <w:rFonts w:ascii="Times New Roman" w:hAnsi="Times New Roman"/>
          <w:sz w:val="28"/>
        </w:rPr>
      </w:pPr>
    </w:p>
    <w:tbl>
      <w:tblPr>
        <w:tblStyle w:val="Style_3"/>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9639"/>
      </w:tblGrid>
      <w:tr>
        <w:tc>
          <w:tcPr>
            <w:tcW w:type="dxa" w:w="9639"/>
            <w:tcBorders>
              <w:top w:color="000000" w:sz="4" w:val="nil"/>
              <w:left w:color="000000" w:sz="4" w:val="nil"/>
              <w:bottom w:color="000000" w:sz="4" w:val="nil"/>
              <w:right w:color="000000" w:sz="4" w:val="nil"/>
            </w:tcBorders>
          </w:tcPr>
          <w:p w14:paraId="11000000">
            <w:pPr>
              <w:ind/>
              <w:jc w:val="center"/>
              <w:rPr>
                <w:rFonts w:ascii="Times New Roman" w:hAnsi="Times New Roman"/>
                <w:b w:val="1"/>
                <w:sz w:val="28"/>
                <w:highlight w:val="white"/>
              </w:rPr>
            </w:pPr>
            <w:r>
              <w:rPr>
                <w:rFonts w:ascii="Times New Roman" w:hAnsi="Times New Roman"/>
                <w:b w:val="1"/>
                <w:sz w:val="28"/>
              </w:rPr>
              <w:t xml:space="preserve">О внесении изменений в приложение к приказу Министерства сельского хозяйства, пищевой и перерабатывающей промышленности Камчатского края от 28.12.2023 № 41-Н </w:t>
            </w:r>
            <w:r>
              <w:rPr>
                <w:rFonts w:ascii="Times New Roman" w:hAnsi="Times New Roman"/>
                <w:b w:val="1"/>
                <w:sz w:val="28"/>
                <w:highlight w:val="white"/>
              </w:rPr>
              <w:t>«</w:t>
            </w:r>
            <w:r>
              <w:rPr>
                <w:rFonts w:ascii="Times New Roman" w:hAnsi="Times New Roman"/>
                <w:b w:val="1"/>
                <w:sz w:val="28"/>
                <w:highlight w:val="white"/>
              </w:rPr>
              <w:t>О</w:t>
            </w:r>
            <w:r>
              <w:rPr>
                <w:rFonts w:ascii="Times New Roman" w:hAnsi="Times New Roman"/>
                <w:b w:val="1"/>
                <w:sz w:val="28"/>
              </w:rPr>
              <w:t>б утверждении Порядка определения объема и условий предоставления бюджетным учреждениям, подведомственным Министерству сельского хозяйства, пищевой и перерабатывающей промышленности Камчатского края, субсидий на иные цели</w:t>
            </w:r>
            <w:r>
              <w:rPr>
                <w:rFonts w:ascii="Times New Roman" w:hAnsi="Times New Roman"/>
                <w:b w:val="1"/>
                <w:sz w:val="28"/>
              </w:rPr>
              <w:t>»</w:t>
            </w:r>
          </w:p>
        </w:tc>
      </w:tr>
    </w:tbl>
    <w:p w14:paraId="12000000">
      <w:pPr>
        <w:spacing w:after="0" w:line="240" w:lineRule="auto"/>
        <w:ind w:firstLine="709"/>
        <w:jc w:val="both"/>
        <w:rPr>
          <w:rFonts w:ascii="Times New Roman" w:hAnsi="Times New Roman"/>
          <w:sz w:val="28"/>
        </w:rPr>
      </w:pPr>
    </w:p>
    <w:p w14:paraId="13000000">
      <w:pPr>
        <w:spacing w:after="0" w:line="240" w:lineRule="auto"/>
        <w:ind w:firstLine="709"/>
        <w:jc w:val="both"/>
        <w:rPr>
          <w:rFonts w:ascii="Times New Roman" w:hAnsi="Times New Roman"/>
          <w:sz w:val="28"/>
          <w:highlight w:val="white"/>
        </w:rPr>
      </w:pPr>
    </w:p>
    <w:p w14:paraId="14000000">
      <w:pPr>
        <w:spacing w:after="0" w:line="240" w:lineRule="auto"/>
        <w:ind w:firstLine="709"/>
        <w:jc w:val="both"/>
        <w:rPr>
          <w:rFonts w:ascii="Times New Roman" w:hAnsi="Times New Roman"/>
          <w:sz w:val="28"/>
        </w:rPr>
      </w:pPr>
      <w:r>
        <w:rPr>
          <w:rFonts w:ascii="Times New Roman" w:hAnsi="Times New Roman"/>
          <w:sz w:val="28"/>
        </w:rPr>
        <w:t>ПРИКАЗЫВАЮ:</w:t>
      </w:r>
    </w:p>
    <w:p w14:paraId="15000000">
      <w:pPr>
        <w:spacing w:after="0" w:line="240" w:lineRule="auto"/>
        <w:ind w:firstLine="709"/>
        <w:jc w:val="both"/>
        <w:rPr>
          <w:rFonts w:ascii="Times New Roman" w:hAnsi="Times New Roman"/>
          <w:sz w:val="28"/>
        </w:rPr>
      </w:pPr>
    </w:p>
    <w:p w14:paraId="16000000">
      <w:pPr>
        <w:spacing w:after="0" w:line="57" w:lineRule="atLeast"/>
        <w:ind w:firstLine="709" w:left="0" w:right="0"/>
        <w:jc w:val="both"/>
        <w:rPr>
          <w:rFonts w:ascii="Times New Roman" w:hAnsi="Times New Roman"/>
          <w:b w:val="0"/>
          <w:sz w:val="28"/>
          <w:highlight w:val="white"/>
        </w:rPr>
      </w:pPr>
      <w:r>
        <w:rPr>
          <w:rFonts w:ascii="Times New Roman" w:hAnsi="Times New Roman"/>
          <w:b w:val="0"/>
          <w:sz w:val="28"/>
          <w:highlight w:val="white"/>
        </w:rPr>
        <w:t>1. </w:t>
      </w:r>
      <w:r>
        <w:rPr>
          <w:rFonts w:ascii="Times New Roman" w:hAnsi="Times New Roman"/>
          <w:b w:val="0"/>
          <w:sz w:val="28"/>
          <w:highlight w:val="white"/>
        </w:rPr>
        <w:t>В</w:t>
      </w:r>
      <w:r>
        <w:rPr>
          <w:rFonts w:ascii="Times New Roman" w:hAnsi="Times New Roman"/>
          <w:b w:val="0"/>
          <w:sz w:val="28"/>
        </w:rPr>
        <w:t>нести в приложение к приказу Министерства сельского хозяйства, пищевой и перерабатывающей промышленности Камчатского края</w:t>
      </w:r>
      <w:r>
        <w:rPr>
          <w:rFonts w:ascii="Times New Roman" w:hAnsi="Times New Roman"/>
          <w:b w:val="0"/>
          <w:sz w:val="28"/>
        </w:rPr>
        <w:br/>
      </w:r>
      <w:r>
        <w:rPr>
          <w:rFonts w:ascii="Times New Roman" w:hAnsi="Times New Roman"/>
          <w:b w:val="0"/>
          <w:sz w:val="28"/>
        </w:rPr>
        <w:t xml:space="preserve">от 28.12.2023 № 41-Н </w:t>
      </w:r>
      <w:r>
        <w:rPr>
          <w:rFonts w:ascii="Times New Roman" w:hAnsi="Times New Roman"/>
          <w:b w:val="0"/>
          <w:sz w:val="28"/>
          <w:highlight w:val="white"/>
        </w:rPr>
        <w:t>«</w:t>
      </w:r>
      <w:r>
        <w:rPr>
          <w:rFonts w:ascii="Times New Roman" w:hAnsi="Times New Roman"/>
          <w:b w:val="0"/>
          <w:sz w:val="28"/>
          <w:highlight w:val="white"/>
        </w:rPr>
        <w:t>О</w:t>
      </w:r>
      <w:r>
        <w:rPr>
          <w:rFonts w:ascii="Times New Roman" w:hAnsi="Times New Roman"/>
          <w:b w:val="0"/>
          <w:sz w:val="28"/>
        </w:rPr>
        <w:t>б утверждении Порядка определения объема и условий предоставления бюджетным учреждениям, подведомственным Министерству сельского хозяйства, пищевой и перерабатывающей промышленности Камчатского края, субсидий на иные цели</w:t>
      </w:r>
      <w:r>
        <w:rPr>
          <w:rFonts w:ascii="Times New Roman" w:hAnsi="Times New Roman"/>
          <w:b w:val="0"/>
          <w:sz w:val="28"/>
        </w:rPr>
        <w:t>» изменения</w:t>
      </w:r>
      <w:r>
        <w:rPr>
          <w:rFonts w:ascii="Times New Roman" w:hAnsi="Times New Roman"/>
          <w:b w:val="0"/>
          <w:sz w:val="28"/>
        </w:rPr>
        <w:t xml:space="preserve"> согласно приложению</w:t>
      </w:r>
      <w:r>
        <w:rPr>
          <w:rFonts w:ascii="Times New Roman" w:hAnsi="Times New Roman"/>
          <w:b w:val="0"/>
          <w:sz w:val="28"/>
        </w:rPr>
        <w:t xml:space="preserve"> к настоящему приказу.</w:t>
      </w:r>
    </w:p>
    <w:p w14:paraId="17000000">
      <w:pPr>
        <w:spacing w:after="0" w:line="240" w:lineRule="auto"/>
        <w:ind w:firstLine="709" w:left="0" w:right="0"/>
        <w:jc w:val="both"/>
        <w:rPr>
          <w:rFonts w:ascii="Times New Roman" w:hAnsi="Times New Roman"/>
          <w:sz w:val="28"/>
          <w:highlight w:val="yellow"/>
        </w:rPr>
      </w:pPr>
      <w:r>
        <w:rPr>
          <w:rFonts w:ascii="Times New Roman" w:hAnsi="Times New Roman"/>
          <w:sz w:val="28"/>
        </w:rPr>
        <w:t>2.</w:t>
      </w:r>
      <w:r>
        <w:rPr>
          <w:rFonts w:ascii="Times New Roman" w:hAnsi="Times New Roman"/>
          <w:sz w:val="28"/>
        </w:rPr>
        <w:t> </w:t>
      </w:r>
      <w:r>
        <w:rPr>
          <w:rFonts w:ascii="Times New Roman" w:hAnsi="Times New Roman"/>
          <w:sz w:val="28"/>
        </w:rPr>
        <w:t>Настоящий приказ вступает в силу после дня его официального опубликования</w:t>
      </w:r>
      <w:r>
        <w:rPr>
          <w:rFonts w:ascii="Times New Roman" w:hAnsi="Times New Roman"/>
          <w:sz w:val="28"/>
        </w:rPr>
        <w:t>.</w:t>
      </w:r>
    </w:p>
    <w:p w14:paraId="18000000">
      <w:pPr>
        <w:spacing w:after="0" w:line="240" w:lineRule="auto"/>
        <w:ind w:firstLine="709"/>
        <w:jc w:val="both"/>
        <w:rPr>
          <w:rFonts w:ascii="Times New Roman" w:hAnsi="Times New Roman"/>
          <w:sz w:val="28"/>
        </w:rPr>
      </w:pPr>
    </w:p>
    <w:p w14:paraId="19000000">
      <w:pPr>
        <w:spacing w:after="0" w:line="240" w:lineRule="auto"/>
        <w:ind w:firstLine="709"/>
        <w:jc w:val="both"/>
        <w:rPr>
          <w:rFonts w:ascii="Times New Roman" w:hAnsi="Times New Roman"/>
          <w:sz w:val="28"/>
        </w:rPr>
      </w:pPr>
    </w:p>
    <w:p w14:paraId="1A000000">
      <w:pPr>
        <w:spacing w:after="0" w:line="240" w:lineRule="auto"/>
        <w:ind w:firstLine="709"/>
        <w:jc w:val="both"/>
        <w:rPr>
          <w:rFonts w:ascii="Times New Roman" w:hAnsi="Times New Roman"/>
          <w:sz w:val="28"/>
        </w:rPr>
      </w:pPr>
    </w:p>
    <w:tbl>
      <w:tblPr>
        <w:tblStyle w:val="Style_2"/>
        <w:tblW w:type="auto" w:w="0"/>
        <w:tblLayout w:type="fixed"/>
        <w:tblCellMar>
          <w:left w:type="dxa" w:w="0"/>
          <w:right w:type="dxa" w:w="0"/>
        </w:tblCellMar>
      </w:tblPr>
      <w:tblGrid>
        <w:gridCol w:w="2977"/>
        <w:gridCol w:w="4394"/>
        <w:gridCol w:w="2268"/>
      </w:tblGrid>
      <w:tr>
        <w:trPr>
          <w:trHeight w:hRule="atLeast" w:val="1477"/>
        </w:trPr>
        <w:tc>
          <w:tcPr>
            <w:tcW w:type="dxa" w:w="2977"/>
            <w:shd w:fill="auto" w:val="clear"/>
            <w:tcMar>
              <w:left w:type="dxa" w:w="0"/>
              <w:right w:type="dxa" w:w="0"/>
            </w:tcMar>
          </w:tcPr>
          <w:p w14:paraId="1B000000">
            <w:pPr>
              <w:spacing w:after="0" w:line="240" w:lineRule="auto"/>
              <w:ind/>
              <w:jc w:val="both"/>
              <w:rPr>
                <w:rFonts w:ascii="Times New Roman" w:hAnsi="Times New Roman"/>
                <w:sz w:val="28"/>
              </w:rPr>
            </w:pPr>
            <w:r>
              <w:rPr>
                <w:rFonts w:ascii="Times New Roman" w:hAnsi="Times New Roman"/>
                <w:sz w:val="28"/>
              </w:rPr>
              <w:t>Исполняющий</w:t>
            </w:r>
          </w:p>
          <w:p w14:paraId="1C000000">
            <w:pPr>
              <w:spacing w:after="0" w:line="240" w:lineRule="auto"/>
              <w:ind/>
              <w:rPr>
                <w:rFonts w:ascii="Times New Roman" w:hAnsi="Times New Roman"/>
                <w:sz w:val="28"/>
              </w:rPr>
            </w:pPr>
            <w:r>
              <w:rPr>
                <w:rFonts w:ascii="Times New Roman" w:hAnsi="Times New Roman"/>
                <w:sz w:val="28"/>
              </w:rPr>
              <w:t>обязанности Министра</w:t>
            </w:r>
          </w:p>
        </w:tc>
        <w:tc>
          <w:tcPr>
            <w:tcW w:type="dxa" w:w="4394"/>
            <w:shd w:fill="auto" w:val="clear"/>
            <w:tcMar>
              <w:left w:type="dxa" w:w="0"/>
              <w:right w:type="dxa" w:w="0"/>
            </w:tcMar>
          </w:tcPr>
          <w:p w14:paraId="1D000000">
            <w:pPr>
              <w:spacing w:after="0" w:line="240" w:lineRule="auto"/>
              <w:ind/>
              <w:rPr>
                <w:rFonts w:ascii="Times New Roman" w:hAnsi="Times New Roman"/>
                <w:sz w:val="28"/>
              </w:rPr>
            </w:pPr>
            <w:bookmarkStart w:id="2" w:name="SIGNERSTAMP1"/>
            <w:r>
              <w:rPr>
                <w:rFonts w:ascii="Times New Roman" w:hAnsi="Times New Roman"/>
                <w:color w:themeColor="background1" w:val="FFFFFF"/>
                <w:sz w:val="28"/>
              </w:rPr>
              <w:t>[</w:t>
            </w:r>
            <w:r>
              <w:rPr>
                <w:rFonts w:ascii="Times New Roman" w:hAnsi="Times New Roman"/>
                <w:color w:themeColor="background1" w:val="FFFFFF"/>
                <w:sz w:val="28"/>
                <w:highlight w:val="white"/>
              </w:rPr>
              <w:t>г</w:t>
            </w:r>
            <w:r>
              <w:rPr>
                <w:rFonts w:ascii="Times New Roman" w:hAnsi="Times New Roman"/>
                <w:color w:themeColor="background1" w:val="FFFFFF"/>
                <w:sz w:val="28"/>
                <w:highlight w:val="white"/>
              </w:rPr>
              <w:t>о</w:t>
            </w:r>
            <w:r>
              <w:rPr>
                <w:rFonts w:ascii="Times New Roman" w:hAnsi="Times New Roman"/>
                <w:color w:themeColor="background1" w:val="FFFFFF"/>
                <w:sz w:val="28"/>
                <w:highlight w:val="white"/>
              </w:rPr>
              <w:t>ризонтальный штамп подписи 1]</w:t>
            </w:r>
            <w:bookmarkEnd w:id="2"/>
          </w:p>
        </w:tc>
        <w:tc>
          <w:tcPr>
            <w:tcW w:type="dxa" w:w="2268"/>
            <w:shd w:fill="auto" w:val="clear"/>
            <w:tcMar>
              <w:left w:type="dxa" w:w="0"/>
              <w:right w:type="dxa" w:w="0"/>
            </w:tcMar>
          </w:tcPr>
          <w:p w14:paraId="1E000000">
            <w:pPr>
              <w:spacing w:after="0" w:line="240" w:lineRule="auto"/>
              <w:ind/>
              <w:jc w:val="right"/>
              <w:rPr>
                <w:rFonts w:ascii="Times New Roman" w:hAnsi="Times New Roman"/>
                <w:sz w:val="28"/>
              </w:rPr>
            </w:pPr>
          </w:p>
          <w:p w14:paraId="1F000000">
            <w:pPr>
              <w:spacing w:after="0" w:line="240" w:lineRule="auto"/>
              <w:ind/>
              <w:jc w:val="right"/>
              <w:rPr>
                <w:rFonts w:ascii="Times New Roman" w:hAnsi="Times New Roman"/>
                <w:sz w:val="28"/>
              </w:rPr>
            </w:pPr>
            <w:r>
              <w:rPr>
                <w:rFonts w:ascii="Times New Roman" w:hAnsi="Times New Roman"/>
                <w:sz w:val="28"/>
              </w:rPr>
              <w:t>Е.Н. Бобоева</w:t>
            </w:r>
          </w:p>
        </w:tc>
      </w:tr>
    </w:tbl>
    <w:p w14:paraId="20000000">
      <w:pPr>
        <w:spacing w:after="0" w:line="240" w:lineRule="auto"/>
        <w:ind w:hanging="5103" w:left="4394"/>
        <w:rPr>
          <w:rFonts w:ascii="Times New Roman" w:hAnsi="Times New Roman"/>
          <w:sz w:val="2"/>
        </w:rPr>
      </w:pPr>
    </w:p>
    <w:p w14:paraId="21000000">
      <w:pPr>
        <w:rPr>
          <w:rFonts w:ascii="Times New Roman" w:hAnsi="Times New Roman"/>
          <w:sz w:val="28"/>
        </w:rPr>
      </w:pPr>
      <w:r>
        <w:rPr>
          <w:rFonts w:ascii="Times New Roman" w:hAnsi="Times New Roman"/>
          <w:sz w:val="28"/>
        </w:rPr>
        <w:br w:type="page"/>
      </w:r>
    </w:p>
    <w:p w14:paraId="22000000">
      <w:pPr>
        <w:spacing w:after="0" w:line="240" w:lineRule="auto"/>
        <w:ind w:left="5103"/>
        <w:rPr>
          <w:rFonts w:ascii="Times New Roman" w:hAnsi="Times New Roman"/>
          <w:sz w:val="28"/>
        </w:rPr>
      </w:pPr>
      <w:r>
        <w:rPr>
          <w:rFonts w:ascii="Times New Roman" w:hAnsi="Times New Roman"/>
          <w:sz w:val="28"/>
        </w:rPr>
        <w:t>Приложение к приказу Министерства сельского хозяйства, пищевой и перерабатывающей промышленности Камчатского края</w:t>
      </w:r>
    </w:p>
    <w:tbl>
      <w:tblPr>
        <w:tblStyle w:val="Style_2"/>
        <w:tblW w:type="auto" w:w="0"/>
        <w:tblInd w:type="dxa" w:w="5061"/>
        <w:tblBorders>
          <w:top w:color="000000" w:sz="4" w:val="nil"/>
          <w:left w:color="000000" w:sz="4" w:val="nil"/>
          <w:bottom w:color="000000" w:sz="4" w:val="nil"/>
          <w:right w:color="000000" w:sz="4" w:val="nil"/>
          <w:insideH w:color="000000" w:sz="4" w:val="nil"/>
          <w:insideV w:color="000000" w:sz="4" w:val="nil"/>
        </w:tblBorders>
        <w:tblLayout w:type="fixed"/>
      </w:tblPr>
      <w:tblGrid>
        <w:gridCol w:w="605"/>
        <w:gridCol w:w="2016"/>
        <w:gridCol w:w="486"/>
        <w:gridCol w:w="1701"/>
      </w:tblGrid>
      <w:tr>
        <w:trPr>
          <w:trHeight w:hRule="atLeast" w:val="378"/>
        </w:trPr>
        <w:tc>
          <w:tcPr>
            <w:tcW w:type="dxa" w:w="605"/>
            <w:tcBorders>
              <w:top w:color="000000" w:sz="4" w:val="nil"/>
              <w:left w:color="000000" w:sz="4" w:val="nil"/>
              <w:bottom w:color="000000" w:sz="4" w:val="nil"/>
              <w:right w:color="000000" w:sz="4" w:val="nil"/>
            </w:tcBorders>
            <w:tcMar>
              <w:top w:type="dxa" w:w="0"/>
              <w:left w:type="dxa" w:w="108"/>
              <w:bottom w:type="dxa" w:w="0"/>
              <w:right w:type="dxa" w:w="108"/>
            </w:tcMar>
          </w:tcPr>
          <w:p w14:paraId="23000000">
            <w:pPr>
              <w:ind w:left="-65"/>
              <w:jc w:val="right"/>
              <w:rPr>
                <w:rFonts w:ascii="Times New Roman" w:hAnsi="Times New Roman"/>
                <w:sz w:val="28"/>
              </w:rPr>
            </w:pPr>
            <w:r>
              <w:rPr>
                <w:rFonts w:ascii="Times New Roman" w:hAnsi="Times New Roman"/>
                <w:sz w:val="28"/>
              </w:rPr>
              <w:t>от</w:t>
            </w:r>
          </w:p>
        </w:tc>
        <w:tc>
          <w:tcPr>
            <w:tcW w:type="dxa" w:w="2016"/>
            <w:tcBorders>
              <w:top w:color="000000" w:sz="4" w:val="nil"/>
              <w:left w:color="000000" w:sz="4" w:val="nil"/>
              <w:bottom w:color="000000" w:sz="4" w:val="nil"/>
              <w:right w:color="000000" w:sz="4" w:val="nil"/>
            </w:tcBorders>
            <w:tcMar>
              <w:top w:type="dxa" w:w="0"/>
              <w:left w:type="dxa" w:w="108"/>
              <w:bottom w:type="dxa" w:w="0"/>
              <w:right w:type="dxa" w:w="108"/>
            </w:tcMar>
          </w:tcPr>
          <w:p w14:paraId="24000000">
            <w:pPr>
              <w:ind/>
              <w:jc w:val="right"/>
              <w:rPr>
                <w:rFonts w:ascii="Times New Roman" w:hAnsi="Times New Roman"/>
                <w:sz w:val="28"/>
              </w:rPr>
            </w:pPr>
            <w:r>
              <w:rPr>
                <w:rFonts w:ascii="Times New Roman" w:hAnsi="Times New Roman"/>
                <w:color w:themeColor="background1" w:val="FFFFFF"/>
                <w:sz w:val="28"/>
                <w:highlight w:val="white"/>
              </w:rPr>
              <w:t>[R</w:t>
            </w:r>
            <w:r>
              <w:rPr>
                <w:rFonts w:ascii="Times New Roman" w:hAnsi="Times New Roman"/>
                <w:color w:themeColor="background1" w:val="FFFFFF"/>
                <w:sz w:val="28"/>
                <w:highlight w:val="white"/>
              </w:rPr>
              <w:t>EGDATESTAMP]</w:t>
            </w:r>
          </w:p>
        </w:tc>
        <w:tc>
          <w:tcPr>
            <w:tcW w:type="dxa" w:w="486"/>
            <w:tcBorders>
              <w:top w:color="000000" w:sz="4" w:val="nil"/>
              <w:left w:color="000000" w:sz="4" w:val="nil"/>
              <w:bottom w:color="000000" w:sz="4" w:val="nil"/>
              <w:right w:color="000000" w:sz="4" w:val="nil"/>
            </w:tcBorders>
            <w:tcMar>
              <w:top w:type="dxa" w:w="0"/>
              <w:left w:type="dxa" w:w="108"/>
              <w:bottom w:type="dxa" w:w="0"/>
              <w:right w:type="dxa" w:w="108"/>
            </w:tcMar>
          </w:tcPr>
          <w:p w14:paraId="25000000">
            <w:pPr>
              <w:ind/>
              <w:jc w:val="right"/>
              <w:rPr>
                <w:rFonts w:ascii="Times New Roman" w:hAnsi="Times New Roman"/>
                <w:sz w:val="28"/>
              </w:rPr>
            </w:pPr>
            <w:r>
              <w:rPr>
                <w:rFonts w:ascii="Times New Roman" w:hAnsi="Times New Roman"/>
                <w:sz w:val="28"/>
              </w:rPr>
              <w:t>№</w:t>
            </w:r>
          </w:p>
        </w:tc>
        <w:tc>
          <w:tcPr>
            <w:tcW w:type="dxa" w:w="1701"/>
            <w:tcBorders>
              <w:top w:color="000000" w:sz="4" w:val="nil"/>
              <w:left w:color="000000" w:sz="4" w:val="nil"/>
              <w:bottom w:color="000000" w:sz="4" w:val="nil"/>
              <w:right w:color="000000" w:sz="4" w:val="nil"/>
            </w:tcBorders>
            <w:tcMar>
              <w:top w:type="dxa" w:w="0"/>
              <w:left w:type="dxa" w:w="108"/>
              <w:bottom w:type="dxa" w:w="0"/>
              <w:right w:type="dxa" w:w="108"/>
            </w:tcMar>
          </w:tcPr>
          <w:p w14:paraId="26000000">
            <w:pPr>
              <w:ind/>
              <w:jc w:val="right"/>
              <w:rPr>
                <w:rFonts w:ascii="Times New Roman" w:hAnsi="Times New Roman"/>
                <w:sz w:val="28"/>
              </w:rPr>
            </w:pPr>
            <w:r>
              <w:rPr>
                <w:rFonts w:ascii="Times New Roman" w:hAnsi="Times New Roman"/>
                <w:color w:themeColor="background1" w:val="FFFFFF"/>
                <w:sz w:val="28"/>
              </w:rPr>
              <w:t>[R</w:t>
            </w:r>
            <w:r>
              <w:rPr>
                <w:rFonts w:ascii="Times New Roman" w:hAnsi="Times New Roman"/>
                <w:color w:themeColor="background1" w:val="FFFFFF"/>
                <w:sz w:val="28"/>
              </w:rPr>
              <w:t>EGNUMSTAMP]</w:t>
            </w:r>
          </w:p>
        </w:tc>
      </w:tr>
    </w:tbl>
    <w:p w14:paraId="27000000">
      <w:pPr>
        <w:spacing w:after="0" w:line="240" w:lineRule="auto"/>
        <w:ind/>
        <w:rPr>
          <w:rFonts w:ascii="Times New Roman" w:hAnsi="Times New Roman"/>
          <w:sz w:val="28"/>
        </w:rPr>
      </w:pPr>
    </w:p>
    <w:p w14:paraId="28000000">
      <w:pPr>
        <w:pStyle w:val="Style_4"/>
        <w:ind/>
        <w:jc w:val="center"/>
        <w:rPr>
          <w:rFonts w:ascii="Times New Roman" w:hAnsi="Times New Roman"/>
          <w:b w:val="0"/>
          <w:sz w:val="28"/>
        </w:rPr>
      </w:pPr>
      <w:r>
        <w:rPr>
          <w:rFonts w:ascii="Times New Roman" w:hAnsi="Times New Roman"/>
          <w:b w:val="0"/>
          <w:sz w:val="28"/>
        </w:rPr>
        <w:t>Изменения</w:t>
      </w:r>
    </w:p>
    <w:p w14:paraId="29000000">
      <w:pPr>
        <w:spacing w:after="0" w:line="240" w:lineRule="auto"/>
        <w:ind w:firstLine="709" w:left="0" w:right="0"/>
        <w:jc w:val="center"/>
        <w:rPr>
          <w:rFonts w:ascii="Times New Roman" w:hAnsi="Times New Roman"/>
          <w:sz w:val="28"/>
        </w:rPr>
      </w:pPr>
      <w:r>
        <w:rPr>
          <w:rFonts w:ascii="Times New Roman" w:hAnsi="Times New Roman"/>
          <w:b w:val="0"/>
          <w:sz w:val="28"/>
        </w:rPr>
        <w:t xml:space="preserve">в приказ Министерства сельского хозяйства, пищевой и перерабатывающей промышленности Камчатского края </w:t>
      </w:r>
      <w:r>
        <w:rPr>
          <w:rFonts w:ascii="Times New Roman" w:hAnsi="Times New Roman"/>
          <w:b w:val="0"/>
          <w:sz w:val="28"/>
        </w:rPr>
        <w:t xml:space="preserve">от 28.12.2023 № 41-Н </w:t>
      </w:r>
      <w:r>
        <w:rPr>
          <w:rFonts w:ascii="Times New Roman" w:hAnsi="Times New Roman"/>
          <w:b w:val="0"/>
          <w:sz w:val="28"/>
          <w:highlight w:val="white"/>
        </w:rPr>
        <w:t>«</w:t>
      </w:r>
      <w:r>
        <w:rPr>
          <w:rFonts w:ascii="Times New Roman" w:hAnsi="Times New Roman"/>
          <w:b w:val="0"/>
          <w:sz w:val="28"/>
          <w:highlight w:val="white"/>
        </w:rPr>
        <w:t>О</w:t>
      </w:r>
      <w:r>
        <w:rPr>
          <w:rFonts w:ascii="Times New Roman" w:hAnsi="Times New Roman"/>
          <w:b w:val="0"/>
          <w:sz w:val="28"/>
        </w:rPr>
        <w:t>б утверждении Порядка определения объема и условий предоставления бюджетным учреждениям, подведомственным Министерству сельского хозяйства, пищевой и перерабатывающей промышленности Камчатского края, субсидий на иные цели</w:t>
      </w:r>
      <w:r>
        <w:rPr>
          <w:rFonts w:ascii="Times New Roman" w:hAnsi="Times New Roman"/>
          <w:b w:val="0"/>
          <w:sz w:val="28"/>
        </w:rPr>
        <w:t>»</w:t>
      </w:r>
    </w:p>
    <w:p w14:paraId="2A000000">
      <w:pPr>
        <w:spacing w:after="0" w:line="240" w:lineRule="auto"/>
        <w:ind w:firstLine="709" w:left="0" w:right="0"/>
        <w:jc w:val="center"/>
        <w:rPr>
          <w:rFonts w:ascii="Times New Roman" w:hAnsi="Times New Roman"/>
          <w:sz w:val="28"/>
          <w:highlight w:val="white"/>
        </w:rPr>
      </w:pPr>
    </w:p>
    <w:p w14:paraId="2B000000">
      <w:pPr>
        <w:pStyle w:val="Style_4"/>
        <w:ind w:firstLine="709" w:left="0" w:right="0"/>
        <w:jc w:val="both"/>
        <w:rPr>
          <w:rFonts w:ascii="Times New Roman" w:hAnsi="Times New Roman"/>
          <w:color w:themeColor="text1" w:val="000000"/>
          <w:sz w:val="28"/>
        </w:rPr>
      </w:pPr>
    </w:p>
    <w:p w14:paraId="2C000000">
      <w:pPr>
        <w:pStyle w:val="Style_4"/>
        <w:ind w:firstLine="709" w:left="0" w:right="0"/>
        <w:jc w:val="both"/>
        <w:rPr>
          <w:rFonts w:ascii="Times New Roman" w:hAnsi="Times New Roman"/>
          <w:sz w:val="28"/>
        </w:rPr>
      </w:pPr>
      <w:r>
        <w:rPr>
          <w:rFonts w:ascii="Times New Roman" w:hAnsi="Times New Roman"/>
          <w:color w:themeColor="text1" w:val="000000"/>
          <w:sz w:val="28"/>
        </w:rPr>
        <w:t>1. </w:t>
      </w:r>
      <w:r>
        <w:rPr>
          <w:rFonts w:ascii="Times New Roman" w:hAnsi="Times New Roman"/>
          <w:sz w:val="28"/>
        </w:rPr>
        <w:t>В пункте 5</w:t>
      </w:r>
      <w:r>
        <w:rPr>
          <w:rFonts w:ascii="Times New Roman" w:hAnsi="Times New Roman"/>
          <w:sz w:val="28"/>
        </w:rPr>
        <w:t xml:space="preserve"> части 3 после слова «деятельности,</w:t>
      </w:r>
      <w:r>
        <w:rPr>
          <w:rFonts w:ascii="Times New Roman" w:hAnsi="Times New Roman"/>
          <w:sz w:val="28"/>
        </w:rPr>
        <w:t>» дополнить словами «в том числе разработка проектной документации,</w:t>
      </w:r>
      <w:r>
        <w:rPr>
          <w:rFonts w:ascii="Times New Roman" w:hAnsi="Times New Roman"/>
          <w:sz w:val="28"/>
        </w:rPr>
        <w:t>».</w:t>
      </w:r>
    </w:p>
    <w:p w14:paraId="2D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2.</w:t>
      </w:r>
      <w:r>
        <w:rPr>
          <w:rFonts w:ascii="Times New Roman" w:hAnsi="Times New Roman"/>
          <w:color w:themeColor="text1" w:val="000000"/>
          <w:spacing w:val="0"/>
          <w:sz w:val="28"/>
        </w:rPr>
        <w:t> </w:t>
      </w:r>
      <w:r>
        <w:rPr>
          <w:rFonts w:ascii="Times New Roman" w:hAnsi="Times New Roman"/>
          <w:color w:themeColor="text1" w:val="000000"/>
          <w:sz w:val="28"/>
        </w:rPr>
        <w:t>Часть 3 дополнить пунктами 9-18 следующего содержания:</w:t>
      </w:r>
    </w:p>
    <w:p w14:paraId="2E000000">
      <w:pPr>
        <w:pStyle w:val="Style_4"/>
        <w:ind w:firstLine="709" w:left="0" w:right="0"/>
        <w:jc w:val="both"/>
        <w:rPr>
          <w:rFonts w:ascii="Times New Roman" w:hAnsi="Times New Roman"/>
          <w:color w:val="000000"/>
          <w:sz w:val="28"/>
        </w:rPr>
      </w:pPr>
      <w:r>
        <w:rPr>
          <w:rFonts w:ascii="Times New Roman" w:hAnsi="Times New Roman"/>
          <w:color w:themeColor="text1" w:val="000000"/>
          <w:sz w:val="28"/>
        </w:rPr>
        <w:t>«9</w:t>
      </w:r>
      <w:r>
        <w:rPr>
          <w:rFonts w:ascii="Times New Roman" w:hAnsi="Times New Roman"/>
          <w:color w:themeColor="text1" w:val="000000"/>
          <w:spacing w:val="0"/>
          <w:sz w:val="28"/>
        </w:rPr>
        <w:t>) </w:t>
      </w:r>
      <w:r>
        <w:rPr>
          <w:rFonts w:ascii="Times New Roman" w:hAnsi="Times New Roman"/>
          <w:b w:val="0"/>
          <w:i w:val="0"/>
          <w:caps w:val="0"/>
          <w:color w:val="000000"/>
          <w:spacing w:val="0"/>
          <w:sz w:val="28"/>
          <w:highlight w:val="white"/>
        </w:rPr>
        <w:t>установка, монтаж охранной, пожарной сигнализации, системы автоматического пожаротушения, системы вентиляции, отопления и водоснабжения, электроснабжения, локально-вычислительной сети, системы видеонаблюдения, контроля доступа и иных аналогичных систем, включая работы по модернизации, реконструкции указанных систем, за исключением их ежегодного технического обслуживания, приобретение программного обеспечения, лицензионных прав на программное обеспечение (в том числе разработка проектной документации, проведение государственной экспертизы проектной документации в случае, если государственная экспертиза является обязательной)</w:t>
      </w:r>
      <w:r>
        <w:rPr>
          <w:rFonts w:ascii="Times New Roman" w:hAnsi="Times New Roman"/>
          <w:color w:themeColor="text1" w:val="000000"/>
          <w:sz w:val="28"/>
        </w:rPr>
        <w:t>;</w:t>
      </w:r>
    </w:p>
    <w:p w14:paraId="2F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10)</w:t>
      </w:r>
      <w:r>
        <w:rPr>
          <w:rFonts w:ascii="Times New Roman" w:hAnsi="Times New Roman"/>
          <w:color w:themeColor="text1" w:val="000000"/>
          <w:spacing w:val="0"/>
          <w:sz w:val="28"/>
        </w:rPr>
        <w:t> </w:t>
      </w:r>
      <w:r>
        <w:rPr>
          <w:rFonts w:ascii="Times New Roman" w:hAnsi="Times New Roman"/>
          <w:color w:themeColor="text1" w:val="000000"/>
          <w:sz w:val="28"/>
          <w:highlight w:val="white"/>
        </w:rPr>
        <w:t>о</w:t>
      </w:r>
      <w:r>
        <w:rPr>
          <w:rFonts w:ascii="Times New Roman" w:hAnsi="Times New Roman"/>
          <w:color w:themeColor="text1" w:val="000000"/>
          <w:sz w:val="28"/>
          <w:highlight w:val="white"/>
        </w:rPr>
        <w:t xml:space="preserve">беспечение работников Учреждений гарантиями и компенсациями, установленными в статье 6 Закона Камчатского края от 29.12.2014 № 561 </w:t>
      </w:r>
      <w:r>
        <w:rPr>
          <w:rFonts w:ascii="Times New Roman" w:hAnsi="Times New Roman"/>
          <w:color w:themeColor="text1" w:val="000000"/>
          <w:sz w:val="28"/>
          <w:highlight w:val="white"/>
        </w:rPr>
        <w:br/>
      </w:r>
      <w:r>
        <w:rPr>
          <w:rFonts w:ascii="Times New Roman" w:hAnsi="Times New Roman"/>
          <w:b w:val="0"/>
          <w:color w:themeColor="text1" w:val="000000"/>
          <w:sz w:val="28"/>
          <w:highlight w:val="white"/>
        </w:rPr>
        <w:t>«</w:t>
      </w:r>
      <w:r>
        <w:rPr>
          <w:rFonts w:ascii="Times New Roman" w:hAnsi="Times New Roman"/>
          <w:color w:themeColor="text1" w:val="000000"/>
          <w:sz w:val="28"/>
          <w:highlight w:val="white"/>
        </w:rPr>
        <w:t>О гарантиях и компенсациях для лиц, проживающих в Камчатском крае и работающих в государственных органах, краевых государственных учреждениях</w:t>
      </w:r>
      <w:r>
        <w:rPr>
          <w:rFonts w:ascii="Times New Roman" w:hAnsi="Times New Roman"/>
          <w:color w:themeColor="text1" w:val="000000"/>
          <w:sz w:val="28"/>
        </w:rPr>
        <w:t>»</w:t>
      </w:r>
      <w:r>
        <w:rPr>
          <w:rFonts w:ascii="Times New Roman" w:hAnsi="Times New Roman"/>
          <w:color w:themeColor="text1" w:val="000000"/>
          <w:sz w:val="28"/>
          <w:highlight w:val="white"/>
        </w:rPr>
        <w:t>;</w:t>
      </w:r>
    </w:p>
    <w:p w14:paraId="30000000">
      <w:pPr>
        <w:pStyle w:val="Style_4"/>
        <w:ind w:firstLine="709" w:left="0" w:right="0"/>
        <w:jc w:val="both"/>
        <w:rPr>
          <w:rFonts w:ascii="Times New Roman" w:hAnsi="Times New Roman"/>
          <w:color w:themeColor="text1" w:val="000000"/>
          <w:sz w:val="28"/>
          <w:highlight w:val="white"/>
        </w:rPr>
      </w:pPr>
      <w:r>
        <w:rPr>
          <w:rFonts w:ascii="Times New Roman" w:hAnsi="Times New Roman"/>
          <w:color w:themeColor="text1" w:val="000000"/>
          <w:sz w:val="28"/>
          <w:highlight w:val="white"/>
        </w:rPr>
        <w:t>11)</w:t>
      </w:r>
      <w:r>
        <w:rPr>
          <w:rFonts w:ascii="Times New Roman" w:hAnsi="Times New Roman"/>
          <w:color w:themeColor="text1" w:val="000000"/>
          <w:spacing w:val="0"/>
          <w:sz w:val="28"/>
          <w:highlight w:val="white"/>
        </w:rPr>
        <w:t> </w:t>
      </w:r>
      <w:r>
        <w:rPr>
          <w:rFonts w:ascii="Times New Roman" w:hAnsi="Times New Roman"/>
          <w:color w:themeColor="text1" w:val="000000"/>
          <w:sz w:val="28"/>
        </w:rPr>
        <w:t>ликвидация эпизоотических очагов заразных и особо опасных болезней животных;</w:t>
      </w:r>
    </w:p>
    <w:p w14:paraId="31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12)</w:t>
      </w:r>
      <w:r>
        <w:rPr>
          <w:rFonts w:ascii="Times New Roman" w:hAnsi="Times New Roman"/>
          <w:color w:themeColor="text1" w:val="000000"/>
          <w:spacing w:val="0"/>
          <w:sz w:val="28"/>
        </w:rPr>
        <w:t> </w:t>
      </w:r>
      <w:r>
        <w:rPr>
          <w:rFonts w:ascii="Times New Roman" w:hAnsi="Times New Roman"/>
          <w:color w:themeColor="text1" w:val="000000"/>
          <w:sz w:val="28"/>
        </w:rPr>
        <w:t>проведение командно-штабных учений по ликвидации очагов особо опасных болезней животных;</w:t>
      </w:r>
    </w:p>
    <w:p w14:paraId="32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13)</w:t>
      </w:r>
      <w:r>
        <w:rPr>
          <w:rFonts w:ascii="Times New Roman" w:hAnsi="Times New Roman"/>
          <w:color w:themeColor="text1" w:val="000000"/>
          <w:spacing w:val="0"/>
          <w:sz w:val="28"/>
        </w:rPr>
        <w:t> </w:t>
      </w:r>
      <w:r>
        <w:rPr>
          <w:rFonts w:ascii="Times New Roman" w:hAnsi="Times New Roman"/>
          <w:color w:themeColor="text1" w:val="000000"/>
          <w:sz w:val="28"/>
        </w:rPr>
        <w:t>проведение экспертизы пострадавшего имущества с целью установления стоимости ущерба;</w:t>
      </w:r>
    </w:p>
    <w:p w14:paraId="33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14)</w:t>
      </w:r>
      <w:r>
        <w:rPr>
          <w:rFonts w:ascii="Times New Roman" w:hAnsi="Times New Roman"/>
          <w:color w:themeColor="text1" w:val="000000"/>
          <w:spacing w:val="0"/>
          <w:sz w:val="28"/>
        </w:rPr>
        <w:t> </w:t>
      </w:r>
      <w:r>
        <w:rPr>
          <w:rFonts w:ascii="Times New Roman" w:hAnsi="Times New Roman"/>
          <w:color w:themeColor="text1" w:val="000000"/>
          <w:sz w:val="28"/>
        </w:rPr>
        <w:t>обеспечение аккредитации (или) расширение области аккредитации</w:t>
      </w:r>
      <w:r>
        <w:rPr>
          <w:rFonts w:ascii="Times New Roman" w:hAnsi="Times New Roman"/>
          <w:color w:themeColor="text1" w:val="000000"/>
          <w:sz w:val="28"/>
        </w:rPr>
        <w:t xml:space="preserve"> ветеринарных лабораторий в национальной системе аккредитации</w:t>
      </w:r>
      <w:r>
        <w:rPr>
          <w:rFonts w:ascii="Times New Roman" w:hAnsi="Times New Roman"/>
          <w:color w:themeColor="text1" w:val="000000"/>
          <w:sz w:val="28"/>
        </w:rPr>
        <w:t>, в том числе:</w:t>
      </w:r>
    </w:p>
    <w:p w14:paraId="34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а) на реконструкцию, капитальный или текущий ремонт здания (помещения) ветеринарной лаборатории;</w:t>
      </w:r>
    </w:p>
    <w:p w14:paraId="35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б) на модернизацию и (или) приобретение оборудования;</w:t>
      </w:r>
    </w:p>
    <w:p w14:paraId="36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в) на приобретение лабораторной мебели;</w:t>
      </w:r>
    </w:p>
    <w:p w14:paraId="37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г) на обучение сотрудников ветеринарной лаборатории;</w:t>
      </w:r>
    </w:p>
    <w:p w14:paraId="38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д) на проведение межлабораторных сличительных испытаний;</w:t>
      </w:r>
    </w:p>
    <w:p w14:paraId="39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15)</w:t>
      </w:r>
      <w:r>
        <w:rPr>
          <w:rFonts w:ascii="Times New Roman" w:hAnsi="Times New Roman"/>
          <w:color w:themeColor="text1" w:val="000000"/>
          <w:spacing w:val="0"/>
          <w:sz w:val="28"/>
        </w:rPr>
        <w:t> </w:t>
      </w:r>
      <w:r>
        <w:rPr>
          <w:rFonts w:ascii="Times New Roman" w:hAnsi="Times New Roman"/>
          <w:color w:themeColor="text1" w:val="000000"/>
          <w:sz w:val="28"/>
        </w:rPr>
        <w:t>обследование строительных конструкций здания незавершенного строительства;</w:t>
      </w:r>
    </w:p>
    <w:p w14:paraId="3A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16)</w:t>
      </w:r>
      <w:r>
        <w:rPr>
          <w:rFonts w:ascii="Times New Roman" w:hAnsi="Times New Roman"/>
          <w:color w:themeColor="text1" w:val="000000"/>
          <w:spacing w:val="0"/>
          <w:sz w:val="28"/>
        </w:rPr>
        <w:t> </w:t>
      </w:r>
      <w:r>
        <w:rPr>
          <w:rFonts w:ascii="Times New Roman" w:hAnsi="Times New Roman"/>
          <w:color w:themeColor="text1" w:val="000000"/>
          <w:sz w:val="28"/>
        </w:rPr>
        <w:t>погашение задолженности по судебным актам, вступившим в законную силу, и (или) исполнительным документам, предусматривающим обращение взыскания на средства учреждения;</w:t>
      </w:r>
    </w:p>
    <w:p w14:paraId="3B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17)</w:t>
      </w:r>
      <w:r>
        <w:rPr>
          <w:rFonts w:ascii="Times New Roman" w:hAnsi="Times New Roman"/>
          <w:color w:themeColor="text1" w:val="000000"/>
          <w:spacing w:val="0"/>
          <w:sz w:val="28"/>
        </w:rPr>
        <w:t> </w:t>
      </w:r>
      <w:r>
        <w:rPr>
          <w:rFonts w:ascii="Times New Roman" w:hAnsi="Times New Roman"/>
          <w:color w:themeColor="text1" w:val="000000"/>
          <w:sz w:val="28"/>
        </w:rPr>
        <w:t>осуществление расходов на уплату налогов, в качестве объекта налогообложения по которым признается недвижимое имущество, в том числе земельные участки, и особо ценное движимое имущество, закрепленное за получателем субсидии на праве оперативного управления</w:t>
      </w:r>
      <w:r>
        <w:rPr>
          <w:rFonts w:ascii="Times New Roman" w:hAnsi="Times New Roman"/>
          <w:color w:themeColor="text1" w:val="000000"/>
          <w:sz w:val="28"/>
        </w:rPr>
        <w:t xml:space="preserve"> или постоянного (бессрочного) пользования;</w:t>
      </w:r>
    </w:p>
    <w:p w14:paraId="3C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18)</w:t>
      </w:r>
      <w:r>
        <w:rPr>
          <w:rFonts w:ascii="Times New Roman" w:hAnsi="Times New Roman"/>
          <w:color w:themeColor="text1" w:val="000000"/>
          <w:spacing w:val="0"/>
          <w:sz w:val="28"/>
        </w:rPr>
        <w:t> </w:t>
      </w:r>
      <w:r>
        <w:rPr>
          <w:rStyle w:val="Style_5_ch"/>
          <w:rFonts w:ascii="Times New Roman" w:hAnsi="Times New Roman"/>
          <w:color w:themeColor="text1" w:val="000000"/>
          <w:sz w:val="28"/>
        </w:rPr>
        <w:t>изготовление информационных материалов, предназначенных для населения, в том числе владельцев животных, об инфекционных болезнях животных.».</w:t>
      </w:r>
    </w:p>
    <w:p w14:paraId="3D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2.</w:t>
      </w:r>
      <w:r>
        <w:rPr>
          <w:rFonts w:ascii="Times New Roman" w:hAnsi="Times New Roman"/>
          <w:color w:themeColor="text1" w:val="000000"/>
          <w:spacing w:val="0"/>
          <w:sz w:val="28"/>
        </w:rPr>
        <w:t> Часть 4</w:t>
      </w:r>
      <w:r>
        <w:rPr>
          <w:rFonts w:ascii="Times New Roman" w:hAnsi="Times New Roman"/>
          <w:color w:themeColor="text1" w:val="000000"/>
          <w:spacing w:val="0"/>
          <w:sz w:val="28"/>
          <w:vertAlign w:val="superscript"/>
        </w:rPr>
        <w:t>1</w:t>
      </w:r>
      <w:r>
        <w:rPr>
          <w:rFonts w:ascii="Times New Roman" w:hAnsi="Times New Roman"/>
          <w:color w:themeColor="text1" w:val="000000"/>
          <w:spacing w:val="0"/>
          <w:sz w:val="28"/>
        </w:rPr>
        <w:t xml:space="preserve"> </w:t>
      </w:r>
      <w:r>
        <w:rPr>
          <w:rFonts w:ascii="Times New Roman" w:hAnsi="Times New Roman"/>
          <w:color w:themeColor="text1" w:val="000000"/>
          <w:sz w:val="28"/>
        </w:rPr>
        <w:t>дополнить пунктами 9-18 следующего содержания:</w:t>
      </w:r>
    </w:p>
    <w:p w14:paraId="3E000000">
      <w:pPr>
        <w:pStyle w:val="Style_4"/>
        <w:ind w:firstLine="709" w:left="0" w:right="0"/>
        <w:jc w:val="both"/>
        <w:rPr>
          <w:rFonts w:ascii="Times New Roman" w:hAnsi="Times New Roman"/>
          <w:color w:val="000000"/>
          <w:sz w:val="28"/>
        </w:rPr>
      </w:pPr>
      <w:r>
        <w:rPr>
          <w:rFonts w:ascii="Times New Roman" w:hAnsi="Times New Roman"/>
          <w:color w:themeColor="text1" w:val="000000"/>
          <w:sz w:val="28"/>
        </w:rPr>
        <w:t>«9)</w:t>
      </w:r>
      <w:r>
        <w:rPr>
          <w:rFonts w:ascii="Times New Roman" w:hAnsi="Times New Roman"/>
          <w:color w:themeColor="text1" w:val="000000"/>
          <w:spacing w:val="0"/>
          <w:sz w:val="28"/>
        </w:rPr>
        <w:t> </w:t>
      </w:r>
      <w:r>
        <w:rPr>
          <w:rFonts w:ascii="Times New Roman" w:hAnsi="Times New Roman"/>
          <w:b w:val="0"/>
          <w:i w:val="0"/>
          <w:caps w:val="0"/>
          <w:color w:val="000000"/>
          <w:spacing w:val="0"/>
          <w:sz w:val="28"/>
          <w:highlight w:val="white"/>
        </w:rPr>
        <w:t>количество установленных систем, количество объектов недвижимого имущества, в целях ремонта которых осуществлены инженерные изыскания, количество подготовленной проектной документации, количество полученных положительных заключений</w:t>
      </w:r>
      <w:r>
        <w:rPr>
          <w:rStyle w:val="Style_5_ch"/>
          <w:rFonts w:ascii="Times New Roman" w:hAnsi="Times New Roman"/>
          <w:color w:val="000000"/>
          <w:sz w:val="28"/>
        </w:rPr>
        <w:t>;</w:t>
      </w:r>
    </w:p>
    <w:p w14:paraId="3F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10)</w:t>
      </w:r>
      <w:r>
        <w:rPr>
          <w:rFonts w:ascii="Times New Roman" w:hAnsi="Times New Roman"/>
          <w:color w:themeColor="text1" w:val="000000"/>
          <w:spacing w:val="0"/>
          <w:sz w:val="28"/>
        </w:rPr>
        <w:t> </w:t>
      </w:r>
      <w:r>
        <w:rPr>
          <w:rFonts w:ascii="Times New Roman" w:hAnsi="Times New Roman"/>
          <w:color w:themeColor="text1" w:val="000000"/>
          <w:sz w:val="28"/>
        </w:rPr>
        <w:t>количество получателей выплаты;</w:t>
      </w:r>
    </w:p>
    <w:p w14:paraId="40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11) </w:t>
      </w:r>
      <w:r>
        <w:rPr>
          <w:rStyle w:val="Style_5_ch"/>
          <w:rFonts w:ascii="Times New Roman" w:hAnsi="Times New Roman"/>
          <w:color w:themeColor="text1" w:val="000000"/>
          <w:sz w:val="28"/>
        </w:rPr>
        <w:t>количество ликвидированных эпизоотических очагов заразных и особо опасных болезней животных;</w:t>
      </w:r>
    </w:p>
    <w:p w14:paraId="41000000">
      <w:pPr>
        <w:pStyle w:val="Style_4"/>
        <w:ind w:firstLine="709" w:left="0" w:right="0"/>
        <w:jc w:val="both"/>
        <w:rPr>
          <w:rFonts w:ascii="Times New Roman" w:hAnsi="Times New Roman"/>
          <w:color w:themeColor="text1" w:val="000000"/>
          <w:sz w:val="28"/>
        </w:rPr>
      </w:pPr>
      <w:r>
        <w:rPr>
          <w:rStyle w:val="Style_5_ch"/>
          <w:rFonts w:ascii="Times New Roman" w:hAnsi="Times New Roman"/>
          <w:color w:themeColor="text1" w:val="000000"/>
          <w:sz w:val="28"/>
        </w:rPr>
        <w:t>12)</w:t>
      </w:r>
      <w:r>
        <w:rPr>
          <w:rFonts w:ascii="Times New Roman" w:hAnsi="Times New Roman"/>
          <w:color w:themeColor="text1" w:val="000000"/>
          <w:spacing w:val="0"/>
          <w:sz w:val="28"/>
        </w:rPr>
        <w:t> </w:t>
      </w:r>
      <w:r>
        <w:rPr>
          <w:rStyle w:val="Style_5_ch"/>
          <w:rFonts w:ascii="Times New Roman" w:hAnsi="Times New Roman"/>
          <w:color w:themeColor="text1" w:val="000000"/>
          <w:sz w:val="28"/>
        </w:rPr>
        <w:t>количество проведенных командно-штабных учений по ликвидации очагов особо опасных болезней животных;</w:t>
      </w:r>
    </w:p>
    <w:p w14:paraId="42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13)</w:t>
      </w:r>
      <w:r>
        <w:rPr>
          <w:rFonts w:ascii="Times New Roman" w:hAnsi="Times New Roman"/>
          <w:color w:themeColor="text1" w:val="000000"/>
          <w:spacing w:val="0"/>
          <w:sz w:val="28"/>
        </w:rPr>
        <w:t> </w:t>
      </w:r>
      <w:r>
        <w:rPr>
          <w:rStyle w:val="Style_5_ch"/>
          <w:rFonts w:ascii="Times New Roman" w:hAnsi="Times New Roman"/>
          <w:color w:themeColor="text1" w:val="000000"/>
          <w:sz w:val="28"/>
        </w:rPr>
        <w:t>количество экспертных заключений, полученных по результатам проведения экспертизы пострадавшего имущества с целью установления стоимости ущерба;</w:t>
      </w:r>
    </w:p>
    <w:p w14:paraId="43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14)</w:t>
      </w:r>
      <w:r>
        <w:rPr>
          <w:rFonts w:ascii="Times New Roman" w:hAnsi="Times New Roman"/>
          <w:color w:themeColor="text1" w:val="000000"/>
          <w:spacing w:val="0"/>
          <w:sz w:val="28"/>
        </w:rPr>
        <w:t> </w:t>
      </w:r>
      <w:r>
        <w:rPr>
          <w:rFonts w:ascii="Times New Roman" w:hAnsi="Times New Roman"/>
          <w:color w:themeColor="text1" w:val="000000"/>
          <w:sz w:val="28"/>
        </w:rPr>
        <w:t>прохождение аккредитации и (или) расширение области аккредитации в национальной системе аккредитации ветеринарных лабораторий, подведомственных органам исполнительной власти субъектов</w:t>
      </w:r>
      <w:r>
        <w:rPr>
          <w:rFonts w:ascii="Times New Roman" w:hAnsi="Times New Roman"/>
          <w:color w:themeColor="text1" w:val="000000"/>
          <w:sz w:val="28"/>
        </w:rPr>
        <w:br/>
      </w:r>
      <w:r>
        <w:rPr>
          <w:rFonts w:ascii="Times New Roman" w:hAnsi="Times New Roman"/>
          <w:color w:themeColor="text1" w:val="000000"/>
          <w:sz w:val="28"/>
        </w:rPr>
        <w:t>Российской Федерации</w:t>
      </w:r>
      <w:r>
        <w:rPr>
          <w:rFonts w:ascii="Times New Roman" w:hAnsi="Times New Roman"/>
          <w:color w:themeColor="text1" w:val="000000"/>
          <w:sz w:val="28"/>
        </w:rPr>
        <w:t>;</w:t>
      </w:r>
    </w:p>
    <w:p w14:paraId="44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15)</w:t>
      </w:r>
      <w:r>
        <w:rPr>
          <w:rFonts w:ascii="Times New Roman" w:hAnsi="Times New Roman"/>
          <w:color w:themeColor="text1" w:val="000000"/>
          <w:spacing w:val="0"/>
          <w:sz w:val="28"/>
        </w:rPr>
        <w:t> </w:t>
      </w:r>
      <w:r>
        <w:rPr>
          <w:rFonts w:ascii="Times New Roman" w:hAnsi="Times New Roman"/>
          <w:color w:themeColor="text1" w:val="000000"/>
          <w:sz w:val="28"/>
        </w:rPr>
        <w:t>п</w:t>
      </w:r>
      <w:r>
        <w:rPr>
          <w:rFonts w:ascii="Times New Roman" w:hAnsi="Times New Roman"/>
          <w:color w:themeColor="text1" w:val="000000"/>
          <w:sz w:val="28"/>
        </w:rPr>
        <w:t>р</w:t>
      </w:r>
      <w:r>
        <w:rPr>
          <w:rFonts w:ascii="Times New Roman" w:hAnsi="Times New Roman"/>
          <w:color w:themeColor="text1" w:val="000000"/>
          <w:sz w:val="28"/>
        </w:rPr>
        <w:t>о</w:t>
      </w:r>
      <w:r>
        <w:rPr>
          <w:rFonts w:ascii="Times New Roman" w:hAnsi="Times New Roman"/>
          <w:color w:themeColor="text1" w:val="000000"/>
          <w:sz w:val="28"/>
        </w:rPr>
        <w:t>х</w:t>
      </w:r>
      <w:r>
        <w:rPr>
          <w:rFonts w:ascii="Times New Roman" w:hAnsi="Times New Roman"/>
          <w:color w:themeColor="text1" w:val="000000"/>
          <w:sz w:val="28"/>
        </w:rPr>
        <w:t>о</w:t>
      </w:r>
      <w:r>
        <w:rPr>
          <w:rFonts w:ascii="Times New Roman" w:hAnsi="Times New Roman"/>
          <w:color w:themeColor="text1" w:val="000000"/>
          <w:sz w:val="28"/>
        </w:rPr>
        <w:t>ж</w:t>
      </w:r>
      <w:r>
        <w:rPr>
          <w:rFonts w:ascii="Times New Roman" w:hAnsi="Times New Roman"/>
          <w:color w:themeColor="text1" w:val="000000"/>
          <w:sz w:val="28"/>
        </w:rPr>
        <w:t>д</w:t>
      </w:r>
      <w:r>
        <w:rPr>
          <w:rFonts w:ascii="Times New Roman" w:hAnsi="Times New Roman"/>
          <w:color w:themeColor="text1" w:val="000000"/>
          <w:sz w:val="28"/>
        </w:rPr>
        <w:t>е</w:t>
      </w:r>
      <w:r>
        <w:rPr>
          <w:rFonts w:ascii="Times New Roman" w:hAnsi="Times New Roman"/>
          <w:color w:themeColor="text1" w:val="000000"/>
          <w:sz w:val="28"/>
        </w:rPr>
        <w:t>н</w:t>
      </w:r>
      <w:r>
        <w:rPr>
          <w:rFonts w:ascii="Times New Roman" w:hAnsi="Times New Roman"/>
          <w:color w:themeColor="text1" w:val="000000"/>
          <w:sz w:val="28"/>
        </w:rPr>
        <w:t>и</w:t>
      </w:r>
      <w:r>
        <w:rPr>
          <w:rFonts w:ascii="Times New Roman" w:hAnsi="Times New Roman"/>
          <w:color w:themeColor="text1" w:val="000000"/>
          <w:sz w:val="28"/>
        </w:rPr>
        <w:t>е</w:t>
      </w:r>
      <w:r>
        <w:rPr>
          <w:rStyle w:val="Style_5_ch"/>
          <w:rFonts w:ascii="Times New Roman" w:hAnsi="Times New Roman"/>
          <w:color w:themeColor="text1" w:val="000000"/>
          <w:sz w:val="28"/>
        </w:rPr>
        <w:t xml:space="preserve"> обследования строительных конструкций здания незав</w:t>
      </w:r>
      <w:r>
        <w:rPr>
          <w:rStyle w:val="Style_5_ch"/>
          <w:rFonts w:ascii="Times New Roman" w:hAnsi="Times New Roman"/>
          <w:color w:themeColor="text1" w:val="000000"/>
          <w:sz w:val="28"/>
        </w:rPr>
        <w:t>ершенного строительства;</w:t>
      </w:r>
    </w:p>
    <w:p w14:paraId="45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16)</w:t>
      </w:r>
      <w:r>
        <w:rPr>
          <w:rFonts w:ascii="Times New Roman" w:hAnsi="Times New Roman"/>
          <w:color w:themeColor="text1" w:val="000000"/>
          <w:spacing w:val="0"/>
          <w:sz w:val="28"/>
        </w:rPr>
        <w:t> </w:t>
      </w:r>
      <w:r>
        <w:rPr>
          <w:rStyle w:val="Style_5_ch"/>
          <w:rFonts w:ascii="Times New Roman" w:hAnsi="Times New Roman"/>
          <w:color w:themeColor="text1" w:val="000000"/>
          <w:sz w:val="28"/>
        </w:rPr>
        <w:t>сумма погашенной задолженности по судебным актам, вступившим в законную силу, и (или) исполнительным документам, предусматривающим обращение взыскания на средства учреждения;</w:t>
      </w:r>
    </w:p>
    <w:p w14:paraId="46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17)</w:t>
      </w:r>
      <w:r>
        <w:rPr>
          <w:rFonts w:ascii="Times New Roman" w:hAnsi="Times New Roman"/>
          <w:color w:themeColor="text1" w:val="000000"/>
          <w:spacing w:val="0"/>
          <w:sz w:val="28"/>
        </w:rPr>
        <w:t> </w:t>
      </w:r>
      <w:r>
        <w:rPr>
          <w:rFonts w:ascii="Times New Roman" w:hAnsi="Times New Roman"/>
          <w:color w:themeColor="text1" w:val="000000"/>
          <w:sz w:val="28"/>
        </w:rPr>
        <w:t>авансовый платеж, подлежащий уплате в бюджет по итогам налогового периода;</w:t>
      </w:r>
    </w:p>
    <w:p w14:paraId="47000000">
      <w:pPr>
        <w:pStyle w:val="Style_4"/>
        <w:ind w:firstLine="709" w:left="0" w:right="0"/>
        <w:jc w:val="both"/>
        <w:rPr>
          <w:rFonts w:ascii="Times New Roman" w:hAnsi="Times New Roman"/>
          <w:color w:themeColor="text1" w:val="000000"/>
          <w:sz w:val="28"/>
        </w:rPr>
      </w:pPr>
      <w:r>
        <w:rPr>
          <w:rStyle w:val="Style_5_ch"/>
          <w:rFonts w:ascii="Times New Roman" w:hAnsi="Times New Roman"/>
          <w:color w:themeColor="text1" w:val="000000"/>
          <w:sz w:val="28"/>
        </w:rPr>
        <w:t>18) </w:t>
      </w:r>
      <w:r>
        <w:rPr>
          <w:rStyle w:val="Style_5_ch"/>
          <w:rFonts w:ascii="Times New Roman" w:hAnsi="Times New Roman"/>
          <w:color w:themeColor="text1" w:val="000000"/>
          <w:sz w:val="28"/>
        </w:rPr>
        <w:t>количество изготовленных информационных материалов, предназначенных для населения, в том числе владельцев животных, об инфекционных болезнях животных.».</w:t>
      </w:r>
    </w:p>
    <w:p w14:paraId="48000000">
      <w:pPr>
        <w:pStyle w:val="Style_4"/>
        <w:ind w:firstLine="709" w:left="0" w:right="0"/>
        <w:jc w:val="both"/>
        <w:rPr>
          <w:rStyle w:val="Style_5_ch"/>
          <w:rFonts w:ascii="Times New Roman" w:hAnsi="Times New Roman"/>
          <w:color w:themeColor="text1" w:val="000000"/>
          <w:sz w:val="28"/>
        </w:rPr>
      </w:pPr>
      <w:r>
        <w:rPr>
          <w:rFonts w:ascii="Times New Roman" w:hAnsi="Times New Roman"/>
          <w:color w:themeColor="text1" w:val="000000"/>
          <w:sz w:val="28"/>
        </w:rPr>
        <w:t>3.</w:t>
      </w:r>
      <w:r>
        <w:rPr>
          <w:rFonts w:ascii="Times New Roman" w:hAnsi="Times New Roman"/>
          <w:color w:themeColor="text1" w:val="000000"/>
          <w:spacing w:val="0"/>
          <w:sz w:val="28"/>
        </w:rPr>
        <w:t xml:space="preserve"> Часть 8 </w:t>
      </w:r>
      <w:r>
        <w:rPr>
          <w:rFonts w:ascii="Times New Roman" w:hAnsi="Times New Roman"/>
          <w:color w:themeColor="text1" w:val="000000"/>
          <w:sz w:val="28"/>
        </w:rPr>
        <w:t>дополнить пунктом 5</w:t>
      </w:r>
      <w:r>
        <w:rPr>
          <w:rFonts w:ascii="Times New Roman" w:hAnsi="Times New Roman"/>
          <w:color w:themeColor="text1" w:val="000000"/>
          <w:sz w:val="28"/>
          <w:vertAlign w:val="superscript"/>
        </w:rPr>
        <w:t xml:space="preserve">1 </w:t>
      </w:r>
      <w:r>
        <w:rPr>
          <w:rFonts w:ascii="Times New Roman" w:hAnsi="Times New Roman"/>
          <w:color w:themeColor="text1" w:val="000000"/>
          <w:sz w:val="28"/>
        </w:rPr>
        <w:t>следующего содержания:</w:t>
      </w:r>
    </w:p>
    <w:p w14:paraId="49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5</w:t>
      </w:r>
      <w:r>
        <w:rPr>
          <w:rFonts w:ascii="Times New Roman" w:hAnsi="Times New Roman"/>
          <w:color w:themeColor="text1" w:val="000000"/>
          <w:sz w:val="28"/>
          <w:vertAlign w:val="superscript"/>
        </w:rPr>
        <w:t>1</w:t>
      </w:r>
      <w:r>
        <w:rPr>
          <w:rFonts w:ascii="Times New Roman" w:hAnsi="Times New Roman"/>
          <w:color w:themeColor="text1" w:val="000000"/>
          <w:spacing w:val="0"/>
          <w:sz w:val="28"/>
        </w:rPr>
        <w:t>) </w:t>
      </w:r>
      <w:r>
        <w:rPr>
          <w:rFonts w:ascii="Times New Roman" w:hAnsi="Times New Roman"/>
          <w:color w:themeColor="text1" w:val="000000"/>
          <w:sz w:val="28"/>
        </w:rPr>
        <w:t>документ, подтверждающий семейное положение работника; справку с места жительства о составе семьи; справку с места работы трудоспособных членов семьи работника о том, что компенсация расходов, связанных с переездом из районов Крайнего Севера не производила</w:t>
      </w:r>
      <w:r>
        <w:rPr>
          <w:rFonts w:ascii="Times New Roman" w:hAnsi="Times New Roman"/>
          <w:color w:themeColor="text1" w:val="000000"/>
          <w:sz w:val="28"/>
        </w:rPr>
        <w:t>сь; трудовую книжку (титульный лист трудовой книжки, титульный лист вкладыша к трудовой книжке и страницу с записью о последнем месте работы) или сведения о трудовой деятельности в соответствии со статьей 661 Трудового кодекса Российской Федерации; проездн</w:t>
      </w:r>
      <w:r>
        <w:rPr>
          <w:rFonts w:ascii="Times New Roman" w:hAnsi="Times New Roman"/>
          <w:color w:themeColor="text1" w:val="000000"/>
          <w:sz w:val="28"/>
        </w:rPr>
        <w:t>ые документы, подтверждающие фактические расходы (в том числе маршрут (квитанция) электронного пассажирского билета в гражданской авиации, электронный проездной документ (билет) на железнодорожном транспорте или дополнительно к проездному документу, оформл</w:t>
      </w:r>
      <w:r>
        <w:rPr>
          <w:rFonts w:ascii="Times New Roman" w:hAnsi="Times New Roman"/>
          <w:color w:themeColor="text1" w:val="000000"/>
          <w:sz w:val="28"/>
        </w:rPr>
        <w:t>енному не на утвержденном бланке строгой отчетности, чек или другой документ, подтверждающий произведенную оплату перевозки, оформленный на утвержденном бланке строгой отчетности); документ на провоз багажа в пределах территории Российской Федерации, подтв</w:t>
      </w:r>
      <w:r>
        <w:rPr>
          <w:rFonts w:ascii="Times New Roman" w:hAnsi="Times New Roman"/>
          <w:color w:themeColor="text1" w:val="000000"/>
          <w:sz w:val="28"/>
        </w:rPr>
        <w:t>ерждающий сведения о весе (массе) и стоимости провоза багажа, выданный транспортными организациями, осуществившими его перевозку; адресный листок убытия или копию документа, удостоверяющего личность работника и членов его семьи, с отметкой о снятии с регис</w:t>
      </w:r>
      <w:r>
        <w:rPr>
          <w:rFonts w:ascii="Times New Roman" w:hAnsi="Times New Roman"/>
          <w:color w:themeColor="text1" w:val="000000"/>
          <w:sz w:val="28"/>
        </w:rPr>
        <w:t>трационного учета по месту жительства в Камчатском крае;».</w:t>
      </w:r>
    </w:p>
    <w:p w14:paraId="4A000000">
      <w:pPr>
        <w:pStyle w:val="Style_4"/>
        <w:ind w:firstLine="709" w:left="0" w:right="0"/>
        <w:jc w:val="both"/>
        <w:rPr>
          <w:rFonts w:ascii="Times New Roman" w:hAnsi="Times New Roman"/>
          <w:color w:themeColor="text1" w:val="000000"/>
          <w:sz w:val="28"/>
        </w:rPr>
      </w:pPr>
      <w:r>
        <w:rPr>
          <w:rFonts w:ascii="Times New Roman" w:hAnsi="Times New Roman"/>
          <w:color w:themeColor="text1" w:val="000000"/>
          <w:sz w:val="28"/>
        </w:rPr>
        <w:t>4.</w:t>
      </w:r>
      <w:r>
        <w:rPr>
          <w:rFonts w:ascii="Times New Roman" w:hAnsi="Times New Roman"/>
          <w:color w:themeColor="text1" w:val="000000"/>
          <w:spacing w:val="0"/>
          <w:sz w:val="28"/>
        </w:rPr>
        <w:t> Часть 12</w:t>
      </w:r>
      <w:r>
        <w:rPr>
          <w:rFonts w:ascii="Times New Roman" w:hAnsi="Times New Roman"/>
          <w:color w:themeColor="text1" w:val="000000"/>
          <w:spacing w:val="0"/>
          <w:sz w:val="28"/>
          <w:vertAlign w:val="superscript"/>
        </w:rPr>
        <w:t>1</w:t>
      </w:r>
      <w:r>
        <w:rPr>
          <w:rFonts w:ascii="Times New Roman" w:hAnsi="Times New Roman"/>
          <w:color w:themeColor="text1" w:val="000000"/>
          <w:spacing w:val="0"/>
          <w:sz w:val="28"/>
        </w:rPr>
        <w:t xml:space="preserve"> изложить в следующей редакции:</w:t>
      </w:r>
    </w:p>
    <w:p w14:paraId="4B000000">
      <w:pPr>
        <w:pStyle w:val="Style_4"/>
        <w:ind w:firstLine="709" w:left="0" w:right="0"/>
        <w:jc w:val="both"/>
        <w:rPr>
          <w:rFonts w:ascii="Times New Roman" w:hAnsi="Times New Roman"/>
          <w:color w:val="000000"/>
          <w:spacing w:val="0"/>
          <w:sz w:val="28"/>
        </w:rPr>
      </w:pPr>
      <w:r>
        <w:rPr>
          <w:rFonts w:ascii="Times New Roman" w:hAnsi="Times New Roman"/>
          <w:color w:themeColor="text1" w:val="000000"/>
          <w:spacing w:val="0"/>
          <w:sz w:val="28"/>
        </w:rPr>
        <w:t>«</w:t>
      </w:r>
      <w:r>
        <w:rPr>
          <w:rFonts w:ascii="Times New Roman" w:hAnsi="Times New Roman"/>
          <w:color w:themeColor="text1" w:val="000000"/>
          <w:spacing w:val="0"/>
          <w:sz w:val="28"/>
        </w:rPr>
        <w:t>12</w:t>
      </w:r>
      <w:r>
        <w:rPr>
          <w:rFonts w:ascii="Times New Roman" w:hAnsi="Times New Roman"/>
          <w:color w:themeColor="text1" w:val="000000"/>
          <w:spacing w:val="0"/>
          <w:sz w:val="28"/>
          <w:vertAlign w:val="superscript"/>
        </w:rPr>
        <w:t>1</w:t>
      </w:r>
      <w:r>
        <w:rPr>
          <w:rFonts w:ascii="Times New Roman" w:hAnsi="Times New Roman"/>
          <w:color w:themeColor="text1" w:val="000000"/>
          <w:spacing w:val="0"/>
          <w:sz w:val="28"/>
        </w:rPr>
        <w:t>.</w:t>
      </w:r>
      <w:r>
        <w:rPr>
          <w:rFonts w:ascii="Times New Roman" w:hAnsi="Times New Roman"/>
          <w:color w:themeColor="text1" w:val="000000"/>
          <w:spacing w:val="0"/>
          <w:sz w:val="28"/>
        </w:rPr>
        <w:t xml:space="preserve"> В случае</w:t>
      </w:r>
      <w:r>
        <w:rPr>
          <w:rFonts w:ascii="Times New Roman" w:hAnsi="Times New Roman"/>
          <w:color w:themeColor="text1" w:val="000000"/>
          <w:sz w:val="28"/>
        </w:rPr>
        <w:t xml:space="preserve"> принятия решения о предоставлении субсидии между Министерством и Учреждением заключается соглашение,</w:t>
      </w:r>
      <w:r>
        <w:rPr>
          <w:rFonts w:ascii="Times New Roman" w:hAnsi="Times New Roman"/>
          <w:color w:themeColor="text1" w:val="000000"/>
          <w:sz w:val="28"/>
        </w:rPr>
        <w:t xml:space="preserve"> сформированн</w:t>
      </w:r>
      <w:r>
        <w:rPr>
          <w:rFonts w:ascii="Times New Roman" w:hAnsi="Times New Roman"/>
          <w:b w:val="0"/>
          <w:i w:val="0"/>
          <w:caps w:val="0"/>
          <w:color w:val="000000"/>
          <w:spacing w:val="0"/>
          <w:sz w:val="28"/>
          <w:highlight w:val="white"/>
        </w:rPr>
        <w:t>ое в государственной информационной системе Камчатского края «Модифицированная программа для ЭВМ «Управление мастер-данными организации</w:t>
      </w:r>
      <w:r>
        <w:rPr>
          <w:rFonts w:ascii="Times New Roman" w:hAnsi="Times New Roman"/>
          <w:color w:val="000000"/>
          <w:spacing w:val="0"/>
          <w:sz w:val="28"/>
        </w:rPr>
        <w:t>», о</w:t>
      </w:r>
      <w:r>
        <w:rPr>
          <w:rFonts w:ascii="Times New Roman" w:hAnsi="Times New Roman"/>
          <w:color w:themeColor="text1" w:val="000000"/>
          <w:sz w:val="28"/>
        </w:rPr>
        <w:t>беспечивающей возможность автоматизированного формирования, хранения, обработки и юридически значимого подписания с использованием усиленной квалифицированной электронной подписи.».</w:t>
      </w:r>
    </w:p>
    <w:sectPr>
      <w:headerReference r:id="rId1" w:type="default"/>
      <w:type w:val="nextPage"/>
      <w:pgSz w:h="16848" w:orient="portrait" w:w="11908"/>
      <w:pgMar w:bottom="1417" w:footer="709" w:gutter="0" w:header="709" w:left="1134" w:right="1134" w:top="850"/>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Heading 5 Char"/>
    <w:basedOn w:val="Style_8"/>
    <w:link w:val="Style_7_ch"/>
    <w:rPr>
      <w:rFonts w:ascii="Arial" w:hAnsi="Arial"/>
      <w:b w:val="1"/>
      <w:sz w:val="24"/>
    </w:rPr>
  </w:style>
  <w:style w:styleId="Style_7_ch" w:type="character">
    <w:name w:val="Heading 5 Char"/>
    <w:basedOn w:val="Style_8_ch"/>
    <w:link w:val="Style_7"/>
    <w:rPr>
      <w:rFonts w:ascii="Arial" w:hAnsi="Arial"/>
      <w:b w:val="1"/>
      <w:sz w:val="24"/>
    </w:rPr>
  </w:style>
  <w:style w:styleId="Style_9" w:type="paragraph">
    <w:name w:val="toc 2"/>
    <w:next w:val="Style_6"/>
    <w:link w:val="Style_9_ch"/>
    <w:uiPriority w:val="39"/>
    <w:pPr>
      <w:ind w:left="200"/>
    </w:pPr>
    <w:rPr>
      <w:rFonts w:ascii="XO Thames" w:hAnsi="XO Thames"/>
      <w:sz w:val="28"/>
    </w:rPr>
  </w:style>
  <w:style w:styleId="Style_9_ch" w:type="character">
    <w:name w:val="toc 2"/>
    <w:link w:val="Style_9"/>
    <w:rPr>
      <w:rFonts w:ascii="XO Thames" w:hAnsi="XO Thames"/>
      <w:sz w:val="28"/>
    </w:rPr>
  </w:style>
  <w:style w:styleId="Style_10" w:type="paragraph">
    <w:name w:val="Обычный1"/>
    <w:link w:val="Style_10_ch"/>
  </w:style>
  <w:style w:styleId="Style_10_ch" w:type="character">
    <w:name w:val="Обычный1"/>
    <w:link w:val="Style_10"/>
  </w:style>
  <w:style w:styleId="Style_11" w:type="paragraph">
    <w:name w:val="toc 4"/>
    <w:next w:val="Style_6"/>
    <w:link w:val="Style_11_ch"/>
    <w:uiPriority w:val="39"/>
    <w:pPr>
      <w:ind w:left="600"/>
    </w:pPr>
    <w:rPr>
      <w:rFonts w:ascii="XO Thames" w:hAnsi="XO Thames"/>
      <w:sz w:val="28"/>
    </w:rPr>
  </w:style>
  <w:style w:styleId="Style_11_ch" w:type="character">
    <w:name w:val="toc 4"/>
    <w:link w:val="Style_11"/>
    <w:rPr>
      <w:rFonts w:ascii="XO Thames" w:hAnsi="XO Thames"/>
      <w:sz w:val="28"/>
    </w:rPr>
  </w:style>
  <w:style w:styleId="Style_12" w:type="paragraph">
    <w:name w:val="heading 7"/>
    <w:basedOn w:val="Style_6"/>
    <w:next w:val="Style_6"/>
    <w:link w:val="Style_12_ch"/>
    <w:uiPriority w:val="9"/>
    <w:qFormat/>
    <w:pPr>
      <w:keepNext w:val="1"/>
      <w:keepLines w:val="1"/>
      <w:spacing w:after="200" w:before="320"/>
      <w:ind/>
      <w:outlineLvl w:val="6"/>
    </w:pPr>
    <w:rPr>
      <w:rFonts w:ascii="Arial" w:hAnsi="Arial"/>
      <w:b w:val="1"/>
      <w:i w:val="1"/>
      <w:sz w:val="22"/>
    </w:rPr>
  </w:style>
  <w:style w:styleId="Style_12_ch" w:type="character">
    <w:name w:val="heading 7"/>
    <w:basedOn w:val="Style_6_ch"/>
    <w:link w:val="Style_12"/>
    <w:rPr>
      <w:rFonts w:ascii="Arial" w:hAnsi="Arial"/>
      <w:b w:val="1"/>
      <w:i w:val="1"/>
      <w:sz w:val="22"/>
    </w:rPr>
  </w:style>
  <w:style w:styleId="Style_13" w:type="paragraph">
    <w:name w:val="Heading 3 Char"/>
    <w:basedOn w:val="Style_8"/>
    <w:link w:val="Style_13_ch"/>
    <w:rPr>
      <w:rFonts w:ascii="Arial" w:hAnsi="Arial"/>
      <w:sz w:val="30"/>
    </w:rPr>
  </w:style>
  <w:style w:styleId="Style_13_ch" w:type="character">
    <w:name w:val="Heading 3 Char"/>
    <w:basedOn w:val="Style_8_ch"/>
    <w:link w:val="Style_13"/>
    <w:rPr>
      <w:rFonts w:ascii="Arial" w:hAnsi="Arial"/>
      <w:sz w:val="30"/>
    </w:rPr>
  </w:style>
  <w:style w:styleId="Style_14" w:type="paragraph">
    <w:name w:val="Intense Quote"/>
    <w:basedOn w:val="Style_6"/>
    <w:next w:val="Style_6"/>
    <w:link w:val="Style_14_ch"/>
    <w:pPr>
      <w:ind w:left="720" w:right="720"/>
      <w:contextualSpacing w:val="0"/>
    </w:pPr>
    <w:rPr>
      <w:i w:val="1"/>
    </w:rPr>
  </w:style>
  <w:style w:styleId="Style_14_ch" w:type="character">
    <w:name w:val="Intense Quote"/>
    <w:basedOn w:val="Style_6_ch"/>
    <w:link w:val="Style_14"/>
    <w:rPr>
      <w:i w:val="1"/>
    </w:rPr>
  </w:style>
  <w:style w:styleId="Style_15" w:type="paragraph">
    <w:name w:val="toc 6"/>
    <w:next w:val="Style_6"/>
    <w:link w:val="Style_15_ch"/>
    <w:uiPriority w:val="39"/>
    <w:pPr>
      <w:ind w:left="1000"/>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6"/>
    <w:link w:val="Style_16_ch"/>
    <w:uiPriority w:val="39"/>
    <w:pPr>
      <w:ind w:left="1200"/>
    </w:pPr>
    <w:rPr>
      <w:rFonts w:ascii="XO Thames" w:hAnsi="XO Thames"/>
      <w:sz w:val="28"/>
    </w:rPr>
  </w:style>
  <w:style w:styleId="Style_16_ch" w:type="character">
    <w:name w:val="toc 7"/>
    <w:link w:val="Style_16"/>
    <w:rPr>
      <w:rFonts w:ascii="XO Thames" w:hAnsi="XO Thames"/>
      <w:sz w:val="28"/>
    </w:rPr>
  </w:style>
  <w:style w:styleId="Style_17" w:type="paragraph">
    <w:name w:val="ConsPlusNormal"/>
    <w:link w:val="Style_17_ch"/>
    <w:pPr>
      <w:keepNext w:val="0"/>
      <w:keepLines w:val="0"/>
      <w:pageBreakBefore w:val="0"/>
      <w:widowControl w:val="0"/>
      <w:spacing w:after="0" w:before="0" w:line="240" w:lineRule="auto"/>
      <w:ind w:firstLine="0" w:left="0" w:right="0"/>
      <w:contextualSpacing w:val="0"/>
      <w:jc w:val="left"/>
    </w:pPr>
    <w:rPr>
      <w:rFonts w:ascii="Times New Roman" w:hAnsi="Times New Roman"/>
      <w:b w:val="0"/>
      <w:i w:val="0"/>
      <w:caps w:val="0"/>
      <w:smallCaps w:val="0"/>
      <w:strike w:val="0"/>
      <w:color w:val="000000"/>
      <w:spacing w:val="0"/>
      <w:sz w:val="24"/>
      <w:u w:val="none"/>
    </w:rPr>
  </w:style>
  <w:style w:styleId="Style_17_ch" w:type="character">
    <w:name w:val="ConsPlusNormal"/>
    <w:link w:val="Style_17"/>
    <w:rPr>
      <w:rFonts w:ascii="Times New Roman" w:hAnsi="Times New Roman"/>
      <w:b w:val="0"/>
      <w:i w:val="0"/>
      <w:caps w:val="0"/>
      <w:smallCaps w:val="0"/>
      <w:strike w:val="0"/>
      <w:color w:val="000000"/>
      <w:spacing w:val="0"/>
      <w:sz w:val="24"/>
      <w:u w:val="none"/>
    </w:rPr>
  </w:style>
  <w:style w:styleId="Style_18" w:type="paragraph">
    <w:name w:val="Footer Char"/>
    <w:basedOn w:val="Style_8"/>
    <w:link w:val="Style_18_ch"/>
  </w:style>
  <w:style w:styleId="Style_18_ch" w:type="character">
    <w:name w:val="Footer Char"/>
    <w:basedOn w:val="Style_8_ch"/>
    <w:link w:val="Style_18"/>
  </w:style>
  <w:style w:styleId="Style_19" w:type="paragraph">
    <w:name w:val="Caption"/>
    <w:basedOn w:val="Style_6"/>
    <w:next w:val="Style_6"/>
    <w:link w:val="Style_19_ch"/>
    <w:pPr>
      <w:spacing w:line="276" w:lineRule="auto"/>
      <w:ind/>
    </w:pPr>
    <w:rPr>
      <w:b w:val="1"/>
      <w:color w:themeColor="accent1" w:val="5B9BD5"/>
      <w:sz w:val="18"/>
    </w:rPr>
  </w:style>
  <w:style w:styleId="Style_19_ch" w:type="character">
    <w:name w:val="Caption"/>
    <w:basedOn w:val="Style_6_ch"/>
    <w:link w:val="Style_19"/>
    <w:rPr>
      <w:b w:val="1"/>
      <w:color w:themeColor="accent1" w:val="5B9BD5"/>
      <w:sz w:val="18"/>
    </w:rPr>
  </w:style>
  <w:style w:styleId="Style_20" w:type="paragraph">
    <w:name w:val="Balloon Text"/>
    <w:basedOn w:val="Style_6"/>
    <w:link w:val="Style_20_ch"/>
    <w:pPr>
      <w:spacing w:after="0" w:line="240" w:lineRule="auto"/>
      <w:ind/>
    </w:pPr>
    <w:rPr>
      <w:rFonts w:ascii="Segoe UI" w:hAnsi="Segoe UI"/>
      <w:sz w:val="18"/>
    </w:rPr>
  </w:style>
  <w:style w:styleId="Style_20_ch" w:type="character">
    <w:name w:val="Balloon Text"/>
    <w:basedOn w:val="Style_6_ch"/>
    <w:link w:val="Style_20"/>
    <w:rPr>
      <w:rFonts w:ascii="Segoe UI" w:hAnsi="Segoe UI"/>
      <w:sz w:val="18"/>
    </w:rPr>
  </w:style>
  <w:style w:styleId="Style_21" w:type="paragraph">
    <w:name w:val="Endnote"/>
    <w:basedOn w:val="Style_6"/>
    <w:link w:val="Style_21_ch"/>
    <w:pPr>
      <w:spacing w:after="0" w:line="240" w:lineRule="auto"/>
      <w:ind/>
    </w:pPr>
    <w:rPr>
      <w:sz w:val="20"/>
    </w:rPr>
  </w:style>
  <w:style w:styleId="Style_21_ch" w:type="character">
    <w:name w:val="Endnote"/>
    <w:basedOn w:val="Style_6_ch"/>
    <w:link w:val="Style_21"/>
    <w:rPr>
      <w:sz w:val="20"/>
    </w:rPr>
  </w:style>
  <w:style w:styleId="Style_22" w:type="paragraph">
    <w:name w:val="heading 3"/>
    <w:next w:val="Style_6"/>
    <w:link w:val="Style_22_ch"/>
    <w:uiPriority w:val="9"/>
    <w:qFormat/>
    <w:pPr>
      <w:spacing w:after="120" w:before="120"/>
      <w:ind/>
      <w:jc w:val="both"/>
      <w:outlineLvl w:val="2"/>
    </w:pPr>
    <w:rPr>
      <w:rFonts w:ascii="XO Thames" w:hAnsi="XO Thames"/>
      <w:b w:val="1"/>
      <w:sz w:val="26"/>
    </w:rPr>
  </w:style>
  <w:style w:styleId="Style_22_ch" w:type="character">
    <w:name w:val="heading 3"/>
    <w:link w:val="Style_22"/>
    <w:rPr>
      <w:rFonts w:ascii="XO Thames" w:hAnsi="XO Thames"/>
      <w:b w:val="1"/>
      <w:sz w:val="26"/>
    </w:rPr>
  </w:style>
  <w:style w:styleId="Style_4" w:type="paragraph">
    <w:name w:val="No Spacing"/>
    <w:link w:val="Style_4_ch"/>
    <w:pPr>
      <w:spacing w:after="0" w:before="0" w:line="240" w:lineRule="auto"/>
      <w:ind/>
    </w:pPr>
  </w:style>
  <w:style w:styleId="Style_4_ch" w:type="character">
    <w:name w:val="No Spacing"/>
    <w:link w:val="Style_4"/>
  </w:style>
  <w:style w:styleId="Style_23" w:type="paragraph">
    <w:name w:val="Гиперссылка1"/>
    <w:basedOn w:val="Style_24"/>
    <w:link w:val="Style_23_ch"/>
    <w:rPr>
      <w:color w:themeColor="hyperlink" w:val="0563C1"/>
      <w:u w:val="single"/>
    </w:rPr>
  </w:style>
  <w:style w:styleId="Style_23_ch" w:type="character">
    <w:name w:val="Гиперссылка1"/>
    <w:basedOn w:val="Style_24_ch"/>
    <w:link w:val="Style_23"/>
    <w:rPr>
      <w:color w:themeColor="hyperlink" w:val="0563C1"/>
      <w:u w:val="single"/>
    </w:rPr>
  </w:style>
  <w:style w:styleId="Style_25" w:type="paragraph">
    <w:name w:val="table of figures"/>
    <w:basedOn w:val="Style_6"/>
    <w:next w:val="Style_6"/>
    <w:link w:val="Style_25_ch"/>
    <w:pPr>
      <w:spacing w:after="0"/>
      <w:ind/>
    </w:pPr>
  </w:style>
  <w:style w:styleId="Style_25_ch" w:type="character">
    <w:name w:val="table of figures"/>
    <w:basedOn w:val="Style_6_ch"/>
    <w:link w:val="Style_25"/>
  </w:style>
  <w:style w:styleId="Style_26" w:type="paragraph">
    <w:name w:val="heading 9"/>
    <w:basedOn w:val="Style_6"/>
    <w:next w:val="Style_6"/>
    <w:link w:val="Style_26_ch"/>
    <w:uiPriority w:val="9"/>
    <w:qFormat/>
    <w:pPr>
      <w:keepNext w:val="1"/>
      <w:keepLines w:val="1"/>
      <w:spacing w:after="200" w:before="320"/>
      <w:ind/>
      <w:outlineLvl w:val="8"/>
    </w:pPr>
    <w:rPr>
      <w:rFonts w:ascii="Arial" w:hAnsi="Arial"/>
      <w:i w:val="1"/>
      <w:sz w:val="21"/>
    </w:rPr>
  </w:style>
  <w:style w:styleId="Style_26_ch" w:type="character">
    <w:name w:val="heading 9"/>
    <w:basedOn w:val="Style_6_ch"/>
    <w:link w:val="Style_26"/>
    <w:rPr>
      <w:rFonts w:ascii="Arial" w:hAnsi="Arial"/>
      <w:i w:val="1"/>
      <w:sz w:val="21"/>
    </w:rPr>
  </w:style>
  <w:style w:styleId="Style_27" w:type="paragraph">
    <w:name w:val="Plain Text"/>
    <w:basedOn w:val="Style_6"/>
    <w:link w:val="Style_27_ch"/>
    <w:pPr>
      <w:spacing w:after="0" w:line="240" w:lineRule="auto"/>
      <w:ind/>
    </w:pPr>
    <w:rPr>
      <w:rFonts w:ascii="Calibri" w:hAnsi="Calibri"/>
    </w:rPr>
  </w:style>
  <w:style w:styleId="Style_27_ch" w:type="character">
    <w:name w:val="Plain Text"/>
    <w:basedOn w:val="Style_6_ch"/>
    <w:link w:val="Style_27"/>
    <w:rPr>
      <w:rFonts w:ascii="Calibri" w:hAnsi="Calibri"/>
    </w:rPr>
  </w:style>
  <w:style w:styleId="Style_28" w:type="paragraph">
    <w:name w:val="footnote reference"/>
    <w:basedOn w:val="Style_8"/>
    <w:link w:val="Style_28_ch"/>
    <w:rPr>
      <w:vertAlign w:val="superscript"/>
    </w:rPr>
  </w:style>
  <w:style w:styleId="Style_28_ch" w:type="character">
    <w:name w:val="footnote reference"/>
    <w:basedOn w:val="Style_8_ch"/>
    <w:link w:val="Style_28"/>
    <w:rPr>
      <w:vertAlign w:val="superscript"/>
    </w:rPr>
  </w:style>
  <w:style w:styleId="Style_29" w:type="paragraph">
    <w:name w:val="Heading 2 Char"/>
    <w:basedOn w:val="Style_8"/>
    <w:link w:val="Style_29_ch"/>
    <w:rPr>
      <w:rFonts w:ascii="Arial" w:hAnsi="Arial"/>
      <w:sz w:val="34"/>
    </w:rPr>
  </w:style>
  <w:style w:styleId="Style_29_ch" w:type="character">
    <w:name w:val="Heading 2 Char"/>
    <w:basedOn w:val="Style_8_ch"/>
    <w:link w:val="Style_29"/>
    <w:rPr>
      <w:rFonts w:ascii="Arial" w:hAnsi="Arial"/>
      <w:sz w:val="34"/>
    </w:rPr>
  </w:style>
  <w:style w:styleId="Style_30" w:type="paragraph">
    <w:name w:val="Heading 4 Char"/>
    <w:basedOn w:val="Style_8"/>
    <w:link w:val="Style_30_ch"/>
    <w:rPr>
      <w:rFonts w:ascii="Arial" w:hAnsi="Arial"/>
      <w:b w:val="1"/>
      <w:sz w:val="26"/>
    </w:rPr>
  </w:style>
  <w:style w:styleId="Style_30_ch" w:type="character">
    <w:name w:val="Heading 4 Char"/>
    <w:basedOn w:val="Style_8_ch"/>
    <w:link w:val="Style_30"/>
    <w:rPr>
      <w:rFonts w:ascii="Arial" w:hAnsi="Arial"/>
      <w:b w:val="1"/>
      <w:sz w:val="26"/>
    </w:rPr>
  </w:style>
  <w:style w:styleId="Style_31" w:type="paragraph">
    <w:name w:val="Subtitle Char"/>
    <w:basedOn w:val="Style_8"/>
    <w:link w:val="Style_31_ch"/>
    <w:rPr>
      <w:sz w:val="24"/>
    </w:rPr>
  </w:style>
  <w:style w:styleId="Style_31_ch" w:type="character">
    <w:name w:val="Subtitle Char"/>
    <w:basedOn w:val="Style_8_ch"/>
    <w:link w:val="Style_31"/>
    <w:rPr>
      <w:sz w:val="24"/>
    </w:rPr>
  </w:style>
  <w:style w:styleId="Style_1" w:type="paragraph">
    <w:name w:val="Header"/>
    <w:basedOn w:val="Style_6"/>
    <w:link w:val="Style_1_ch"/>
    <w:pPr>
      <w:tabs>
        <w:tab w:leader="none" w:pos="4677" w:val="center"/>
        <w:tab w:leader="none" w:pos="9355" w:val="right"/>
      </w:tabs>
      <w:spacing w:after="0" w:line="240" w:lineRule="auto"/>
      <w:ind/>
    </w:pPr>
  </w:style>
  <w:style w:styleId="Style_1_ch" w:type="character">
    <w:name w:val="Header"/>
    <w:basedOn w:val="Style_6_ch"/>
    <w:link w:val="Style_1"/>
  </w:style>
  <w:style w:styleId="Style_32" w:type="paragraph">
    <w:name w:val="toc 3"/>
    <w:next w:val="Style_6"/>
    <w:link w:val="Style_32_ch"/>
    <w:uiPriority w:val="39"/>
    <w:pPr>
      <w:ind w:left="400"/>
    </w:pPr>
    <w:rPr>
      <w:rFonts w:ascii="XO Thames" w:hAnsi="XO Thames"/>
      <w:sz w:val="28"/>
    </w:rPr>
  </w:style>
  <w:style w:styleId="Style_32_ch" w:type="character">
    <w:name w:val="toc 3"/>
    <w:link w:val="Style_32"/>
    <w:rPr>
      <w:rFonts w:ascii="XO Thames" w:hAnsi="XO Thames"/>
      <w:sz w:val="28"/>
    </w:rPr>
  </w:style>
  <w:style w:styleId="Style_33" w:type="paragraph">
    <w:name w:val="endnote reference"/>
    <w:basedOn w:val="Style_8"/>
    <w:link w:val="Style_33_ch"/>
    <w:rPr>
      <w:vertAlign w:val="superscript"/>
    </w:rPr>
  </w:style>
  <w:style w:styleId="Style_33_ch" w:type="character">
    <w:name w:val="endnote reference"/>
    <w:basedOn w:val="Style_8_ch"/>
    <w:link w:val="Style_33"/>
    <w:rPr>
      <w:vertAlign w:val="superscript"/>
    </w:rPr>
  </w:style>
  <w:style w:styleId="Style_8" w:type="paragraph">
    <w:name w:val="Default Paragraph Font"/>
    <w:link w:val="Style_8_ch"/>
  </w:style>
  <w:style w:styleId="Style_8_ch" w:type="character">
    <w:name w:val="Default Paragraph Font"/>
    <w:link w:val="Style_8"/>
  </w:style>
  <w:style w:styleId="Style_34" w:type="paragraph">
    <w:name w:val="Heading 1 Char"/>
    <w:basedOn w:val="Style_8"/>
    <w:link w:val="Style_34_ch"/>
    <w:rPr>
      <w:rFonts w:ascii="Arial" w:hAnsi="Arial"/>
      <w:sz w:val="40"/>
    </w:rPr>
  </w:style>
  <w:style w:styleId="Style_34_ch" w:type="character">
    <w:name w:val="Heading 1 Char"/>
    <w:basedOn w:val="Style_8_ch"/>
    <w:link w:val="Style_34"/>
    <w:rPr>
      <w:rFonts w:ascii="Arial" w:hAnsi="Arial"/>
      <w:sz w:val="40"/>
    </w:rPr>
  </w:style>
  <w:style w:styleId="Style_35" w:type="paragraph">
    <w:name w:val="Endnote"/>
    <w:link w:val="Style_35_ch"/>
    <w:pPr>
      <w:ind w:firstLine="851"/>
      <w:jc w:val="both"/>
    </w:pPr>
    <w:rPr>
      <w:rFonts w:ascii="XO Thames" w:hAnsi="XO Thames"/>
    </w:rPr>
  </w:style>
  <w:style w:styleId="Style_35_ch" w:type="character">
    <w:name w:val="Endnote"/>
    <w:link w:val="Style_35"/>
    <w:rPr>
      <w:rFonts w:ascii="XO Thames" w:hAnsi="XO Thames"/>
    </w:rPr>
  </w:style>
  <w:style w:styleId="Style_36" w:type="paragraph">
    <w:name w:val="heading 5"/>
    <w:next w:val="Style_6"/>
    <w:link w:val="Style_36_ch"/>
    <w:uiPriority w:val="9"/>
    <w:qFormat/>
    <w:pPr>
      <w:spacing w:after="120" w:before="120"/>
      <w:ind/>
      <w:jc w:val="both"/>
      <w:outlineLvl w:val="4"/>
    </w:pPr>
    <w:rPr>
      <w:rFonts w:ascii="XO Thames" w:hAnsi="XO Thames"/>
      <w:b w:val="1"/>
    </w:rPr>
  </w:style>
  <w:style w:styleId="Style_36_ch" w:type="character">
    <w:name w:val="heading 5"/>
    <w:link w:val="Style_36"/>
    <w:rPr>
      <w:rFonts w:ascii="XO Thames" w:hAnsi="XO Thames"/>
      <w:b w:val="1"/>
    </w:rPr>
  </w:style>
  <w:style w:styleId="Style_37" w:type="paragraph">
    <w:name w:val="List Paragraph"/>
    <w:basedOn w:val="Style_6"/>
    <w:link w:val="Style_37_ch"/>
    <w:pPr>
      <w:ind w:left="720"/>
      <w:contextualSpacing w:val="1"/>
    </w:pPr>
  </w:style>
  <w:style w:styleId="Style_37_ch" w:type="character">
    <w:name w:val="List Paragraph"/>
    <w:basedOn w:val="Style_6_ch"/>
    <w:link w:val="Style_37"/>
  </w:style>
  <w:style w:styleId="Style_38" w:type="paragraph">
    <w:name w:val="heading 1"/>
    <w:next w:val="Style_6"/>
    <w:link w:val="Style_38_ch"/>
    <w:uiPriority w:val="9"/>
    <w:qFormat/>
    <w:pPr>
      <w:spacing w:after="120" w:before="120"/>
      <w:ind/>
      <w:jc w:val="both"/>
      <w:outlineLvl w:val="0"/>
    </w:pPr>
    <w:rPr>
      <w:rFonts w:ascii="XO Thames" w:hAnsi="XO Thames"/>
      <w:b w:val="1"/>
      <w:sz w:val="32"/>
    </w:rPr>
  </w:style>
  <w:style w:styleId="Style_38_ch" w:type="character">
    <w:name w:val="heading 1"/>
    <w:link w:val="Style_38"/>
    <w:rPr>
      <w:rFonts w:ascii="XO Thames" w:hAnsi="XO Thames"/>
      <w:b w:val="1"/>
      <w:sz w:val="32"/>
    </w:rPr>
  </w:style>
  <w:style w:styleId="Style_39" w:type="paragraph">
    <w:name w:val="Hyperlink"/>
    <w:link w:val="Style_39_ch"/>
    <w:rPr>
      <w:color w:val="0000FF"/>
      <w:u w:val="single"/>
    </w:rPr>
  </w:style>
  <w:style w:styleId="Style_39_ch" w:type="character">
    <w:name w:val="Hyperlink"/>
    <w:link w:val="Style_39"/>
    <w:rPr>
      <w:color w:val="0000FF"/>
      <w:u w:val="single"/>
    </w:rPr>
  </w:style>
  <w:style w:styleId="Style_40" w:type="paragraph">
    <w:name w:val="Footnote"/>
    <w:link w:val="Style_40_ch"/>
    <w:pPr>
      <w:ind w:firstLine="851"/>
      <w:jc w:val="both"/>
    </w:pPr>
    <w:rPr>
      <w:rFonts w:ascii="XO Thames" w:hAnsi="XO Thames"/>
    </w:rPr>
  </w:style>
  <w:style w:styleId="Style_40_ch" w:type="character">
    <w:name w:val="Footnote"/>
    <w:link w:val="Style_40"/>
    <w:rPr>
      <w:rFonts w:ascii="XO Thames" w:hAnsi="XO Thames"/>
    </w:rPr>
  </w:style>
  <w:style w:styleId="Style_41" w:type="paragraph">
    <w:name w:val="heading 8"/>
    <w:basedOn w:val="Style_6"/>
    <w:next w:val="Style_6"/>
    <w:link w:val="Style_41_ch"/>
    <w:uiPriority w:val="9"/>
    <w:qFormat/>
    <w:pPr>
      <w:keepNext w:val="1"/>
      <w:keepLines w:val="1"/>
      <w:spacing w:after="200" w:before="320"/>
      <w:ind/>
      <w:outlineLvl w:val="7"/>
    </w:pPr>
    <w:rPr>
      <w:rFonts w:ascii="Arial" w:hAnsi="Arial"/>
      <w:i w:val="1"/>
      <w:sz w:val="22"/>
    </w:rPr>
  </w:style>
  <w:style w:styleId="Style_41_ch" w:type="character">
    <w:name w:val="heading 8"/>
    <w:basedOn w:val="Style_6_ch"/>
    <w:link w:val="Style_41"/>
    <w:rPr>
      <w:rFonts w:ascii="Arial" w:hAnsi="Arial"/>
      <w:i w:val="1"/>
      <w:sz w:val="22"/>
    </w:rPr>
  </w:style>
  <w:style w:styleId="Style_42" w:type="paragraph">
    <w:name w:val="toc 1"/>
    <w:next w:val="Style_6"/>
    <w:link w:val="Style_42_ch"/>
    <w:uiPriority w:val="39"/>
    <w:rPr>
      <w:rFonts w:ascii="XO Thames" w:hAnsi="XO Thames"/>
      <w:b w:val="1"/>
      <w:sz w:val="28"/>
    </w:rPr>
  </w:style>
  <w:style w:styleId="Style_42_ch" w:type="character">
    <w:name w:val="toc 1"/>
    <w:link w:val="Style_42"/>
    <w:rPr>
      <w:rFonts w:ascii="XO Thames" w:hAnsi="XO Thames"/>
      <w:b w:val="1"/>
      <w:sz w:val="28"/>
    </w:rPr>
  </w:style>
  <w:style w:styleId="Style_5" w:type="paragraph">
    <w:name w:val="Цветовое выделение для Текст"/>
    <w:link w:val="Style_5_ch"/>
    <w:rPr>
      <w:rFonts w:ascii="Liberation Serif" w:hAnsi="Liberation Serif"/>
      <w:sz w:val="24"/>
    </w:rPr>
  </w:style>
  <w:style w:styleId="Style_5_ch" w:type="character">
    <w:name w:val="Цветовое выделение для Текст"/>
    <w:link w:val="Style_5"/>
    <w:rPr>
      <w:rFonts w:ascii="Liberation Serif" w:hAnsi="Liberation Serif"/>
      <w:sz w:val="24"/>
    </w:rPr>
  </w:style>
  <w:style w:styleId="Style_43" w:type="paragraph">
    <w:name w:val="Header and Footer"/>
    <w:link w:val="Style_43_ch"/>
    <w:pPr>
      <w:spacing w:line="240" w:lineRule="auto"/>
      <w:ind/>
      <w:jc w:val="both"/>
    </w:pPr>
    <w:rPr>
      <w:rFonts w:ascii="XO Thames" w:hAnsi="XO Thames"/>
      <w:sz w:val="28"/>
    </w:rPr>
  </w:style>
  <w:style w:styleId="Style_43_ch" w:type="character">
    <w:name w:val="Header and Footer"/>
    <w:link w:val="Style_43"/>
    <w:rPr>
      <w:rFonts w:ascii="XO Thames" w:hAnsi="XO Thames"/>
      <w:sz w:val="28"/>
    </w:rPr>
  </w:style>
  <w:style w:styleId="Style_44" w:type="paragraph">
    <w:name w:val="Footer"/>
    <w:basedOn w:val="Style_6"/>
    <w:link w:val="Style_44_ch"/>
    <w:pPr>
      <w:tabs>
        <w:tab w:leader="none" w:pos="4677" w:val="center"/>
        <w:tab w:leader="none" w:pos="9355" w:val="right"/>
      </w:tabs>
      <w:spacing w:after="0" w:line="240" w:lineRule="auto"/>
      <w:ind/>
    </w:pPr>
    <w:rPr>
      <w:rFonts w:ascii="Times New Roman" w:hAnsi="Times New Roman"/>
      <w:sz w:val="28"/>
    </w:rPr>
  </w:style>
  <w:style w:styleId="Style_44_ch" w:type="character">
    <w:name w:val="Footer"/>
    <w:basedOn w:val="Style_6_ch"/>
    <w:link w:val="Style_44"/>
    <w:rPr>
      <w:rFonts w:ascii="Times New Roman" w:hAnsi="Times New Roman"/>
      <w:sz w:val="28"/>
    </w:rPr>
  </w:style>
  <w:style w:styleId="Style_45" w:type="paragraph">
    <w:name w:val="Footnote"/>
    <w:basedOn w:val="Style_6"/>
    <w:link w:val="Style_45_ch"/>
    <w:pPr>
      <w:spacing w:after="40" w:line="240" w:lineRule="auto"/>
      <w:ind/>
    </w:pPr>
    <w:rPr>
      <w:sz w:val="18"/>
    </w:rPr>
  </w:style>
  <w:style w:styleId="Style_45_ch" w:type="character">
    <w:name w:val="Footnote"/>
    <w:basedOn w:val="Style_6_ch"/>
    <w:link w:val="Style_45"/>
    <w:rPr>
      <w:sz w:val="18"/>
    </w:rPr>
  </w:style>
  <w:style w:styleId="Style_46" w:type="paragraph">
    <w:name w:val="toc 9"/>
    <w:next w:val="Style_6"/>
    <w:link w:val="Style_46_ch"/>
    <w:uiPriority w:val="39"/>
    <w:pPr>
      <w:ind w:left="1600"/>
    </w:pPr>
    <w:rPr>
      <w:rFonts w:ascii="XO Thames" w:hAnsi="XO Thames"/>
      <w:sz w:val="28"/>
    </w:rPr>
  </w:style>
  <w:style w:styleId="Style_46_ch" w:type="character">
    <w:name w:val="toc 9"/>
    <w:link w:val="Style_46"/>
    <w:rPr>
      <w:rFonts w:ascii="XO Thames" w:hAnsi="XO Thames"/>
      <w:sz w:val="28"/>
    </w:rPr>
  </w:style>
  <w:style w:styleId="Style_47" w:type="paragraph">
    <w:name w:val="Header Char"/>
    <w:basedOn w:val="Style_8"/>
    <w:link w:val="Style_47_ch"/>
  </w:style>
  <w:style w:styleId="Style_47_ch" w:type="character">
    <w:name w:val="Header Char"/>
    <w:basedOn w:val="Style_8_ch"/>
    <w:link w:val="Style_47"/>
  </w:style>
  <w:style w:styleId="Style_48" w:type="paragraph">
    <w:name w:val="Quote"/>
    <w:basedOn w:val="Style_6"/>
    <w:next w:val="Style_6"/>
    <w:link w:val="Style_48_ch"/>
    <w:pPr>
      <w:ind w:left="720" w:right="720"/>
    </w:pPr>
    <w:rPr>
      <w:i w:val="1"/>
    </w:rPr>
  </w:style>
  <w:style w:styleId="Style_48_ch" w:type="character">
    <w:name w:val="Quote"/>
    <w:basedOn w:val="Style_6_ch"/>
    <w:link w:val="Style_48"/>
    <w:rPr>
      <w:i w:val="1"/>
    </w:rPr>
  </w:style>
  <w:style w:styleId="Style_49" w:type="paragraph">
    <w:name w:val="toc 8"/>
    <w:next w:val="Style_6"/>
    <w:link w:val="Style_49_ch"/>
    <w:uiPriority w:val="39"/>
    <w:pPr>
      <w:ind w:left="1400"/>
    </w:pPr>
    <w:rPr>
      <w:rFonts w:ascii="XO Thames" w:hAnsi="XO Thames"/>
      <w:sz w:val="28"/>
    </w:rPr>
  </w:style>
  <w:style w:styleId="Style_49_ch" w:type="character">
    <w:name w:val="toc 8"/>
    <w:link w:val="Style_49"/>
    <w:rPr>
      <w:rFonts w:ascii="XO Thames" w:hAnsi="XO Thames"/>
      <w:sz w:val="28"/>
    </w:rPr>
  </w:style>
  <w:style w:styleId="Style_50" w:type="paragraph">
    <w:name w:val="Title Char"/>
    <w:basedOn w:val="Style_8"/>
    <w:link w:val="Style_50_ch"/>
    <w:rPr>
      <w:sz w:val="48"/>
    </w:rPr>
  </w:style>
  <w:style w:styleId="Style_50_ch" w:type="character">
    <w:name w:val="Title Char"/>
    <w:basedOn w:val="Style_8_ch"/>
    <w:link w:val="Style_50"/>
    <w:rPr>
      <w:sz w:val="48"/>
    </w:rPr>
  </w:style>
  <w:style w:styleId="Style_51" w:type="paragraph">
    <w:name w:val="toc 5"/>
    <w:next w:val="Style_6"/>
    <w:link w:val="Style_51_ch"/>
    <w:uiPriority w:val="39"/>
    <w:pPr>
      <w:ind w:left="800"/>
    </w:pPr>
    <w:rPr>
      <w:rFonts w:ascii="XO Thames" w:hAnsi="XO Thames"/>
      <w:sz w:val="28"/>
    </w:rPr>
  </w:style>
  <w:style w:styleId="Style_51_ch" w:type="character">
    <w:name w:val="toc 5"/>
    <w:link w:val="Style_51"/>
    <w:rPr>
      <w:rFonts w:ascii="XO Thames" w:hAnsi="XO Thames"/>
      <w:sz w:val="28"/>
    </w:rPr>
  </w:style>
  <w:style w:styleId="Style_52" w:type="paragraph">
    <w:name w:val="TOC Heading"/>
    <w:link w:val="Style_52_ch"/>
  </w:style>
  <w:style w:styleId="Style_52_ch" w:type="character">
    <w:name w:val="TOC Heading"/>
    <w:link w:val="Style_52"/>
  </w:style>
  <w:style w:styleId="Style_53" w:type="paragraph">
    <w:name w:val="Нормальный (таблица)"/>
    <w:basedOn w:val="Style_6"/>
    <w:next w:val="Style_6"/>
    <w:link w:val="Style_53_ch"/>
    <w:pPr>
      <w:widowControl w:val="0"/>
      <w:spacing w:after="0" w:line="240" w:lineRule="auto"/>
      <w:ind/>
      <w:jc w:val="both"/>
    </w:pPr>
    <w:rPr>
      <w:rFonts w:ascii="Arial" w:hAnsi="Arial"/>
      <w:sz w:val="24"/>
    </w:rPr>
  </w:style>
  <w:style w:styleId="Style_53_ch" w:type="character">
    <w:name w:val="Нормальный (таблица)"/>
    <w:basedOn w:val="Style_6_ch"/>
    <w:link w:val="Style_53"/>
    <w:rPr>
      <w:rFonts w:ascii="Arial" w:hAnsi="Arial"/>
      <w:sz w:val="24"/>
    </w:rPr>
  </w:style>
  <w:style w:styleId="Style_24" w:type="paragraph">
    <w:name w:val="Основной шрифт абзаца1"/>
    <w:link w:val="Style_24_ch"/>
  </w:style>
  <w:style w:styleId="Style_24_ch" w:type="character">
    <w:name w:val="Основной шрифт абзаца1"/>
    <w:link w:val="Style_24"/>
  </w:style>
  <w:style w:styleId="Style_54" w:type="paragraph">
    <w:name w:val="Subtitle"/>
    <w:next w:val="Style_6"/>
    <w:link w:val="Style_54_ch"/>
    <w:uiPriority w:val="11"/>
    <w:qFormat/>
    <w:pPr>
      <w:ind/>
      <w:jc w:val="both"/>
    </w:pPr>
    <w:rPr>
      <w:rFonts w:ascii="XO Thames" w:hAnsi="XO Thames"/>
      <w:i w:val="1"/>
      <w:sz w:val="24"/>
    </w:rPr>
  </w:style>
  <w:style w:styleId="Style_54_ch" w:type="character">
    <w:name w:val="Subtitle"/>
    <w:link w:val="Style_54"/>
    <w:rPr>
      <w:rFonts w:ascii="XO Thames" w:hAnsi="XO Thames"/>
      <w:i w:val="1"/>
      <w:sz w:val="24"/>
    </w:rPr>
  </w:style>
  <w:style w:styleId="Style_55" w:type="paragraph">
    <w:name w:val="Title"/>
    <w:next w:val="Style_6"/>
    <w:link w:val="Style_55_ch"/>
    <w:uiPriority w:val="10"/>
    <w:qFormat/>
    <w:pPr>
      <w:spacing w:after="567" w:before="567"/>
      <w:ind/>
      <w:jc w:val="center"/>
    </w:pPr>
    <w:rPr>
      <w:rFonts w:ascii="XO Thames" w:hAnsi="XO Thames"/>
      <w:b w:val="1"/>
      <w:caps w:val="1"/>
      <w:sz w:val="40"/>
    </w:rPr>
  </w:style>
  <w:style w:styleId="Style_55_ch" w:type="character">
    <w:name w:val="Title"/>
    <w:link w:val="Style_55"/>
    <w:rPr>
      <w:rFonts w:ascii="XO Thames" w:hAnsi="XO Thames"/>
      <w:b w:val="1"/>
      <w:caps w:val="1"/>
      <w:sz w:val="40"/>
    </w:rPr>
  </w:style>
  <w:style w:styleId="Style_56" w:type="paragraph">
    <w:name w:val="heading 4"/>
    <w:next w:val="Style_6"/>
    <w:link w:val="Style_56_ch"/>
    <w:uiPriority w:val="9"/>
    <w:qFormat/>
    <w:pPr>
      <w:spacing w:after="120" w:before="120"/>
      <w:ind/>
      <w:jc w:val="both"/>
      <w:outlineLvl w:val="3"/>
    </w:pPr>
    <w:rPr>
      <w:rFonts w:ascii="XO Thames" w:hAnsi="XO Thames"/>
      <w:b w:val="1"/>
      <w:sz w:val="24"/>
    </w:rPr>
  </w:style>
  <w:style w:styleId="Style_56_ch" w:type="character">
    <w:name w:val="heading 4"/>
    <w:link w:val="Style_56"/>
    <w:rPr>
      <w:rFonts w:ascii="XO Thames" w:hAnsi="XO Thames"/>
      <w:b w:val="1"/>
      <w:sz w:val="24"/>
    </w:rPr>
  </w:style>
  <w:style w:styleId="Style_57" w:type="paragraph">
    <w:name w:val="heading 2"/>
    <w:next w:val="Style_6"/>
    <w:link w:val="Style_57_ch"/>
    <w:uiPriority w:val="9"/>
    <w:qFormat/>
    <w:pPr>
      <w:spacing w:after="120" w:before="120"/>
      <w:ind/>
      <w:jc w:val="both"/>
      <w:outlineLvl w:val="1"/>
    </w:pPr>
    <w:rPr>
      <w:rFonts w:ascii="XO Thames" w:hAnsi="XO Thames"/>
      <w:b w:val="1"/>
      <w:sz w:val="28"/>
    </w:rPr>
  </w:style>
  <w:style w:styleId="Style_57_ch" w:type="character">
    <w:name w:val="heading 2"/>
    <w:link w:val="Style_57"/>
    <w:rPr>
      <w:rFonts w:ascii="XO Thames" w:hAnsi="XO Thames"/>
      <w:b w:val="1"/>
      <w:sz w:val="28"/>
    </w:rPr>
  </w:style>
  <w:style w:styleId="Style_58" w:type="paragraph">
    <w:name w:val="heading 6"/>
    <w:basedOn w:val="Style_6"/>
    <w:next w:val="Style_6"/>
    <w:link w:val="Style_58_ch"/>
    <w:uiPriority w:val="9"/>
    <w:qFormat/>
    <w:pPr>
      <w:keepNext w:val="1"/>
      <w:keepLines w:val="1"/>
      <w:spacing w:after="200" w:before="320"/>
      <w:ind/>
      <w:outlineLvl w:val="5"/>
    </w:pPr>
    <w:rPr>
      <w:rFonts w:ascii="Arial" w:hAnsi="Arial"/>
      <w:b w:val="1"/>
      <w:sz w:val="22"/>
    </w:rPr>
  </w:style>
  <w:style w:styleId="Style_58_ch" w:type="character">
    <w:name w:val="heading 6"/>
    <w:basedOn w:val="Style_6_ch"/>
    <w:link w:val="Style_58"/>
    <w:rPr>
      <w:rFonts w:ascii="Arial" w:hAnsi="Arial"/>
      <w:b w:val="1"/>
      <w:sz w:val="22"/>
    </w:rPr>
  </w:style>
  <w:style w:styleId="Style_59" w:type="table">
    <w:name w:val="Grid Table 7 Colorful - Accent 1"/>
    <w:basedOn w:val="Style_2"/>
    <w:pPr>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60" w:type="table">
    <w:name w:val="List Table 7 Colorful - Accent 5"/>
    <w:basedOn w:val="Style_2"/>
    <w:pPr>
      <w:spacing w:after="0" w:line="240" w:lineRule="auto"/>
      <w:ind/>
    </w:pPr>
    <w:tblPr>
      <w:tblInd w:type="dxa" w:w="0"/>
      <w:tblBorders>
        <w:right w:sz="4" w:themeColor="accent5" w:themeTint="9A" w:val="single"/>
      </w:tblBorders>
    </w:tblPr>
  </w:style>
  <w:style w:styleId="Style_61" w:type="table">
    <w:name w:val="List Table 4 - Accent 3"/>
    <w:basedOn w:val="Style_2"/>
    <w:pPr>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62" w:type="table">
    <w:name w:val="List Table 4 - Accent 6"/>
    <w:basedOn w:val="Style_2"/>
    <w:pPr>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63" w:type="table">
    <w:name w:val="Bordered - Accent 2"/>
    <w:basedOn w:val="Style_2"/>
    <w:pPr>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64" w:type="table">
    <w:name w:val="Grid Table 1 Light - Accent 1"/>
    <w:basedOn w:val="Style_2"/>
    <w:pPr>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65" w:type="table">
    <w:name w:val="Grid Table 5 Dark- Accent 1"/>
    <w:basedOn w:val="Style_2"/>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66" w:type="table">
    <w:name w:val="List Table 5 Dark - Accent 5"/>
    <w:basedOn w:val="Style_2"/>
    <w:pPr>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67" w:type="table">
    <w:name w:val="Grid Table 1 Light - Accent 6"/>
    <w:basedOn w:val="Style_2"/>
    <w:pPr>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68" w:type="table">
    <w:name w:val="List Table 2 - Accent 6"/>
    <w:basedOn w:val="Style_2"/>
    <w:pPr>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69" w:type="table">
    <w:name w:val="List Table 2 - Accent 1"/>
    <w:basedOn w:val="Style_2"/>
    <w:pPr>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70" w:type="table">
    <w:name w:val="List Table 7 Colorful"/>
    <w:basedOn w:val="Style_2"/>
    <w:pPr>
      <w:spacing w:after="0" w:line="240" w:lineRule="auto"/>
      <w:ind/>
    </w:pPr>
    <w:tblPr>
      <w:tblInd w:type="dxa" w:w="0"/>
      <w:tblBorders>
        <w:right w:sz="4" w:themeColor="text1" w:themeTint="80" w:val="single"/>
      </w:tblBorders>
    </w:tblPr>
  </w:style>
  <w:style w:styleId="Style_71" w:type="table">
    <w:name w:val="List Table 3 - Accent 6"/>
    <w:basedOn w:val="Style_2"/>
    <w:pPr>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72" w:type="table">
    <w:name w:val="Bordered - Accent 1"/>
    <w:basedOn w:val="Style_2"/>
    <w:pPr>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73" w:type="table">
    <w:name w:val="List Table 3 - Accent 4"/>
    <w:basedOn w:val="Style_2"/>
    <w:pPr>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74" w:type="table">
    <w:name w:val="Grid Table 3 - Accent 1"/>
    <w:basedOn w:val="Style_2"/>
    <w:pPr>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75" w:type="table">
    <w:name w:val="Grid Table 4 - Accent 5"/>
    <w:basedOn w:val="Style_2"/>
    <w:pPr>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76" w:type="table">
    <w:name w:val="Grid Table 7 Colorful - Accent 5"/>
    <w:basedOn w:val="Style_2"/>
    <w:pPr>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77" w:type="table">
    <w:name w:val="List Table 2 - Accent 4"/>
    <w:basedOn w:val="Style_2"/>
    <w:pPr>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78" w:type="table">
    <w:name w:val="Bordered - Accent 3"/>
    <w:basedOn w:val="Style_2"/>
    <w:pPr>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79" w:type="table">
    <w:name w:val="List Table 7 Colorful - Accent 4"/>
    <w:basedOn w:val="Style_2"/>
    <w:pPr>
      <w:spacing w:after="0" w:line="240" w:lineRule="auto"/>
      <w:ind/>
    </w:pPr>
    <w:tblPr>
      <w:tblInd w:type="dxa" w:w="0"/>
      <w:tblBorders>
        <w:right w:sz="4" w:themeColor="accent4" w:themeTint="9A" w:val="single"/>
      </w:tblBorders>
    </w:tblPr>
  </w:style>
  <w:style w:styleId="Style_80" w:type="table">
    <w:name w:val="Grid Table 4 - Accent 2"/>
    <w:basedOn w:val="Style_2"/>
    <w:pPr>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81" w:type="table">
    <w:name w:val="Grid Table 4 - Accent 1"/>
    <w:basedOn w:val="Style_2"/>
    <w:pPr>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82" w:type="table">
    <w:name w:val="List Table 7 Colorful - Accent 2"/>
    <w:basedOn w:val="Style_2"/>
    <w:pPr>
      <w:spacing w:after="0" w:line="240" w:lineRule="auto"/>
      <w:ind/>
    </w:pPr>
    <w:tblPr>
      <w:tblInd w:type="dxa" w:w="0"/>
      <w:tblBorders>
        <w:right w:sz="4" w:themeColor="accent2" w:themeTint="97" w:val="single"/>
      </w:tblBorders>
    </w:tblPr>
  </w:style>
  <w:style w:styleId="Style_83" w:type="table">
    <w:name w:val="Grid Table 4 - Accent 4"/>
    <w:basedOn w:val="Style_2"/>
    <w:pPr>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84" w:type="table">
    <w:name w:val="List Table 5 Dark - Accent 3"/>
    <w:basedOn w:val="Style_2"/>
    <w:pPr>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85" w:type="table">
    <w:name w:val="Grid Table 7 Colorful - Accent 6"/>
    <w:basedOn w:val="Style_2"/>
    <w:pPr>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86" w:type="table">
    <w:name w:val="Grid Table 6 Colorful - Accent 6"/>
    <w:basedOn w:val="Style_2"/>
    <w:pPr>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87" w:type="table">
    <w:name w:val="List Table 6 Colorful - Accent 5"/>
    <w:basedOn w:val="Style_2"/>
    <w:pPr>
      <w:spacing w:after="0" w:line="240" w:lineRule="auto"/>
      <w:ind/>
    </w:pPr>
    <w:tblPr>
      <w:tblInd w:type="dxa" w:w="0"/>
      <w:tblBorders>
        <w:top w:sz="4" w:themeColor="accent5" w:themeTint="9A" w:val="single"/>
        <w:bottom w:sz="4" w:themeColor="accent5" w:themeTint="9A" w:val="single"/>
      </w:tblBorders>
    </w:tblPr>
  </w:style>
  <w:style w:styleId="Style_88" w:type="table">
    <w:name w:val="Grid Table 3 - Accent 2"/>
    <w:basedOn w:val="Style_2"/>
    <w:pPr>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89" w:type="table">
    <w:name w:val="Bordered"/>
    <w:basedOn w:val="Style_2"/>
    <w:pPr>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default="1" w:styleId="Style_2" w:type="table">
    <w:name w:val="Normal Table"/>
    <w:tblPr>
      <w:tblInd w:type="dxa" w:w="0"/>
      <w:tblCellMar>
        <w:top w:type="dxa" w:w="0"/>
        <w:left w:type="dxa" w:w="108"/>
        <w:bottom w:type="dxa" w:w="0"/>
        <w:right w:type="dxa" w:w="108"/>
      </w:tblCellMar>
    </w:tblPr>
  </w:style>
  <w:style w:styleId="Style_90" w:type="table">
    <w:name w:val="List Table 4 - Accent 5"/>
    <w:basedOn w:val="Style_2"/>
    <w:pPr>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91" w:type="table">
    <w:name w:val="List Table 3 - Accent 5"/>
    <w:basedOn w:val="Style_2"/>
    <w:pPr>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3" w:type="table">
    <w:name w:val="Table Grid"/>
    <w:basedOn w:val="Style_2"/>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 w:type="table">
    <w:name w:val="List Table 7 Colorful - Accent 3"/>
    <w:basedOn w:val="Style_2"/>
    <w:pPr>
      <w:spacing w:after="0" w:line="240" w:lineRule="auto"/>
      <w:ind/>
    </w:pPr>
    <w:tblPr>
      <w:tblInd w:type="dxa" w:w="0"/>
      <w:tblBorders>
        <w:right w:sz="4" w:themeColor="accent3" w:themeTint="98" w:val="single"/>
      </w:tblBorders>
    </w:tblPr>
  </w:style>
  <w:style w:styleId="Style_93" w:type="table">
    <w:name w:val="Bordered &amp; Lined - Accent 2"/>
    <w:basedOn w:val="Style_2"/>
    <w:pPr>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94" w:type="table">
    <w:name w:val="Grid Table 1 Light - Accent 2"/>
    <w:basedOn w:val="Style_2"/>
    <w:pPr>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95" w:type="table">
    <w:name w:val="Lined - Accent"/>
    <w:basedOn w:val="Style_2"/>
    <w:pPr>
      <w:spacing w:after="0" w:line="240" w:lineRule="auto"/>
      <w:ind/>
    </w:pPr>
    <w:rPr>
      <w:color w:val="404040"/>
    </w:rPr>
    <w:tblPr>
      <w:tblInd w:type="dxa" w:w="0"/>
    </w:tblPr>
  </w:style>
  <w:style w:styleId="Style_96" w:type="table">
    <w:name w:val="List Table 4 - Accent 2"/>
    <w:basedOn w:val="Style_2"/>
    <w:pPr>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97" w:type="table">
    <w:name w:val="Grid Table 2 - Accent 2"/>
    <w:basedOn w:val="Style_2"/>
    <w:pPr>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98" w:type="table">
    <w:name w:val="List Table 4 - Accent 4"/>
    <w:basedOn w:val="Style_2"/>
    <w:pPr>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99" w:type="table">
    <w:name w:val="Grid Table 7 Colorful"/>
    <w:basedOn w:val="Style_2"/>
    <w:pPr>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00" w:type="table">
    <w:name w:val="Bordered &amp; Lined - Accent 6"/>
    <w:basedOn w:val="Style_2"/>
    <w:pPr>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01" w:type="table">
    <w:name w:val="Grid Table 1 Light - Accent 5"/>
    <w:basedOn w:val="Style_2"/>
    <w:pPr>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02" w:type="table">
    <w:name w:val="Grid Table 7 Colorful - Accent 4"/>
    <w:basedOn w:val="Style_2"/>
    <w:pPr>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03" w:type="table">
    <w:name w:val="Grid Table 6 Colorful - Accent 3"/>
    <w:basedOn w:val="Style_2"/>
    <w:pPr>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04" w:type="table">
    <w:name w:val="Lined - Accent 3"/>
    <w:basedOn w:val="Style_2"/>
    <w:pPr>
      <w:spacing w:after="0" w:line="240" w:lineRule="auto"/>
      <w:ind/>
    </w:pPr>
    <w:rPr>
      <w:color w:val="404040"/>
    </w:rPr>
    <w:tblPr>
      <w:tblInd w:type="dxa" w:w="0"/>
    </w:tblPr>
  </w:style>
  <w:style w:styleId="Style_105" w:type="table">
    <w:name w:val="Grid Table 6 Colorful - Accent 1"/>
    <w:basedOn w:val="Style_2"/>
    <w:pPr>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06" w:type="table">
    <w:name w:val="Bordered - Accent 6"/>
    <w:basedOn w:val="Style_2"/>
    <w:pPr>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07" w:type="table">
    <w:name w:val="List Table 5 Dark"/>
    <w:basedOn w:val="Style_2"/>
    <w:pPr>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08" w:type="table">
    <w:name w:val="List Table 2"/>
    <w:basedOn w:val="Style_2"/>
    <w:pPr>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09" w:type="table">
    <w:name w:val="List Table 2 - Accent 3"/>
    <w:basedOn w:val="Style_2"/>
    <w:pPr>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10" w:type="table">
    <w:name w:val="Grid Table 7 Colorful - Accent 2"/>
    <w:basedOn w:val="Style_2"/>
    <w:pPr>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11" w:type="table">
    <w:name w:val="List Table 6 Colorful - Accent 6"/>
    <w:basedOn w:val="Style_2"/>
    <w:pPr>
      <w:spacing w:after="0" w:line="240" w:lineRule="auto"/>
      <w:ind/>
    </w:pPr>
    <w:tblPr>
      <w:tblInd w:type="dxa" w:w="0"/>
      <w:tblBorders>
        <w:top w:sz="4" w:themeColor="accent6" w:themeTint="98" w:val="single"/>
        <w:bottom w:sz="4" w:themeColor="accent6" w:themeTint="98" w:val="single"/>
      </w:tblBorders>
    </w:tblPr>
  </w:style>
  <w:style w:styleId="Style_112" w:type="table">
    <w:name w:val="Bordered &amp; Lined - Accent 3"/>
    <w:basedOn w:val="Style_2"/>
    <w:pPr>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13" w:type="table">
    <w:name w:val="Lined - Accent 2"/>
    <w:basedOn w:val="Style_2"/>
    <w:pPr>
      <w:spacing w:after="0" w:line="240" w:lineRule="auto"/>
      <w:ind/>
    </w:pPr>
    <w:rPr>
      <w:color w:val="404040"/>
    </w:rPr>
    <w:tblPr>
      <w:tblInd w:type="dxa" w:w="0"/>
    </w:tblPr>
  </w:style>
  <w:style w:styleId="Style_114" w:type="table">
    <w:name w:val="Сетка таблицы1"/>
    <w:basedOn w:val="Style_2"/>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5" w:type="table">
    <w:name w:val="Plain Table 2"/>
    <w:basedOn w:val="Style_2"/>
    <w:pPr>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16" w:type="table">
    <w:name w:val="Lined - Accent 5"/>
    <w:basedOn w:val="Style_2"/>
    <w:pPr>
      <w:spacing w:after="0" w:line="240" w:lineRule="auto"/>
      <w:ind/>
    </w:pPr>
    <w:rPr>
      <w:color w:val="404040"/>
    </w:rPr>
    <w:tblPr>
      <w:tblInd w:type="dxa" w:w="0"/>
    </w:tblPr>
  </w:style>
  <w:style w:styleId="Style_117" w:type="table">
    <w:name w:val="Grid Table 6 Colorful - Accent 2"/>
    <w:basedOn w:val="Style_2"/>
    <w:pPr>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18" w:type="table">
    <w:name w:val="List Table 5 Dark - Accent 1"/>
    <w:basedOn w:val="Style_2"/>
    <w:pPr>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19" w:type="table">
    <w:name w:val="Grid Table 6 Colorful - Accent 5"/>
    <w:basedOn w:val="Style_2"/>
    <w:pPr>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20" w:type="table">
    <w:name w:val="Grid Table 2 - Accent 3"/>
    <w:basedOn w:val="Style_2"/>
    <w:pPr>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21" w:type="table">
    <w:name w:val="Grid Table 4 - Accent 3"/>
    <w:basedOn w:val="Style_2"/>
    <w:pPr>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22" w:type="table">
    <w:name w:val="Grid Table 7 Colorful - Accent 3"/>
    <w:basedOn w:val="Style_2"/>
    <w:pPr>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23" w:type="table">
    <w:name w:val="Grid Table 1 Light"/>
    <w:basedOn w:val="Style_2"/>
    <w:pPr>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24" w:type="table">
    <w:name w:val="List Table 3"/>
    <w:basedOn w:val="Style_2"/>
    <w:pPr>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25" w:type="table">
    <w:name w:val="Bordered &amp; Lined - Accent 4"/>
    <w:basedOn w:val="Style_2"/>
    <w:pPr>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26" w:type="table">
    <w:name w:val="Grid Table 5 Dark - Accent 5"/>
    <w:basedOn w:val="Style_2"/>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7" w:type="table">
    <w:name w:val="Plain Table 1"/>
    <w:basedOn w:val="Style_2"/>
    <w:pPr>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28" w:type="table">
    <w:name w:val="List Table 1 Light - Accent 2"/>
    <w:basedOn w:val="Style_2"/>
    <w:pPr>
      <w:spacing w:after="0" w:line="240" w:lineRule="auto"/>
      <w:ind/>
    </w:pPr>
    <w:tblPr>
      <w:tblInd w:type="dxa" w:w="0"/>
    </w:tblPr>
  </w:style>
  <w:style w:styleId="Style_129" w:type="table">
    <w:name w:val="Сетка таблицы2"/>
    <w:basedOn w:val="Style_2"/>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0" w:type="table">
    <w:name w:val="List Table 1 Light"/>
    <w:basedOn w:val="Style_2"/>
    <w:pPr>
      <w:spacing w:after="0" w:line="240" w:lineRule="auto"/>
      <w:ind/>
    </w:pPr>
    <w:tblPr>
      <w:tblInd w:type="dxa" w:w="0"/>
    </w:tblPr>
  </w:style>
  <w:style w:styleId="Style_131" w:type="table">
    <w:name w:val="List Table 1 Light - Accent 1"/>
    <w:basedOn w:val="Style_2"/>
    <w:pPr>
      <w:spacing w:after="0" w:line="240" w:lineRule="auto"/>
      <w:ind/>
    </w:pPr>
    <w:tblPr>
      <w:tblInd w:type="dxa" w:w="0"/>
    </w:tblPr>
  </w:style>
  <w:style w:styleId="Style_132" w:type="table">
    <w:name w:val="Plain Table 3"/>
    <w:basedOn w:val="Style_2"/>
    <w:pPr>
      <w:spacing w:after="0" w:line="240" w:lineRule="auto"/>
      <w:ind/>
    </w:pPr>
    <w:tblPr>
      <w:tblInd w:type="dxa" w:w="0"/>
    </w:tblPr>
  </w:style>
  <w:style w:styleId="Style_133" w:type="table">
    <w:name w:val="List Table 6 Colorful - Accent 2"/>
    <w:basedOn w:val="Style_2"/>
    <w:pPr>
      <w:spacing w:after="0" w:line="240" w:lineRule="auto"/>
      <w:ind/>
    </w:pPr>
    <w:tblPr>
      <w:tblInd w:type="dxa" w:w="0"/>
      <w:tblBorders>
        <w:top w:sz="4" w:themeColor="accent2" w:themeTint="97" w:val="single"/>
        <w:bottom w:sz="4" w:themeColor="accent2" w:themeTint="97" w:val="single"/>
      </w:tblBorders>
    </w:tblPr>
  </w:style>
  <w:style w:styleId="Style_134" w:type="table">
    <w:name w:val="Grid Table 3 - Accent 5"/>
    <w:basedOn w:val="Style_2"/>
    <w:pPr>
      <w:spacing w:after="0" w:line="240" w:lineRule="auto"/>
      <w:ind/>
    </w:pPr>
    <w:tblPr>
      <w:tblInd w:type="dxa" w:w="0"/>
      <w:tblBorders>
        <w:bottom w:sz="4" w:themeColor="accent5" w:val="single"/>
        <w:insideH w:sz="4" w:themeColor="accent5" w:val="single"/>
        <w:insideV w:sz="4" w:themeColor="accent5" w:val="single"/>
      </w:tblBorders>
    </w:tblPr>
  </w:style>
  <w:style w:styleId="Style_135" w:type="table">
    <w:name w:val="List Table 5 Dark - Accent 2"/>
    <w:basedOn w:val="Style_2"/>
    <w:pPr>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36" w:type="table">
    <w:name w:val="List Table 2 - Accent 2"/>
    <w:basedOn w:val="Style_2"/>
    <w:pPr>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37" w:type="table">
    <w:name w:val="Grid Table 1 Light - Accent 4"/>
    <w:basedOn w:val="Style_2"/>
    <w:pPr>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38" w:type="table">
    <w:name w:val="List Table 5 Dark - Accent 4"/>
    <w:basedOn w:val="Style_2"/>
    <w:pPr>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39" w:type="table">
    <w:name w:val="Grid Table 2 - Accent 5"/>
    <w:basedOn w:val="Style_2"/>
    <w:pPr>
      <w:spacing w:after="0" w:line="240" w:lineRule="auto"/>
      <w:ind/>
    </w:pPr>
    <w:tblPr>
      <w:tblInd w:type="dxa" w:w="0"/>
      <w:tblBorders>
        <w:bottom w:sz="4" w:themeColor="accent5" w:val="single"/>
        <w:insideH w:sz="4" w:themeColor="accent5" w:val="single"/>
        <w:insideV w:sz="4" w:themeColor="accent5" w:val="single"/>
      </w:tblBorders>
    </w:tblPr>
  </w:style>
  <w:style w:styleId="Style_140" w:type="table">
    <w:name w:val="List Table 7 Colorful - Accent 1"/>
    <w:basedOn w:val="Style_2"/>
    <w:pPr>
      <w:spacing w:after="0" w:line="240" w:lineRule="auto"/>
      <w:ind/>
    </w:pPr>
    <w:tblPr>
      <w:tblInd w:type="dxa" w:w="0"/>
      <w:tblBorders>
        <w:right w:sz="4" w:themeColor="accent1" w:val="single"/>
      </w:tblBorders>
    </w:tblPr>
  </w:style>
  <w:style w:styleId="Style_141" w:type="table">
    <w:name w:val="Grid Table 4"/>
    <w:basedOn w:val="Style_2"/>
    <w:pPr>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42" w:type="table">
    <w:name w:val="List Table 1 Light - Accent 3"/>
    <w:basedOn w:val="Style_2"/>
    <w:pPr>
      <w:spacing w:after="0" w:line="240" w:lineRule="auto"/>
      <w:ind/>
    </w:pPr>
    <w:tblPr>
      <w:tblInd w:type="dxa" w:w="0"/>
    </w:tblPr>
  </w:style>
  <w:style w:styleId="Style_143" w:type="table">
    <w:name w:val="Plain Table 4"/>
    <w:basedOn w:val="Style_2"/>
    <w:pPr>
      <w:spacing w:after="0" w:line="240" w:lineRule="auto"/>
      <w:ind/>
    </w:pPr>
    <w:tblPr>
      <w:tblInd w:type="dxa" w:w="0"/>
    </w:tblPr>
  </w:style>
  <w:style w:styleId="Style_144" w:type="table">
    <w:name w:val="Grid Table 5 Dark - Accent 3"/>
    <w:basedOn w:val="Style_2"/>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5" w:type="table">
    <w:name w:val="Grid Table 6 Colorful"/>
    <w:basedOn w:val="Style_2"/>
    <w:pPr>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46" w:type="table">
    <w:name w:val="List Table 6 Colorful - Accent 4"/>
    <w:basedOn w:val="Style_2"/>
    <w:pPr>
      <w:spacing w:after="0" w:line="240" w:lineRule="auto"/>
      <w:ind/>
    </w:pPr>
    <w:tblPr>
      <w:tblInd w:type="dxa" w:w="0"/>
      <w:tblBorders>
        <w:top w:sz="4" w:themeColor="accent4" w:themeTint="9A" w:val="single"/>
        <w:bottom w:sz="4" w:themeColor="accent4" w:themeTint="9A" w:val="single"/>
      </w:tblBorders>
    </w:tblPr>
  </w:style>
  <w:style w:styleId="Style_147" w:type="table">
    <w:name w:val="List Table 3 - Accent 2"/>
    <w:basedOn w:val="Style_2"/>
    <w:pPr>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48" w:type="table">
    <w:name w:val="Bordered - Accent 4"/>
    <w:basedOn w:val="Style_2"/>
    <w:pPr>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49" w:type="table">
    <w:name w:val="Bordered &amp; Lined - Accent"/>
    <w:basedOn w:val="Style_2"/>
    <w:pPr>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50" w:type="table">
    <w:name w:val="List Table 5 Dark - Accent 6"/>
    <w:basedOn w:val="Style_2"/>
    <w:pPr>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51" w:type="table">
    <w:name w:val="List Table 6 Colorful - Accent 3"/>
    <w:basedOn w:val="Style_2"/>
    <w:pPr>
      <w:spacing w:after="0" w:line="240" w:lineRule="auto"/>
      <w:ind/>
    </w:pPr>
    <w:tblPr>
      <w:tblInd w:type="dxa" w:w="0"/>
      <w:tblBorders>
        <w:top w:sz="4" w:themeColor="accent3" w:themeTint="98" w:val="single"/>
        <w:bottom w:sz="4" w:themeColor="accent3" w:themeTint="98" w:val="single"/>
      </w:tblBorders>
    </w:tblPr>
  </w:style>
  <w:style w:styleId="Style_152" w:type="table">
    <w:name w:val="Grid Table 1 Light - Accent 3"/>
    <w:basedOn w:val="Style_2"/>
    <w:pPr>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53" w:type="table">
    <w:name w:val="Grid Table 2 - Accent 6"/>
    <w:basedOn w:val="Style_2"/>
    <w:pPr>
      <w:spacing w:after="0" w:line="240" w:lineRule="auto"/>
      <w:ind/>
    </w:pPr>
    <w:tblPr>
      <w:tblInd w:type="dxa" w:w="0"/>
      <w:tblBorders>
        <w:bottom w:sz="4" w:themeColor="accent6" w:val="single"/>
        <w:insideH w:sz="4" w:themeColor="accent6" w:val="single"/>
        <w:insideV w:sz="4" w:themeColor="accent6" w:val="single"/>
      </w:tblBorders>
    </w:tblPr>
  </w:style>
  <w:style w:styleId="Style_154" w:type="table">
    <w:name w:val="List Table 2 - Accent 5"/>
    <w:basedOn w:val="Style_2"/>
    <w:pPr>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55" w:type="table">
    <w:name w:val="Table Grid Light"/>
    <w:basedOn w:val="Style_2"/>
    <w:pPr>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56" w:type="table">
    <w:name w:val="Plain Table 5"/>
    <w:basedOn w:val="Style_2"/>
    <w:pPr>
      <w:spacing w:after="0" w:line="240" w:lineRule="auto"/>
      <w:ind/>
    </w:pPr>
    <w:tblPr>
      <w:tblInd w:type="dxa" w:w="0"/>
    </w:tblPr>
  </w:style>
  <w:style w:styleId="Style_157" w:type="table">
    <w:name w:val="List Table 6 Colorful - Accent 1"/>
    <w:basedOn w:val="Style_2"/>
    <w:pPr>
      <w:spacing w:after="0" w:line="240" w:lineRule="auto"/>
      <w:ind/>
    </w:pPr>
    <w:tblPr>
      <w:tblInd w:type="dxa" w:w="0"/>
      <w:tblBorders>
        <w:top w:sz="4" w:themeColor="accent1" w:val="single"/>
        <w:bottom w:sz="4" w:themeColor="accent1" w:val="single"/>
      </w:tblBorders>
    </w:tblPr>
  </w:style>
  <w:style w:styleId="Style_158" w:type="table">
    <w:name w:val="List Table 1 Light - Accent 5"/>
    <w:basedOn w:val="Style_2"/>
    <w:pPr>
      <w:spacing w:after="0" w:line="240" w:lineRule="auto"/>
      <w:ind/>
    </w:pPr>
    <w:tblPr>
      <w:tblInd w:type="dxa" w:w="0"/>
    </w:tblPr>
  </w:style>
  <w:style w:styleId="Style_159" w:type="table">
    <w:name w:val="Grid Table 3 - Accent 6"/>
    <w:basedOn w:val="Style_2"/>
    <w:pPr>
      <w:spacing w:after="0" w:line="240" w:lineRule="auto"/>
      <w:ind/>
    </w:pPr>
    <w:tblPr>
      <w:tblInd w:type="dxa" w:w="0"/>
      <w:tblBorders>
        <w:bottom w:sz="4" w:themeColor="accent6" w:val="single"/>
        <w:insideH w:sz="4" w:themeColor="accent6" w:val="single"/>
        <w:insideV w:sz="4" w:themeColor="accent6" w:val="single"/>
      </w:tblBorders>
    </w:tblPr>
  </w:style>
  <w:style w:styleId="Style_160" w:type="table">
    <w:name w:val="Grid Table 3 - Accent 3"/>
    <w:basedOn w:val="Style_2"/>
    <w:pPr>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61" w:type="table">
    <w:name w:val="Grid Table 3"/>
    <w:basedOn w:val="Style_2"/>
    <w:pPr>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62" w:type="table">
    <w:name w:val="Lined - Accent 4"/>
    <w:basedOn w:val="Style_2"/>
    <w:pPr>
      <w:spacing w:after="0" w:line="240" w:lineRule="auto"/>
      <w:ind/>
    </w:pPr>
    <w:rPr>
      <w:color w:val="404040"/>
    </w:rPr>
    <w:tblPr>
      <w:tblInd w:type="dxa" w:w="0"/>
    </w:tblPr>
  </w:style>
  <w:style w:styleId="Style_163" w:type="table">
    <w:name w:val="Grid Table 6 Colorful - Accent 4"/>
    <w:basedOn w:val="Style_2"/>
    <w:pPr>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64" w:type="table">
    <w:name w:val="List Table 4"/>
    <w:basedOn w:val="Style_2"/>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65" w:type="table">
    <w:name w:val="Grid Table 2 - Accent 1"/>
    <w:basedOn w:val="Style_2"/>
    <w:pPr>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66" w:type="table">
    <w:name w:val="Grid Table 5 Dark"/>
    <w:basedOn w:val="Style_2"/>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7" w:type="table">
    <w:name w:val="Bordered - Accent 5"/>
    <w:basedOn w:val="Style_2"/>
    <w:pPr>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68" w:type="table">
    <w:name w:val="List Table 4 - Accent 1"/>
    <w:basedOn w:val="Style_2"/>
    <w:pPr>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69" w:type="table">
    <w:name w:val="Lined - Accent 1"/>
    <w:basedOn w:val="Style_2"/>
    <w:pPr>
      <w:spacing w:after="0" w:line="240" w:lineRule="auto"/>
      <w:ind/>
    </w:pPr>
    <w:rPr>
      <w:color w:val="404040"/>
    </w:rPr>
    <w:tblPr>
      <w:tblInd w:type="dxa" w:w="0"/>
    </w:tblPr>
  </w:style>
  <w:style w:styleId="Style_170" w:type="table">
    <w:name w:val="Bordered &amp; Lined - Accent 5"/>
    <w:basedOn w:val="Style_2"/>
    <w:pPr>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71" w:type="table">
    <w:name w:val="List Table 7 Colorful - Accent 6"/>
    <w:basedOn w:val="Style_2"/>
    <w:pPr>
      <w:spacing w:after="0" w:line="240" w:lineRule="auto"/>
      <w:ind/>
    </w:pPr>
    <w:tblPr>
      <w:tblInd w:type="dxa" w:w="0"/>
      <w:tblBorders>
        <w:right w:sz="4" w:themeColor="accent6" w:themeTint="98" w:val="single"/>
      </w:tblBorders>
    </w:tblPr>
  </w:style>
  <w:style w:styleId="Style_172" w:type="table">
    <w:name w:val="List Table 1 Light - Accent 4"/>
    <w:basedOn w:val="Style_2"/>
    <w:pPr>
      <w:spacing w:after="0" w:line="240" w:lineRule="auto"/>
      <w:ind/>
    </w:pPr>
    <w:tblPr>
      <w:tblInd w:type="dxa" w:w="0"/>
    </w:tblPr>
  </w:style>
  <w:style w:styleId="Style_173" w:type="table">
    <w:name w:val="Bordered &amp; Lined - Accent 1"/>
    <w:basedOn w:val="Style_2"/>
    <w:pPr>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74" w:type="table">
    <w:name w:val="Grid Table 2 - Accent 4"/>
    <w:basedOn w:val="Style_2"/>
    <w:pPr>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75" w:type="table">
    <w:name w:val="List Table 1 Light - Accent 6"/>
    <w:basedOn w:val="Style_2"/>
    <w:pPr>
      <w:spacing w:after="0" w:line="240" w:lineRule="auto"/>
      <w:ind/>
    </w:pPr>
    <w:tblPr>
      <w:tblInd w:type="dxa" w:w="0"/>
    </w:tblPr>
  </w:style>
  <w:style w:styleId="Style_176" w:type="table">
    <w:name w:val="List Table 3 - Accent 3"/>
    <w:basedOn w:val="Style_2"/>
    <w:pPr>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77" w:type="table">
    <w:name w:val="List Table 3 - Accent 1"/>
    <w:basedOn w:val="Style_2"/>
    <w:pPr>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78" w:type="table">
    <w:name w:val="Grid Table 4 - Accent 6"/>
    <w:basedOn w:val="Style_2"/>
    <w:pPr>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79" w:type="table">
    <w:name w:val="List Table 6 Colorful"/>
    <w:basedOn w:val="Style_2"/>
    <w:pPr>
      <w:spacing w:after="0" w:line="240" w:lineRule="auto"/>
      <w:ind/>
    </w:pPr>
    <w:tblPr>
      <w:tblInd w:type="dxa" w:w="0"/>
      <w:tblBorders>
        <w:top w:sz="4" w:themeColor="text1" w:themeTint="80" w:val="single"/>
        <w:bottom w:sz="4" w:themeColor="text1" w:themeTint="80" w:val="single"/>
      </w:tblBorders>
    </w:tblPr>
  </w:style>
  <w:style w:styleId="Style_180" w:type="table">
    <w:name w:val="Grid Table 5 Dark - Accent 6"/>
    <w:basedOn w:val="Style_2"/>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1" w:type="table">
    <w:name w:val="Grid Table 2"/>
    <w:basedOn w:val="Style_2"/>
    <w:pPr>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82" w:type="table">
    <w:name w:val="Grid Table 5 Dark - Accent 2"/>
    <w:basedOn w:val="Style_2"/>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3" w:type="table">
    <w:name w:val="Grid Table 5 Dark- Accent 4"/>
    <w:basedOn w:val="Style_2"/>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4" w:type="table">
    <w:name w:val="Lined - Accent 6"/>
    <w:basedOn w:val="Style_2"/>
    <w:pPr>
      <w:spacing w:after="0" w:line="240" w:lineRule="auto"/>
      <w:ind/>
    </w:pPr>
    <w:rPr>
      <w:color w:val="404040"/>
    </w:rPr>
    <w:tblPr>
      <w:tblInd w:type="dxa" w:w="0"/>
    </w:tblPr>
  </w:style>
  <w:style w:styleId="Style_185" w:type="table">
    <w:name w:val="Grid Table 3 - Accent 4"/>
    <w:basedOn w:val="Style_2"/>
    <w:pPr>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jpe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2026-05-24T22:43:03Z</dcterms:modified>
</cp:coreProperties>
</file>