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08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 xml:space="preserve">Об утверждении Административного регламента</w:t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808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 xml:space="preserve">Министерства спорта Камчатского края по предоставлению государственной </w:t>
      </w:r>
      <w:r>
        <w:rPr>
          <w:b/>
          <w:iCs/>
          <w:color w:val="auto"/>
          <w:sz w:val="28"/>
        </w:rPr>
        <w:t xml:space="preserve">услуги «</w:t>
      </w:r>
      <w:r>
        <w:rPr>
          <w:b/>
          <w:color w:val="22272f"/>
          <w:sz w:val="28"/>
          <w:szCs w:val="28"/>
          <w:highlight w:val="white"/>
        </w:rPr>
        <w:t xml:space="preserve">Присвоение квалификационных категорий спортивных судей</w:t>
      </w:r>
      <w:r>
        <w:rPr>
          <w:b/>
          <w:iCs/>
          <w:color w:val="auto"/>
          <w:sz w:val="28"/>
        </w:rPr>
        <w:t xml:space="preserve">»</w:t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808"/>
        <w:ind w:firstLine="709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  <w:r>
        <w:rPr>
          <w:iCs/>
          <w:sz w:val="28"/>
        </w:rPr>
      </w:r>
    </w:p>
    <w:p>
      <w:pPr>
        <w:ind w:firstLine="708"/>
        <w:jc w:val="both"/>
        <w:spacing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Федеральным законом  от  04.12.2007 № 329-ФЗ         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Министерства спорта Российской Федерации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28.02.2017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№ 134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положения о спортивных судьях»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Правительства Камчатского края от 14.10.2024 № 497-П «О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8"/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08"/>
        <w:ind w:firstLine="709"/>
        <w:jc w:val="both"/>
        <w:spacing w:line="360" w:lineRule="auto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ПРИКАЗЫВАЮ: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808"/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08"/>
        <w:ind w:firstLine="709"/>
        <w:jc w:val="both"/>
        <w:spacing w:line="276" w:lineRule="auto"/>
        <w:rPr>
          <w:iCs/>
          <w:color w:val="000000" w:themeColor="text1"/>
        </w:rPr>
      </w:pPr>
      <w:r>
        <w:rPr>
          <w:iCs/>
          <w:color w:val="000000" w:themeColor="text1"/>
          <w:sz w:val="28"/>
          <w:szCs w:val="28"/>
        </w:rPr>
        <w:t xml:space="preserve">1. </w:t>
      </w:r>
      <w:r>
        <w:rPr>
          <w:iCs/>
          <w:color w:val="000000" w:themeColor="text1"/>
          <w:sz w:val="28"/>
          <w:szCs w:val="28"/>
        </w:rPr>
        <w:t xml:space="preserve">Утвердить Административный регламент Министерства спорта Камчатского края по предоставлению государственной услуги «</w:t>
      </w:r>
      <w:r>
        <w:rPr>
          <w:color w:val="000000" w:themeColor="text1"/>
          <w:sz w:val="28"/>
          <w:szCs w:val="28"/>
          <w:highlight w:val="white"/>
        </w:rPr>
        <w:t xml:space="preserve">Присвоение квалификационных категорий спортивных судей</w:t>
      </w:r>
      <w:r>
        <w:rPr>
          <w:iCs/>
          <w:color w:val="000000" w:themeColor="text1"/>
          <w:sz w:val="28"/>
        </w:rPr>
        <w:t xml:space="preserve">»</w:t>
      </w:r>
      <w:r>
        <w:rPr>
          <w:iCs/>
          <w:color w:val="000000" w:themeColor="text1"/>
          <w:sz w:val="28"/>
          <w:szCs w:val="28"/>
        </w:rPr>
        <w:t xml:space="preserve"> согласно приложению к настоящему приказу.</w:t>
      </w:r>
      <w:r>
        <w:rPr>
          <w:iCs/>
          <w:color w:val="000000" w:themeColor="text1"/>
        </w:rPr>
      </w:r>
      <w:r>
        <w:rPr>
          <w:iCs/>
          <w:color w:val="000000" w:themeColor="text1"/>
        </w:rPr>
      </w:r>
    </w:p>
    <w:p>
      <w:pPr>
        <w:pStyle w:val="807"/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2. Признать утратившим силу приказ Министерства спорта Камчатского края от 28.05.2025 № </w:t>
      </w:r>
      <w:r>
        <w:rPr>
          <w:color w:val="000000" w:themeColor="text1"/>
          <w:spacing w:val="-6"/>
          <w:sz w:val="28"/>
          <w:szCs w:val="28"/>
          <w:highlight w:val="white"/>
        </w:rPr>
        <w:t xml:space="preserve">16-</w:t>
      </w:r>
      <w:r>
        <w:rPr>
          <w:color w:val="000000" w:themeColor="text1"/>
          <w:sz w:val="28"/>
          <w:szCs w:val="28"/>
          <w:highlight w:val="white"/>
        </w:rPr>
        <w:t xml:space="preserve">Н «Об утверждении Административного регламента Министерства спорта Камчатского края по предоставлению государственной услуги «Присвоение квалификационных категорий спортивных судей».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08"/>
        <w:ind w:firstLine="708"/>
        <w:jc w:val="both"/>
        <w:spacing w:line="360" w:lineRule="auto"/>
        <w:rPr>
          <w:iCs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3. </w:t>
      </w:r>
      <w:r>
        <w:rPr>
          <w:iCs/>
          <w:color w:val="000000" w:themeColor="text1"/>
          <w:sz w:val="28"/>
          <w:szCs w:val="28"/>
          <w:highlight w:val="white"/>
        </w:rPr>
        <w:t xml:space="preserve">Настоящий приказ вступает в силу после дня его официального опубликования.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tbl>
      <w:tblPr>
        <w:tblW w:w="94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4394"/>
        <w:gridCol w:w="2268"/>
      </w:tblGrid>
      <w:tr>
        <w:tblPrEx/>
        <w:trPr>
          <w:trHeight w:val="2220"/>
        </w:trPr>
        <w:tc>
          <w:tcPr>
            <w:tcMar>
              <w:left w:w="0" w:type="dxa"/>
              <w:right w:w="0" w:type="dxa"/>
            </w:tcMar>
            <w:tcW w:w="2834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А</w:t>
            </w:r>
            <w:r>
              <w:rPr>
                <w:rFonts w:ascii="Times New Roman" w:hAnsi="Times New Roman"/>
                <w:sz w:val="28"/>
              </w:rPr>
              <w:t xml:space="preserve">.В. Бондаренко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0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Приложение к приказу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спорта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Камчатского </w:t>
      </w:r>
      <w:r>
        <w:rPr>
          <w:rFonts w:ascii="Times New Roman" w:hAnsi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795"/>
        <w:tblW w:w="4470" w:type="dxa"/>
        <w:tblInd w:w="5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675"/>
        <w:gridCol w:w="486"/>
        <w:gridCol w:w="1701"/>
      </w:tblGrid>
      <w:tr>
        <w:tblPrEx/>
        <w:trPr/>
        <w:tc>
          <w:tcPr>
            <w:tcW w:w="608" w:type="dxa"/>
            <w:textDirection w:val="lrTb"/>
            <w:noWrap w:val="false"/>
          </w:tcPr>
          <w:p>
            <w:pPr>
              <w:ind w:left="-65"/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75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 xml:space="preserve"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 xml:space="preserve"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</w:rPr>
      </w:pP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 xml:space="preserve">Административный регламент</w:t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</w:rPr>
      </w:pPr>
      <w:r>
        <w:rPr>
          <w:b/>
          <w:bCs/>
          <w:color w:val="auto"/>
          <w:sz w:val="28"/>
          <w:szCs w:val="28"/>
        </w:rPr>
        <w:t xml:space="preserve">Министерства спорта Камчатского края</w:t>
      </w:r>
      <w:r>
        <w:rPr>
          <w:b/>
          <w:iCs/>
          <w:color w:val="auto"/>
          <w:sz w:val="28"/>
        </w:rPr>
        <w:t xml:space="preserve"> по предоставлению государственной услуги «Присвоение квалификационных категорий спортивных судей»</w:t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807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 xml:space="preserve">I. Общие положения</w:t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1007"/>
        <w:numPr>
          <w:ilvl w:val="0"/>
          <w:numId w:val="46"/>
        </w:numPr>
        <w:ind w:left="0" w:right="-1" w:firstLine="709"/>
        <w:jc w:val="both"/>
        <w:tabs>
          <w:tab w:val="left" w:pos="709" w:leader="none"/>
        </w:tabs>
        <w:rPr>
          <w:iCs/>
          <w:color w:val="auto"/>
          <w:sz w:val="28"/>
        </w:rPr>
        <w:suppressLineNumbers w:val="0"/>
      </w:pPr>
      <w:r>
        <w:rPr>
          <w:iCs/>
          <w:color w:val="auto"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«Присвоение квалификационных категорий спортивных судей».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1007"/>
        <w:numPr>
          <w:ilvl w:val="0"/>
          <w:numId w:val="46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  <w:suppressLineNumbers w:val="0"/>
      </w:pPr>
      <w:r>
        <w:rPr>
          <w:iCs/>
          <w:color w:val="auto"/>
          <w:sz w:val="28"/>
        </w:rPr>
        <w:t xml:space="preserve">Услуга предоставляется следующим категориям заявителей:</w:t>
      </w:r>
      <w:r>
        <w:rPr>
          <w:color w:val="auto"/>
          <w:sz w:val="28"/>
          <w:szCs w:val="28"/>
        </w:rPr>
        <w:t xml:space="preserve"> </w:t>
      </w:r>
      <w:r>
        <w:rPr>
          <w:iCs/>
          <w:color w:val="auto"/>
          <w:sz w:val="28"/>
        </w:rPr>
        <w:t xml:space="preserve">аккредитованные региональные спортивные федерации, региональные спортивные федерации, указанным в приложении № 1 к настоящему Административному регламенту.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1007"/>
        <w:numPr>
          <w:ilvl w:val="0"/>
          <w:numId w:val="46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</w:rPr>
        <w:suppressLineNumbers w:val="0"/>
      </w:pPr>
      <w:r>
        <w:rPr>
          <w:iCs/>
          <w:color w:val="auto"/>
          <w:sz w:val="28"/>
          <w:szCs w:val="28"/>
        </w:rPr>
        <w:t xml:space="preserve">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iCs/>
          <w:color w:val="auto"/>
          <w:sz w:val="28"/>
          <w:szCs w:val="28"/>
          <w:vertAlign w:val="superscript"/>
        </w:rPr>
        <w:footnoteReference w:id="2"/>
      </w:r>
      <w:r>
        <w:rPr>
          <w:iCs/>
          <w:color w:val="auto"/>
          <w:sz w:val="28"/>
          <w:szCs w:val="28"/>
        </w:rPr>
        <w:t xml:space="preserve"> (далее – Единый портал).</w:t>
      </w:r>
      <w:r>
        <w:rPr>
          <w:iCs/>
          <w:color w:val="auto"/>
          <w:sz w:val="28"/>
          <w:szCs w:val="28"/>
        </w:rPr>
      </w:r>
      <w:r>
        <w:rPr>
          <w:iCs/>
          <w:color w:val="auto"/>
          <w:sz w:val="28"/>
          <w:szCs w:val="28"/>
        </w:rPr>
      </w:r>
    </w:p>
    <w:p>
      <w:pPr>
        <w:pStyle w:val="1007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</w:r>
      <w:r>
        <w:rPr>
          <w:iCs/>
          <w:color w:val="auto"/>
          <w:sz w:val="28"/>
          <w:szCs w:val="28"/>
        </w:rPr>
      </w:r>
      <w:r>
        <w:rPr>
          <w:iCs/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II. Стандарт предоставления Услуги</w:t>
      </w:r>
      <w:r>
        <w:rPr>
          <w:iCs/>
          <w:color w:val="auto"/>
          <w:sz w:val="28"/>
          <w:szCs w:val="28"/>
        </w:rPr>
      </w:r>
      <w:r>
        <w:rPr>
          <w:iCs/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</w:rPr>
        <w:t xml:space="preserve">Наименование Услуги</w:t>
      </w:r>
      <w:r>
        <w:rPr>
          <w:b/>
          <w:bCs/>
          <w:iCs/>
          <w:color w:val="auto"/>
          <w:sz w:val="28"/>
          <w:szCs w:val="28"/>
          <w:highlight w:val="none"/>
        </w:rPr>
      </w:r>
      <w:r>
        <w:rPr>
          <w:b/>
          <w:bCs/>
          <w:iCs/>
          <w:color w:val="auto"/>
          <w:sz w:val="28"/>
          <w:szCs w:val="28"/>
          <w:highlight w:val="none"/>
        </w:rPr>
      </w:r>
    </w:p>
    <w:p>
      <w:pPr>
        <w:pStyle w:val="1007"/>
        <w:ind w:left="0"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  <w:highlight w:val="none"/>
        </w:rPr>
      </w:pPr>
      <w:r>
        <w:rPr>
          <w:iCs/>
          <w:color w:val="auto"/>
          <w:sz w:val="28"/>
          <w:szCs w:val="28"/>
        </w:rPr>
        <w:t xml:space="preserve">4. Присвоение квалификационных категорий спортивных судей.</w:t>
      </w: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Наименование органа, предоставляющего Услугу</w:t>
      </w: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5. Услугу предоставляет Министерством спорта Камчатского края (далее – Орган власти)</w:t>
      </w:r>
      <w:r>
        <w:rPr>
          <w:iCs/>
          <w:color w:val="auto"/>
          <w:sz w:val="28"/>
          <w:szCs w:val="28"/>
        </w:rPr>
        <w:t xml:space="preserve">.</w:t>
      </w:r>
      <w:r>
        <w:rPr>
          <w:iCs/>
          <w:color w:val="auto"/>
          <w:sz w:val="28"/>
          <w:szCs w:val="28"/>
        </w:rPr>
      </w:r>
      <w:r>
        <w:rPr>
          <w:iCs/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Результат предоставления Услуги</w:t>
      </w: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  <w:suppressLineNumbers w:val="0"/>
      </w:pPr>
      <w:r>
        <w:rPr>
          <w:iCs/>
          <w:color w:val="auto"/>
          <w:sz w:val="28"/>
        </w:rPr>
      </w:r>
      <w:r>
        <w:rPr>
          <w:iCs/>
          <w:color w:val="auto"/>
          <w:sz w:val="28"/>
        </w:rPr>
        <w:t xml:space="preserve">6. При обращении заявителя за Присвоением квалификационных категорий спортивным судьям результатами предоставления Услуги являются: 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а)</w:t>
      </w:r>
      <w:r>
        <w:rPr>
          <w:iCs/>
          <w:color w:val="auto"/>
          <w:sz w:val="28"/>
        </w:rPr>
        <w:t xml:space="preserve"> приказ о присвоении квалификационных категорий спортивным судьям;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б)</w:t>
      </w:r>
      <w:r>
        <w:rPr>
          <w:iCs/>
          <w:color w:val="auto"/>
          <w:sz w:val="28"/>
        </w:rPr>
        <w:t xml:space="preserve"> отказ в предоставлении Услуги.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  <w:suppressLineNumbers w:val="0"/>
      </w:pPr>
      <w:r>
        <w:rPr>
          <w:iCs/>
          <w:color w:val="auto"/>
          <w:sz w:val="28"/>
        </w:rPr>
      </w:r>
      <w:r>
        <w:rPr>
          <w:iCs/>
          <w:color w:val="auto"/>
          <w:sz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  <w:suppressLineNumbers w:val="0"/>
      </w:pPr>
      <w:r>
        <w:rPr>
          <w:iCs/>
          <w:color w:val="auto"/>
          <w:sz w:val="28"/>
        </w:rPr>
      </w:r>
      <w:r>
        <w:rPr>
          <w:iCs/>
          <w:color w:val="auto"/>
          <w:sz w:val="28"/>
        </w:rPr>
        <w:t xml:space="preserve">7. При обращении заявителя за Исправлением опечаток и ошибок результатами предоставления Услуги являются: 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а)</w:t>
      </w:r>
      <w:r>
        <w:rPr>
          <w:iCs/>
          <w:color w:val="auto"/>
          <w:sz w:val="28"/>
        </w:rPr>
        <w:t xml:space="preserve"> исправленный документ (документ предоставляется заявителю по его запросу);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б)</w:t>
      </w:r>
      <w:r>
        <w:rPr>
          <w:iCs/>
          <w:color w:val="auto"/>
          <w:sz w:val="28"/>
        </w:rPr>
        <w:t xml:space="preserve"> уведомление в отказе (документ предоставляется заявителю по его запросу).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  <w:suppressLineNumbers w:val="0"/>
      </w:pPr>
      <w:r>
        <w:rPr>
          <w:iCs/>
          <w:color w:val="auto"/>
          <w:sz w:val="28"/>
        </w:rPr>
      </w:r>
      <w:r>
        <w:rPr>
          <w:iCs/>
          <w:color w:val="auto"/>
          <w:sz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  <w:suppressLineNumbers w:val="0"/>
      </w:pPr>
      <w:r>
        <w:rPr>
          <w:iCs/>
          <w:color w:val="auto"/>
          <w:sz w:val="28"/>
        </w:rPr>
      </w:r>
      <w:r>
        <w:rPr>
          <w:iCs/>
          <w:color w:val="auto"/>
          <w:sz w:val="28"/>
        </w:rPr>
        <w:t xml:space="preserve">8. Результаты предоставления Услуги могут быть получены </w:t>
      </w:r>
      <w:r>
        <w:rPr>
          <w:color w:val="auto"/>
          <w:sz w:val="28"/>
          <w:szCs w:val="28"/>
        </w:rPr>
        <w:t xml:space="preserve">в Органе власти, посредством личного кабинета на Едином портале, посредством почтовой связи.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 xml:space="preserve">Срок предоставления Услуги</w:t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  <w:suppressLineNumbers w:val="0"/>
      </w:pPr>
      <w:r>
        <w:rPr>
          <w:iCs/>
          <w:color w:val="auto"/>
          <w:sz w:val="28"/>
        </w:rPr>
      </w:r>
      <w:r>
        <w:rPr>
          <w:iCs/>
          <w:color w:val="auto"/>
          <w:sz w:val="28"/>
        </w:rPr>
        <w:t xml:space="preserve">9. 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составляет: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807"/>
        <w:ind w:right="-1" w:firstLine="720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а)</w:t>
      </w:r>
      <w:r>
        <w:rPr>
          <w:iCs/>
          <w:color w:val="auto"/>
          <w:sz w:val="28"/>
        </w:rPr>
        <w:t xml:space="preserve"> 19 рабочих дней </w:t>
      </w:r>
      <w:r>
        <w:rPr>
          <w:color w:val="auto"/>
          <w:sz w:val="28"/>
          <w:szCs w:val="28"/>
        </w:rPr>
        <w:t xml:space="preserve">независимо от категории (признаков) заявителя – при обращении заявителя</w:t>
      </w:r>
      <w:r>
        <w:rPr>
          <w:iCs/>
          <w:color w:val="auto"/>
          <w:sz w:val="28"/>
        </w:rPr>
        <w:t xml:space="preserve"> в Органе власти; 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807"/>
        <w:ind w:right="-1" w:firstLine="720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б)</w:t>
      </w:r>
      <w:r>
        <w:rPr>
          <w:iCs/>
          <w:color w:val="auto"/>
          <w:sz w:val="28"/>
        </w:rPr>
        <w:t xml:space="preserve"> 19 рабочих дней </w:t>
      </w:r>
      <w:r>
        <w:rPr>
          <w:color w:val="auto"/>
          <w:sz w:val="28"/>
          <w:szCs w:val="28"/>
        </w:rPr>
        <w:t xml:space="preserve">независимо от категории (признаков) заявителя – при обращении заявителя</w:t>
      </w:r>
      <w:r>
        <w:rPr>
          <w:iCs/>
          <w:color w:val="auto"/>
          <w:sz w:val="28"/>
        </w:rPr>
        <w:t xml:space="preserve"> посредством Единого портала; 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807"/>
        <w:ind w:right="-1" w:firstLine="720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в)</w:t>
      </w:r>
      <w:r>
        <w:rPr>
          <w:iCs/>
          <w:color w:val="auto"/>
          <w:sz w:val="28"/>
        </w:rPr>
        <w:t xml:space="preserve"> 19 календарных дней </w:t>
      </w:r>
      <w:r>
        <w:rPr>
          <w:color w:val="auto"/>
          <w:sz w:val="28"/>
          <w:szCs w:val="28"/>
        </w:rPr>
        <w:t xml:space="preserve">независимо от категории (признаков) заявителя – при обращении заявителя</w:t>
      </w:r>
      <w:r>
        <w:rPr>
          <w:iCs/>
          <w:color w:val="auto"/>
          <w:sz w:val="28"/>
        </w:rPr>
        <w:t xml:space="preserve"> посредством почтовой связи. 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1007"/>
        <w:ind w:left="851" w:right="-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8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Размер платы, взимаемой с заявителя при предоставлении Услуги, и способы ее взимания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10. Взимание платы за предоставление Услуги законодательством Российской Федерации не предусмотрено.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Максимальный срок ожидания в очереди при подаче заявителем заявления и при получении результата предоставления Услуги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11. Максимальный срок ожидания в очереди при подаче заявления в Органе власти составляет 15 минут.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12. Максимальный срок ожидания в очереди при получении результата Услуги в Органе власти составляет 15 минут.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Срок регистрации заявления заявителя о предоставлении Услуги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1007"/>
        <w:ind w:left="0" w:right="0" w:firstLine="720"/>
        <w:jc w:val="both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07"/>
        <w:contextualSpacing/>
        <w:ind w:firstLine="851"/>
        <w:jc w:val="both"/>
        <w:spacing w:after="1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в Органе власти – </w:t>
      </w:r>
      <w:r>
        <w:rPr>
          <w:iCs/>
          <w:color w:val="auto"/>
          <w:sz w:val="28"/>
        </w:rPr>
        <w:t xml:space="preserve">1 рабочий день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07"/>
        <w:contextualSpacing/>
        <w:ind w:firstLine="851"/>
        <w:jc w:val="both"/>
        <w:spacing w:after="1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посредством Единого портала – </w:t>
      </w:r>
      <w:r>
        <w:rPr>
          <w:iCs/>
          <w:color w:val="auto"/>
          <w:sz w:val="28"/>
        </w:rPr>
        <w:t xml:space="preserve">1 рабочий день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07"/>
        <w:contextualSpacing/>
        <w:ind w:firstLine="851"/>
        <w:jc w:val="both"/>
        <w:spacing w:after="16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в) посредством почтовой связи – </w:t>
      </w:r>
      <w:r>
        <w:rPr>
          <w:iCs/>
          <w:color w:val="auto"/>
          <w:sz w:val="28"/>
        </w:rPr>
        <w:t xml:space="preserve">1 рабочий день</w:t>
      </w:r>
      <w:r>
        <w:rPr>
          <w:iCs/>
          <w:color w:val="auto"/>
          <w:sz w:val="28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807"/>
        <w:ind w:firstLine="851"/>
        <w:jc w:val="both"/>
        <w:spacing w:after="1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07"/>
        <w:ind w:firstLine="851"/>
        <w:jc w:val="center"/>
        <w:spacing w:after="16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ребования к помещениям, в которых предоставляется государственная Услуга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007"/>
        <w:ind w:left="0" w:right="-1" w:firstLine="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14.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ребования к помещениям, в которых предоставляется государственная Услуга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размещены на официальном сайте Органа власти в сети «Интернет», а также на Едином портале.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807"/>
        <w:ind w:firstLine="851"/>
        <w:jc w:val="both"/>
        <w:spacing w:after="1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Показатели доступности и качества Услуги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15</w:t>
      </w:r>
      <w:r>
        <w:rPr>
          <w:color w:val="auto"/>
          <w:sz w:val="28"/>
          <w:szCs w:val="28"/>
        </w:rPr>
        <w:t xml:space="preserve">. Показатели доступности и качества Услуги размещены на официальном сайте Органа власти в сети «Интернет», а также на Едином портале.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07"/>
        <w:ind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Иные требования к предоставлению Услуги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16</w:t>
      </w:r>
      <w:r>
        <w:rPr>
          <w:color w:val="auto"/>
          <w:sz w:val="28"/>
          <w:szCs w:val="28"/>
        </w:rPr>
        <w:t xml:space="preserve">. 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17. </w:t>
      </w:r>
      <w:r>
        <w:rPr>
          <w:color w:val="auto"/>
          <w:sz w:val="28"/>
          <w:szCs w:val="28"/>
        </w:rPr>
        <w:t xml:space="preserve">Информационные </w:t>
      </w:r>
      <w:r>
        <w:rPr>
          <w:color w:val="auto"/>
          <w:sz w:val="28"/>
          <w:szCs w:val="28"/>
        </w:rPr>
        <w:t xml:space="preserve">системы, используемые для предоставления Услуги: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Единый портал государственных и муниципальных услуг функций;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Единая система межведомственного электронного взаимодействия;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Платформа государственных сервисов (ПГС).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18. </w:t>
      </w:r>
      <w:r>
        <w:rPr>
          <w:color w:val="auto"/>
          <w:sz w:val="28"/>
          <w:szCs w:val="28"/>
        </w:rPr>
        <w:t xml:space="preserve">Возможность </w:t>
      </w:r>
      <w:r>
        <w:rPr>
          <w:color w:val="auto"/>
          <w:sz w:val="28"/>
          <w:szCs w:val="28"/>
        </w:rPr>
        <w:t xml:space="preserve">получения Услуги в МФЦ не предусмотрена.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19. </w:t>
      </w:r>
      <w:r>
        <w:rPr>
          <w:color w:val="auto"/>
          <w:sz w:val="28"/>
          <w:szCs w:val="28"/>
        </w:rPr>
        <w:t xml:space="preserve">Невозможность </w:t>
      </w:r>
      <w:r>
        <w:rPr>
          <w:color w:val="auto"/>
          <w:sz w:val="28"/>
          <w:szCs w:val="28"/>
        </w:rPr>
        <w:t xml:space="preserve">предоставления законному представителю несовершеннолетнего, не являющемуся заявителем, результатов </w:t>
      </w:r>
      <w:r>
        <w:rPr>
          <w:color w:val="auto"/>
          <w:sz w:val="28"/>
          <w:szCs w:val="28"/>
        </w:rPr>
        <w:t xml:space="preserve">предоставления Услуги в отношении несовершеннолетнего, оформленных в форме докумен</w:t>
      </w:r>
      <w:r>
        <w:rPr>
          <w:color w:val="auto"/>
          <w:sz w:val="28"/>
          <w:szCs w:val="28"/>
        </w:rPr>
        <w:t xml:space="preserve">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20</w:t>
      </w:r>
      <w:r>
        <w:rPr>
          <w:color w:val="auto"/>
          <w:sz w:val="28"/>
          <w:szCs w:val="28"/>
        </w:rPr>
        <w:t xml:space="preserve">. Порядок предоставления результатов Услуги в отношении несовершен</w:t>
      </w:r>
      <w:r>
        <w:rPr>
          <w:color w:val="auto"/>
          <w:sz w:val="28"/>
          <w:szCs w:val="28"/>
        </w:rPr>
        <w:t xml:space="preserve">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Исчерпывающий перечень документов, необходимых для предоставления Услуги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1007"/>
        <w:ind w:left="0" w:right="0" w:firstLine="720"/>
        <w:jc w:val="both"/>
        <w:suppressLineNumbers w:val="0"/>
      </w:pPr>
      <w:r>
        <w:rPr>
          <w:color w:val="auto"/>
          <w:sz w:val="28"/>
          <w:szCs w:val="28"/>
        </w:rPr>
        <w:t xml:space="preserve">21. </w:t>
      </w:r>
      <w:r>
        <w:rPr>
          <w:color w:val="auto"/>
          <w:sz w:val="28"/>
          <w:szCs w:val="28"/>
        </w:rPr>
        <w:t xml:space="preserve">Исчерпывающий </w:t>
      </w:r>
      <w:r>
        <w:rPr>
          <w:color w:val="auto"/>
          <w:sz w:val="28"/>
          <w:szCs w:val="28"/>
        </w:rPr>
        <w:t xml:space="preserve">перечень документов, необходимых для предоставления Услуги</w:t>
      </w:r>
      <w:r>
        <w:rPr>
          <w:color w:val="auto"/>
          <w:sz w:val="28"/>
          <w:szCs w:val="28"/>
        </w:rPr>
        <w:t xml:space="preserve"> приведен в таблице № 2 </w:t>
      </w:r>
      <w:r>
        <w:rPr>
          <w:color w:val="auto"/>
          <w:sz w:val="28"/>
          <w:szCs w:val="28"/>
        </w:rPr>
        <w:t xml:space="preserve">приложения </w:t>
      </w:r>
      <w:r>
        <w:rPr>
          <w:iCs/>
          <w:color w:val="auto"/>
          <w:sz w:val="28"/>
        </w:rPr>
        <w:t xml:space="preserve">№ 1</w:t>
      </w:r>
      <w:r>
        <w:rPr>
          <w:color w:val="auto"/>
          <w:sz w:val="28"/>
          <w:szCs w:val="28"/>
        </w:rPr>
        <w:t xml:space="preserve">к настоящему</w:t>
      </w:r>
      <w:r>
        <w:rPr>
          <w:color w:val="auto"/>
          <w:sz w:val="28"/>
          <w:szCs w:val="28"/>
        </w:rPr>
      </w:r>
      <w:r/>
    </w:p>
    <w:p>
      <w:pPr>
        <w:pStyle w:val="1007"/>
        <w:ind w:left="0" w:righ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Административному регламенту.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firstLine="720"/>
        <w:jc w:val="both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Документы, необходимые в соответствии с законодательными или иными нормативными правовыми актами Россий</w:t>
      </w:r>
      <w:r>
        <w:rPr>
          <w:color w:val="auto"/>
          <w:sz w:val="28"/>
          <w:szCs w:val="28"/>
        </w:rPr>
        <w:t xml:space="preserve">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Российской Федерации не предусмотрены.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22.</w:t>
      </w:r>
      <w:r>
        <w:rPr>
          <w:color w:val="auto"/>
          <w:sz w:val="28"/>
          <w:szCs w:val="28"/>
        </w:rPr>
        <w:t xml:space="preserve"> Сведения о формах заявления и документов, необходимых для предоставления услуги, приведены в приложении </w:t>
      </w:r>
      <w:r>
        <w:rPr>
          <w:iCs/>
          <w:color w:val="auto"/>
          <w:sz w:val="28"/>
        </w:rPr>
        <w:t xml:space="preserve">№ 2</w:t>
      </w:r>
      <w:r>
        <w:rPr>
          <w:color w:val="auto"/>
          <w:sz w:val="28"/>
          <w:szCs w:val="28"/>
        </w:rPr>
        <w:t xml:space="preserve"> к настоящему Административному регламенту.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Исчерпывающий </w:t>
      </w:r>
      <w:r>
        <w:rPr>
          <w:b/>
          <w:iCs/>
          <w:color w:val="auto"/>
          <w:sz w:val="28"/>
        </w:rPr>
        <w:t xml:space="preserve">перечень</w:t>
      </w:r>
      <w:r>
        <w:rPr>
          <w:b/>
          <w:color w:val="auto"/>
          <w:sz w:val="28"/>
          <w:szCs w:val="28"/>
        </w:rPr>
        <w:t xml:space="preserve"> оснований для отказа в приеме </w:t>
      </w:r>
      <w:r>
        <w:rPr>
          <w:b/>
          <w:color w:val="auto"/>
          <w:sz w:val="28"/>
          <w:szCs w:val="28"/>
        </w:rPr>
        <w:t xml:space="preserve">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bCs/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23</w:t>
      </w:r>
      <w:r>
        <w:rPr>
          <w:color w:val="auto"/>
          <w:sz w:val="28"/>
          <w:szCs w:val="28"/>
        </w:rPr>
        <w:t xml:space="preserve">. Основания для отказа в приеме документов, необходимых для предоставления Услуги, законодательством Российской Федерации не предусмотрены.</w:t>
      </w:r>
      <w:r>
        <w:rPr>
          <w:bCs/>
          <w:color w:val="auto"/>
          <w:sz w:val="28"/>
          <w:szCs w:val="28"/>
        </w:rPr>
      </w:r>
      <w:r>
        <w:rPr>
          <w:bCs/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bCs/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24. </w:t>
      </w:r>
      <w:r>
        <w:rPr>
          <w:color w:val="auto"/>
          <w:sz w:val="28"/>
          <w:szCs w:val="28"/>
        </w:rPr>
        <w:t xml:space="preserve">Основания </w:t>
      </w:r>
      <w:r>
        <w:rPr>
          <w:color w:val="auto"/>
          <w:sz w:val="28"/>
          <w:szCs w:val="28"/>
        </w:rPr>
        <w:t xml:space="preserve">для приостановления предоставления Услуги законодательством Российской Федерации не предусмотрены.</w:t>
      </w:r>
      <w:r>
        <w:rPr>
          <w:bCs/>
          <w:color w:val="auto"/>
          <w:sz w:val="28"/>
          <w:szCs w:val="28"/>
        </w:rPr>
      </w:r>
      <w:r>
        <w:rPr>
          <w:bCs/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bCs/>
          <w:color w:val="auto"/>
          <w:sz w:val="28"/>
          <w:szCs w:val="28"/>
        </w:rPr>
        <w:suppressLineNumbers w:val="0"/>
      </w:pPr>
      <w:r>
        <w:rPr>
          <w:bCs/>
          <w:color w:val="auto"/>
          <w:sz w:val="28"/>
          <w:szCs w:val="28"/>
        </w:rPr>
        <w:t xml:space="preserve">25</w:t>
      </w:r>
      <w:r>
        <w:rPr>
          <w:bCs/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Решение об отказе в предоставлении Услуги принимает Орган власти при наличии следующих оснований: </w:t>
      </w:r>
      <w:r>
        <w:rPr>
          <w:bCs/>
          <w:color w:val="auto"/>
          <w:sz w:val="28"/>
          <w:szCs w:val="28"/>
        </w:rPr>
      </w:r>
      <w:r>
        <w:rPr>
          <w:bCs/>
          <w:color w:val="auto"/>
          <w:sz w:val="28"/>
          <w:szCs w:val="28"/>
        </w:rPr>
      </w:r>
    </w:p>
    <w:p>
      <w:pPr>
        <w:pStyle w:val="1007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</w:rPr>
        <w:t xml:space="preserve">а)</w:t>
      </w:r>
      <w:r>
        <w:rPr>
          <w:iCs/>
          <w:color w:val="auto"/>
          <w:sz w:val="28"/>
        </w:rPr>
        <w:t xml:space="preserve"> невыполнение Квалификационных требований;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1007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</w:rPr>
        <w:t xml:space="preserve">б)</w:t>
      </w:r>
      <w:r>
        <w:rPr>
          <w:iCs/>
          <w:color w:val="auto"/>
          <w:sz w:val="28"/>
        </w:rPr>
        <w:t xml:space="preserve"> выявление недостоверных сведений в документах для присвоения квалификационной категории.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  <w:suppressLineNumbers w:val="0"/>
      </w:pPr>
      <w:r>
        <w:rPr>
          <w:bCs/>
          <w:color w:val="auto"/>
          <w:sz w:val="28"/>
          <w:szCs w:val="28"/>
        </w:rPr>
        <w:t xml:space="preserve">26. </w:t>
      </w:r>
      <w:r>
        <w:rPr>
          <w:bCs/>
          <w:color w:val="auto"/>
          <w:sz w:val="28"/>
          <w:szCs w:val="28"/>
        </w:rPr>
        <w:t xml:space="preserve">Основания для отказа в предоставлении Услуги с учетом категории (признаков) заявителя приведены в таблице 3 приложения к настоящему Административному регламенту.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07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en-US"/>
        </w:rPr>
        <w:t xml:space="preserve">III</w:t>
      </w:r>
      <w:r>
        <w:rPr>
          <w:b/>
          <w:color w:val="auto"/>
          <w:sz w:val="28"/>
          <w:szCs w:val="28"/>
        </w:rPr>
        <w:t xml:space="preserve">. Состав, последовательность и сроки выполнения административных процедур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07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0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Перечень осуществляемых при предоставлении Услуги административных процедур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0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27. При предоставлении Услуги осуществляются следующие административные процедуры: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а) профилирование заявителя;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б) прием заявления и документов и (или) информации, необходимых для предоставления Услуги;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в) межведомственное информационное взаимодействие;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г) принятие решения о предоставлении (об отказе в предоставлении) Услуги;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д) предоставление результата Услуги.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7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07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en-US"/>
        </w:rPr>
        <w:t xml:space="preserve">IV</w:t>
      </w:r>
      <w:r>
        <w:rPr>
          <w:b/>
          <w:color w:val="auto"/>
          <w:sz w:val="28"/>
          <w:szCs w:val="28"/>
        </w:rPr>
        <w:t xml:space="preserve">. Способы информирования заявителя об изменении статуса рассмотрения заявления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07"/>
        <w:ind w:firstLine="85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left="0" w:right="-1" w:firstLine="72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  <w:t xml:space="preserve">28. </w:t>
      </w:r>
      <w:r>
        <w:rPr>
          <w:color w:val="auto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 следующими способами: </w:t>
      </w:r>
      <w:r>
        <w:rPr>
          <w:color w:val="auto"/>
          <w:sz w:val="28"/>
          <w:szCs w:val="28"/>
        </w:rPr>
        <w:t xml:space="preserve">посредством личного кабинета на Едином портале, посредством электронной почты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shd w:val="nil" w:color="auto"/>
        <w:rPr>
          <w:color w:val="auto"/>
          <w:sz w:val="28"/>
          <w:szCs w:val="28"/>
          <w:highlight w:val="none"/>
        </w:rPr>
        <w:sectPr>
          <w:footnotePr/>
          <w:endnotePr/>
          <w:type w:val="nextPage"/>
          <w:pgSz w:w="11900" w:h="16840" w:orient="portrait"/>
          <w:pgMar w:top="1134" w:right="851" w:bottom="1134" w:left="1701" w:header="709" w:footer="709" w:gutter="0"/>
          <w:cols w:num="1" w:sep="0" w:space="1701" w:equalWidth="1"/>
          <w:docGrid w:linePitch="360"/>
        </w:sect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tbl>
      <w:tblPr>
        <w:tblStyle w:val="795"/>
        <w:tblW w:w="13897" w:type="dxa"/>
        <w:tblInd w:w="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4"/>
        <w:gridCol w:w="6562"/>
        <w:gridCol w:w="4541"/>
      </w:tblGrid>
      <w:tr>
        <w:tblPrEx/>
        <w:trPr/>
        <w:tc>
          <w:tcPr>
            <w:tcW w:w="2794" w:type="dxa"/>
            <w:textDirection w:val="lrTb"/>
            <w:noWrap w:val="false"/>
          </w:tcPr>
          <w:p>
            <w:pPr>
              <w:pStyle w:val="1007"/>
              <w:ind w:left="0" w:right="-1"/>
              <w:jc w:val="both"/>
              <w:tabs>
                <w:tab w:val="left" w:pos="284" w:leader="none"/>
                <w:tab w:val="left" w:pos="1134" w:leader="none"/>
              </w:tabs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562" w:type="dxa"/>
            <w:textDirection w:val="lrTb"/>
            <w:noWrap w:val="false"/>
          </w:tcPr>
          <w:p>
            <w:pPr>
              <w:pStyle w:val="1007"/>
              <w:ind w:left="0" w:right="-1"/>
              <w:jc w:val="both"/>
              <w:tabs>
                <w:tab w:val="left" w:pos="284" w:leader="none"/>
                <w:tab w:val="left" w:pos="1134" w:leader="none"/>
              </w:tabs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45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7"/>
              <w:ind w:left="0" w:right="-1"/>
              <w:jc w:val="both"/>
              <w:tabs>
                <w:tab w:val="left" w:pos="284" w:leader="none"/>
                <w:tab w:val="left" w:pos="1134" w:leader="none"/>
              </w:tabs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Cs w:val="24"/>
              </w:rPr>
              <w:t xml:space="preserve">к Административному регламенту, утвержденному приказом Министерства спорта Камчатского края от           №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</w:tr>
    </w:tbl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783"/>
        <w:numPr>
          <w:ilvl w:val="0"/>
          <w:numId w:val="2"/>
        </w:numPr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Идентификаторы категорий (признаков) заявителей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4962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31"/>
        <w:gridCol w:w="2806"/>
        <w:gridCol w:w="2004"/>
        <w:gridCol w:w="8729"/>
      </w:tblGrid>
      <w:tr>
        <w:tblPrEx/>
        <w:trPr>
          <w:tblHeader/>
        </w:trPr>
        <w:tc>
          <w:tcPr>
            <w:tcW w:w="2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предоставления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отдельного признака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квалификационных категорий спортивным судьям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7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аккредитованные региональные спортивные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0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7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0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7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0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7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подразделением общероссийской спортивной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0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7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является подразделением общероссийской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0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7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судья первой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0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7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судья второй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0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7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спорта России международного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0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7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спорта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0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7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Гроссмейстер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опечаток и ошибок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7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спортивные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0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7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0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7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07"/>
        <w:ind w:right="-1"/>
        <w:jc w:val="both"/>
        <w:tabs>
          <w:tab w:val="left" w:pos="284" w:leader="none"/>
          <w:tab w:val="left" w:pos="1134" w:leader="none"/>
        </w:tabs>
        <w:rPr>
          <w:szCs w:val="24"/>
          <w:highlight w:val="white"/>
        </w:rPr>
      </w:pPr>
      <w:r>
        <w:rPr>
          <w:szCs w:val="24"/>
          <w:highlight w:val="white"/>
        </w:rPr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pStyle w:val="1007"/>
        <w:ind w:left="0" w:right="-1"/>
        <w:jc w:val="both"/>
        <w:tabs>
          <w:tab w:val="left" w:pos="284" w:leader="none"/>
          <w:tab w:val="left" w:pos="1134" w:leader="none"/>
        </w:tabs>
        <w:rPr>
          <w:szCs w:val="24"/>
          <w:highlight w:val="white"/>
        </w:rPr>
      </w:pPr>
      <w:r>
        <w:rPr>
          <w:szCs w:val="24"/>
          <w:highlight w:val="white"/>
        </w:rPr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pStyle w:val="783"/>
        <w:numPr>
          <w:ilvl w:val="0"/>
          <w:numId w:val="2"/>
        </w:numPr>
        <w:jc w:val="center"/>
      </w:pPr>
      <w:r>
        <w:rPr>
          <w:b/>
          <w:sz w:val="28"/>
        </w:rPr>
        <w:t xml:space="preserve">Исчерпывающий перечень документов, необходимых</w:t>
      </w:r>
      <w:r>
        <w:rPr>
          <w:b/>
          <w:sz w:val="28"/>
        </w:rPr>
        <w:br/>
        <w:t xml:space="preserve">для предоставления Услуги</w:t>
      </w:r>
      <w:r/>
    </w:p>
    <w:p>
      <w:r>
        <w:rPr>
          <w:b/>
        </w:rPr>
        <w:t xml:space="preserve">Таблица 2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5"/>
        <w:gridCol w:w="3615"/>
        <w:gridCol w:w="7270"/>
        <w:gridCol w:w="2929"/>
      </w:tblGrid>
      <w:tr>
        <w:tblPrEx/>
        <w:trPr>
          <w:tblHeader/>
        </w:trPr>
        <w:tc>
          <w:tcPr>
            <w:shd w:val="clear" w:color="auto" w:fill="d9e1f2"/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№</w:t>
            </w:r>
            <w:r/>
          </w:p>
        </w:tc>
        <w:tc>
          <w:tcPr>
            <w:shd w:val="clear" w:color="auto" w:fill="d9e1f2"/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Идентификатор отдельного признака заявителей</w:t>
            </w:r>
            <w:r/>
          </w:p>
        </w:tc>
        <w:tc>
          <w:tcPr>
            <w:shd w:val="clear" w:color="auto" w:fill="d9e1f2"/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Перечень необходимых для предоставления Услуги документов</w:t>
            </w:r>
            <w:r/>
          </w:p>
        </w:tc>
        <w:tc>
          <w:tcPr>
            <w:shd w:val="clear" w:color="auto" w:fill="d9e1f2"/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Способ предоставления, требования</w:t>
            </w:r>
            <w:r/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i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/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1.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3А, 3Б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документ, подтверждающий полномочия представителя юридического лица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2.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7А-10А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документы, подтверждающие право кандидата на получение квалификационной категории спортивного судьи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3.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документы, подтверждающие основания для лишения квалификационной категории спортивных судей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4.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7А-10А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документы, подтверждающие основания для восстановления квалификационной категории спортивных судей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5.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7А-10А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документы, подтверждающие присвоение квалификационной категории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r/>
            <w:r/>
          </w:p>
        </w:tc>
      </w:tr>
    </w:tbl>
    <w:p>
      <w:pPr>
        <w:pageBreakBefore/>
      </w:pPr>
      <w:r/>
      <w:r/>
    </w:p>
    <w:p>
      <w:pPr>
        <w:pStyle w:val="783"/>
        <w:numPr>
          <w:ilvl w:val="0"/>
          <w:numId w:val="2"/>
        </w:numPr>
        <w:jc w:val="center"/>
      </w:pPr>
      <w:r>
        <w:rPr>
          <w:b/>
          <w:sz w:val="28"/>
        </w:rPr>
        <w:t xml:space="preserve">Исчерпывающий перечень оснований</w:t>
      </w:r>
      <w:r>
        <w:rPr>
          <w:b/>
          <w:sz w:val="28"/>
        </w:rPr>
        <w:br/>
        <w:t xml:space="preserve">для отказа в приеме заявления и документов, необходимых</w:t>
      </w:r>
      <w:r>
        <w:rPr>
          <w:b/>
          <w:sz w:val="28"/>
        </w:rPr>
        <w:br/>
        <w:t xml:space="preserve">для предоставления Услуги, оснований для приостановления</w:t>
      </w:r>
      <w:r>
        <w:rPr>
          <w:b/>
          <w:sz w:val="28"/>
        </w:rPr>
        <w:br/>
        <w:t xml:space="preserve">предоставления Услуги или отказа в предоставлении Услуги</w:t>
      </w:r>
      <w:r/>
    </w:p>
    <w:p>
      <w:r>
        <w:rPr>
          <w:b/>
        </w:rPr>
        <w:t xml:space="preserve">Таблица 3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4057"/>
        <w:gridCol w:w="222"/>
      </w:tblGrid>
      <w:tr>
        <w:tblPrEx/>
        <w:trPr/>
        <w:tc>
          <w:tcPr>
            <w:gridSpan w:val="2"/>
            <w:shd w:val="clear" w:color="auto" w:fill="d9e1f2"/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/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r>
              <w:rPr>
                <w:sz w:val="20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приостановления предоставления Услуги</w:t>
            </w:r>
            <w:r/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r>
              <w:rPr>
                <w:sz w:val="20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отказа в предоставлении Услуги</w:t>
            </w:r>
            <w:r/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r>
              <w:rPr>
                <w:sz w:val="20"/>
              </w:rPr>
              <w:t xml:space="preserve">выявление недостоверных сведений в документах для присвоения квалификационной категории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r>
              <w:rPr>
                <w:sz w:val="20"/>
              </w:rPr>
              <w:t xml:space="preserve">невыполнение Квалификационных требований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840" w:h="11900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tbl>
      <w:tblPr>
        <w:tblStyle w:val="795"/>
        <w:tblW w:w="13897" w:type="dxa"/>
        <w:tblInd w:w="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4"/>
        <w:gridCol w:w="6562"/>
        <w:gridCol w:w="4541"/>
      </w:tblGrid>
      <w:tr>
        <w:tblPrEx/>
        <w:trPr/>
        <w:tc>
          <w:tcPr>
            <w:tcW w:w="2794" w:type="dxa"/>
            <w:textDirection w:val="lrTb"/>
            <w:noWrap w:val="false"/>
          </w:tcPr>
          <w:p>
            <w:pPr>
              <w:pStyle w:val="1007"/>
              <w:ind w:left="0" w:right="-1"/>
              <w:jc w:val="both"/>
              <w:tabs>
                <w:tab w:val="left" w:pos="284" w:leader="none"/>
                <w:tab w:val="left" w:pos="1134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562" w:type="dxa"/>
            <w:textDirection w:val="lrTb"/>
            <w:noWrap w:val="false"/>
          </w:tcPr>
          <w:p>
            <w:pPr>
              <w:pStyle w:val="1007"/>
              <w:ind w:left="0" w:right="-1"/>
              <w:jc w:val="both"/>
              <w:tabs>
                <w:tab w:val="left" w:pos="284" w:leader="none"/>
                <w:tab w:val="left" w:pos="1134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45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7"/>
              <w:ind w:left="0" w:right="-1"/>
              <w:jc w:val="both"/>
              <w:tabs>
                <w:tab w:val="left" w:pos="284" w:leader="none"/>
                <w:tab w:val="left" w:pos="1134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color w:val="auto"/>
                <w:szCs w:val="24"/>
              </w:rPr>
              <w:t xml:space="preserve">к Административному регламенту, утвержденному приказом Министерства спорта Камчатского края от           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Рекомендуемый образец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95"/>
        <w:tblW w:w="0" w:type="auto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2708"/>
        <w:gridCol w:w="559"/>
        <w:gridCol w:w="549"/>
        <w:gridCol w:w="606"/>
        <w:gridCol w:w="2601"/>
        <w:gridCol w:w="819"/>
        <w:gridCol w:w="638"/>
        <w:gridCol w:w="485"/>
        <w:gridCol w:w="98"/>
        <w:gridCol w:w="1114"/>
        <w:gridCol w:w="1503"/>
        <w:gridCol w:w="1537"/>
        <w:gridCol w:w="1333"/>
      </w:tblGrid>
      <w:tr>
        <w:tblPrEx/>
        <w:trPr/>
        <w:tc>
          <w:tcPr>
            <w:gridSpan w:val="13"/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Представление к присвоению квалификационной категории спортивного судьи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(указывается квалификационная категория спортивного судьи)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4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поступления представления 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(число, месяц,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4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2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Mar>
              <w:left w:w="15" w:type="dxa"/>
              <w:top w:w="15" w:type="dxa"/>
              <w:right w:w="15" w:type="dxa"/>
              <w:bottom w:w="15" w:type="dxa"/>
            </w:tcMar>
            <w:tcW w:w="22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действующей квалификационной категории спортивного судьи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Сроки проведения официального спортивного соревнования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/мм/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/мм/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и статус официального спортивного соревнования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Статус спортивного судьи и оценка за судейство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Mar>
              <w:left w:w="15" w:type="dxa"/>
              <w:top w:w="15" w:type="dxa"/>
              <w:right w:w="15" w:type="dxa"/>
              <w:bottom w:w="15" w:type="dxa"/>
            </w:tcMar>
            <w:tcW w:w="2284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4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3х4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Mar>
              <w:left w:w="15" w:type="dxa"/>
              <w:top w:w="15" w:type="dxa"/>
              <w:right w:w="15" w:type="dxa"/>
              <w:bottom w:w="15" w:type="dxa"/>
            </w:tcMar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присвоения действующей квалификационной категории спортивного судьи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(число, месяц,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4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28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4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28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565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967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75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4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(число, месяц,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89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89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456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вида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Mar>
              <w:left w:w="15" w:type="dxa"/>
              <w:top w:w="15" w:type="dxa"/>
              <w:right w:w="15" w:type="dxa"/>
              <w:bottom w:w="15" w:type="dxa"/>
            </w:tcMar>
            <w:tcW w:w="22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4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Субъект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Номер-код вид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Mar>
              <w:left w:w="15" w:type="dxa"/>
              <w:top w:w="15" w:type="dxa"/>
              <w:right w:w="15" w:type="dxa"/>
              <w:bottom w:w="15" w:type="dxa"/>
            </w:tcMar>
            <w:tcW w:w="22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4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работы (учебы),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12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2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и адрес (место нахождения) организации, осуществляющей учет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судейской деятельности спортивного судьи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Mar>
              <w:left w:w="15" w:type="dxa"/>
              <w:top w:w="15" w:type="dxa"/>
              <w:right w:w="15" w:type="dxa"/>
              <w:bottom w:w="15" w:type="dxa"/>
            </w:tcMar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4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1233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Спортивное звание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Mar>
              <w:left w:w="15" w:type="dxa"/>
              <w:top w:w="15" w:type="dxa"/>
              <w:right w:w="15" w:type="dxa"/>
              <w:bottom w:w="15" w:type="dxa"/>
            </w:tcMar>
            <w:tcW w:w="22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Mar>
              <w:left w:w="15" w:type="dxa"/>
              <w:top w:w="15" w:type="dxa"/>
              <w:right w:w="15" w:type="dxa"/>
              <w:bottom w:w="15" w:type="dxa"/>
            </w:tcMar>
            <w:tcW w:w="39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Mar>
              <w:left w:w="15" w:type="dxa"/>
              <w:top w:w="15" w:type="dxa"/>
              <w:right w:w="15" w:type="dxa"/>
              <w:bottom w:w="15" w:type="dxa"/>
            </w:tcMar>
            <w:tcW w:w="15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(число, месяц,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4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89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89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456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28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5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5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4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4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5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5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5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5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ование региональной спортивной федерации или физкультурно-спортивной организации, включенной в перечень,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>
              <w:lef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31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протокол от «___» _____20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 ________________ Должность (Фамилия, инициалы)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(число, месяц, год) 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Место печати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tcMar>
              <w:left w:w="15" w:type="dxa"/>
              <w:top w:w="15" w:type="dxa"/>
              <w:right w:w="15" w:type="dxa"/>
              <w:bottom w:w="15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 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Должность (Фамилия, инициалы)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(число, месяц, год) 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Место печати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31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Руководитель общероссийской спортивной федерации (Фамилия, инициалы)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(число, месяц, год) 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 _____________________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Должностное лицо (Фамилия, инициалы) 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Место печати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95"/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425"/>
        <w:gridCol w:w="1855"/>
        <w:gridCol w:w="399"/>
        <w:gridCol w:w="114"/>
        <w:gridCol w:w="1885"/>
        <w:gridCol w:w="719"/>
        <w:gridCol w:w="1407"/>
        <w:gridCol w:w="1804"/>
        <w:gridCol w:w="605"/>
        <w:gridCol w:w="651"/>
        <w:gridCol w:w="767"/>
        <w:gridCol w:w="709"/>
        <w:gridCol w:w="709"/>
        <w:gridCol w:w="176"/>
        <w:gridCol w:w="18"/>
        <w:gridCol w:w="373"/>
        <w:gridCol w:w="1276"/>
      </w:tblGrid>
      <w:tr>
        <w:tblPrEx/>
        <w:trPr/>
        <w:tc>
          <w:tcPr>
            <w:gridSpan w:val="8"/>
            <w:tcMar>
              <w:left w:w="15" w:type="dxa"/>
              <w:top w:w="15" w:type="dxa"/>
              <w:right w:w="15" w:type="dxa"/>
              <w:bottom w:w="15" w:type="dxa"/>
            </w:tcMar>
            <w:tcW w:w="82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КАРТОЧКА УЧЕТА СУДЕЙСКОЙ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СПОРТИВНОГО СУДЬИ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Mar>
              <w:left w:w="15" w:type="dxa"/>
              <w:top w:w="15" w:type="dxa"/>
              <w:right w:w="15" w:type="dxa"/>
              <w:bottom w:w="15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Наименование вида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tcMar>
              <w:left w:w="15" w:type="dxa"/>
              <w:top w:w="15" w:type="dxa"/>
              <w:right w:w="15" w:type="dxa"/>
              <w:bottom w:w="1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8"/>
            <w:tcW w:w="82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Mar>
              <w:left w:w="15" w:type="dxa"/>
              <w:top w:w="15" w:type="dxa"/>
              <w:right w:w="15" w:type="dxa"/>
              <w:bottom w:w="15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Номер-код вида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tcMar>
              <w:left w:w="15" w:type="dxa"/>
              <w:top w:w="15" w:type="dxa"/>
              <w:right w:w="15" w:type="dxa"/>
              <w:bottom w:w="1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3х4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67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99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Субъект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Спортивное звание в данном виде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67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99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Дата начала судейской деятельности спортивного судьи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9"/>
        </w:trPr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67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99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Mar>
              <w:left w:w="15" w:type="dxa"/>
              <w:top w:w="15" w:type="dxa"/>
              <w:right w:w="15" w:type="dxa"/>
              <w:bottom w:w="15" w:type="dxa"/>
            </w:tcMar>
            <w:tcW w:w="4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tcMar>
              <w:left w:w="15" w:type="dxa"/>
              <w:top w:w="15" w:type="dxa"/>
              <w:right w:w="15" w:type="dxa"/>
              <w:bottom w:w="15" w:type="dxa"/>
            </w:tcMar>
            <w:tcW w:w="7837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Mar>
              <w:left w:w="15" w:type="dxa"/>
              <w:top w:w="15" w:type="dxa"/>
              <w:right w:w="15" w:type="dxa"/>
              <w:bottom w:w="15" w:type="dxa"/>
            </w:tcMar>
            <w:tcW w:w="4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Место работы (учебы),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13"/>
            <w:tcMar>
              <w:left w:w="15" w:type="dxa"/>
              <w:top w:w="15" w:type="dxa"/>
              <w:right w:w="15" w:type="dxa"/>
              <w:bottom w:w="15" w:type="dxa"/>
            </w:tcMar>
            <w:tcW w:w="11097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Mar>
              <w:left w:w="15" w:type="dxa"/>
              <w:top w:w="15" w:type="dxa"/>
              <w:right w:w="15" w:type="dxa"/>
              <w:bottom w:w="15" w:type="dxa"/>
            </w:tcMar>
            <w:tcW w:w="4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Контактные телефоны,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13"/>
            <w:tcMar>
              <w:left w:w="15" w:type="dxa"/>
              <w:top w:w="15" w:type="dxa"/>
              <w:right w:w="15" w:type="dxa"/>
              <w:bottom w:w="15" w:type="dxa"/>
            </w:tcMar>
            <w:tcW w:w="11097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8"/>
            <w:tcMar>
              <w:left w:w="15" w:type="dxa"/>
              <w:top w:w="15" w:type="dxa"/>
              <w:right w:w="15" w:type="dxa"/>
              <w:bottom w:w="15" w:type="dxa"/>
            </w:tcMar>
            <w:tcW w:w="153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Организация, осуществляющая учет судейской деятельности спортивного судьи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tcMar>
              <w:left w:w="15" w:type="dxa"/>
              <w:top w:w="15" w:type="dxa"/>
              <w:right w:w="15" w:type="dxa"/>
              <w:bottom w:w="15" w:type="dxa"/>
            </w:tcMar>
            <w:tcW w:w="818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2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(место нахождения)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67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Mar>
              <w:left w:w="15" w:type="dxa"/>
              <w:top w:w="15" w:type="dxa"/>
              <w:right w:w="15" w:type="dxa"/>
              <w:bottom w:w="15" w:type="dxa"/>
            </w:tcMar>
            <w:tcW w:w="16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Телефон,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648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Наименование квалификационной категории спортивного судьи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Присвоена/подтверждена/лишена/восстановлена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tcMar>
              <w:left w:w="15" w:type="dxa"/>
              <w:top w:w="15" w:type="dxa"/>
              <w:right w:w="15" w:type="dxa"/>
              <w:bottom w:w="15" w:type="dxa"/>
            </w:tcMar>
            <w:tcW w:w="63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Реквизиты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о присвоении/подтверждении/лишении/восстановлении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0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Наименование организации, принявшей решение о присвоении/подтверждении/лишении/ восстановлении квалификационной категории спортивного судьи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15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Фамилия и инициалы должностного лица, подписавшего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Печать организации, подпись, фамилия и инициалы лица, ответственного за оформление карточки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84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5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Mar>
              <w:left w:w="15" w:type="dxa"/>
              <w:top w:w="15" w:type="dxa"/>
              <w:right w:w="15" w:type="dxa"/>
              <w:bottom w:w="15" w:type="dxa"/>
            </w:tcMar>
            <w:tcW w:w="31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(число, месяц,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02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159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166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842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17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1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2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1594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1666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842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Mar>
              <w:left w:w="15" w:type="dxa"/>
              <w:top w:w="15" w:type="dxa"/>
              <w:right w:w="15" w:type="dxa"/>
              <w:bottom w:w="15" w:type="dxa"/>
            </w:tcMar>
            <w:tcW w:w="3117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1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022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1594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1666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842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Mar>
              <w:left w:w="15" w:type="dxa"/>
              <w:top w:w="15" w:type="dxa"/>
              <w:right w:w="15" w:type="dxa"/>
              <w:bottom w:w="15" w:type="dxa"/>
            </w:tcMar>
            <w:tcW w:w="3117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3211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022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1594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1666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842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55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Mar>
              <w:left w:w="15" w:type="dxa"/>
              <w:top w:w="15" w:type="dxa"/>
              <w:right w:w="15" w:type="dxa"/>
              <w:bottom w:w="15" w:type="dxa"/>
            </w:tcMar>
            <w:tcW w:w="3117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3211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022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1594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1666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ТЕОРЕТИЧЕСКАЯ ПОДГОТОВКА, ВЫПОЛНЕНИЕ ТЕСТОВ ПО ФИЗИЧЕСКОЙ ПОДГОТОВКЕ, СДАЧА КВАЛИФИКАЦИОННОГО ЗАЧЕТА (ЭКЗАМЕНА)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95"/>
        <w:tblW w:w="0" w:type="auto"/>
        <w:tblLayout w:type="fixed"/>
        <w:tblLook w:val="04A0" w:firstRow="1" w:lastRow="0" w:firstColumn="1" w:lastColumn="0" w:noHBand="0" w:noVBand="1"/>
      </w:tblPr>
      <w:tblGrid>
        <w:gridCol w:w="992"/>
        <w:gridCol w:w="899"/>
        <w:gridCol w:w="789"/>
        <w:gridCol w:w="704"/>
        <w:gridCol w:w="1187"/>
        <w:gridCol w:w="704"/>
        <w:gridCol w:w="1077"/>
        <w:gridCol w:w="790"/>
        <w:gridCol w:w="704"/>
        <w:gridCol w:w="1187"/>
        <w:gridCol w:w="1458"/>
        <w:gridCol w:w="1131"/>
        <w:gridCol w:w="3543"/>
      </w:tblGrid>
      <w:tr>
        <w:tblPrEx/>
        <w:trPr/>
        <w:tc>
          <w:tcPr>
            <w:gridSpan w:val="5"/>
            <w:tcMar>
              <w:left w:w="15" w:type="dxa"/>
              <w:top w:w="15" w:type="dxa"/>
              <w:right w:w="15" w:type="dxa"/>
              <w:bottom w:w="15" w:type="dxa"/>
            </w:tcMar>
            <w:tcW w:w="45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Участие в теоретической подготовке в качестве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5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Сдача квалификационного зачета (экзамена)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Mar>
              <w:left w:w="15" w:type="dxa"/>
              <w:top w:w="15" w:type="dxa"/>
              <w:right w:w="15" w:type="dxa"/>
              <w:bottom w:w="15" w:type="dxa"/>
            </w:tcMar>
            <w:tcW w:w="44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Выполнение тестов по физической подготовке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Проводящая организация, дата внесения записи, подпись, фамилия и инициалы лица, ответственного за оформление карточки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6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Лектора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8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57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W w:w="44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(число, месяц,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Место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(адрес)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(число, месяц,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Место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(адрес)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(число, месяц,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№ протокола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(число, месяц,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Место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(адрес)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Статус спортивного судьи, наименование теста,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899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89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077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90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458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31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899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89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077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90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458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31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899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89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077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90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458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31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899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89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077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90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458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31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899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89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077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90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87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458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131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ПРАКТИКА СУДЕЙСТВА ОФИЦИАЛЬНЫХ СПОРТИВНЫХ СОРЕВНОВАНИЙ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795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928"/>
        <w:gridCol w:w="1482"/>
        <w:gridCol w:w="141"/>
        <w:gridCol w:w="1843"/>
        <w:gridCol w:w="667"/>
        <w:gridCol w:w="902"/>
        <w:gridCol w:w="1975"/>
        <w:gridCol w:w="185"/>
        <w:gridCol w:w="1232"/>
        <w:gridCol w:w="2835"/>
      </w:tblGrid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Место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(адрес)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Статус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спортивного судьи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Наименование и статус официальных спортивных соревнований, вид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Дата внесения записи, подпись, фамилия и инициалы лица, ответственного за оформление карточки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3544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2835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</w:trPr>
        <w:tc>
          <w:tcPr>
            <w:tcW w:w="184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6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3544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2835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</w:trPr>
        <w:tc>
          <w:tcPr>
            <w:tcW w:w="184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6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3544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2835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</w:trPr>
        <w:tc>
          <w:tcPr>
            <w:tcW w:w="184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6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3544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2835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</w:trPr>
        <w:tc>
          <w:tcPr>
            <w:tcW w:w="184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6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3544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2835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</w:trPr>
        <w:tc>
          <w:tcPr>
            <w:tcW w:w="184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6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3544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2835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</w:trPr>
        <w:tc>
          <w:tcPr>
            <w:tcW w:w="184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6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3544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2835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</w:trPr>
        <w:tc>
          <w:tcPr>
            <w:tcW w:w="184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6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3544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2835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</w:trPr>
        <w:tc>
          <w:tcPr>
            <w:tcW w:w="184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6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3544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2835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</w:trPr>
        <w:tc>
          <w:tcPr>
            <w:tcW w:w="184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6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2160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Mar>
              <w:left w:w="15" w:type="dxa"/>
              <w:top w:w="15" w:type="dxa"/>
              <w:right w:w="15" w:type="dxa"/>
              <w:bottom w:w="15" w:type="dxa"/>
            </w:tcMar>
            <w:tcW w:w="3544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15" w:type="dxa"/>
            </w:tcMar>
            <w:tcW w:w="2835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6838" w:h="11906" w:orient="landscape"/>
      <w:pgMar w:top="1134" w:right="1134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Consolas">
    <w:panose1 w:val="020B0609020204030204"/>
  </w:font>
  <w:font w:name="Wingdings">
    <w:panose1 w:val="05000000000000000000"/>
  </w:font>
  <w:font w:name="Liberation Sans">
    <w:panose1 w:val="020B0604020202020204"/>
  </w:font>
  <w:font w:name="Segoe UI">
    <w:panose1 w:val="020B0503020204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09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0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  <w:rPr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2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7"/>
  </w:num>
  <w:num w:numId="3">
    <w:abstractNumId w:val="19"/>
  </w:num>
  <w:num w:numId="4">
    <w:abstractNumId w:val="4"/>
  </w:num>
  <w:num w:numId="5">
    <w:abstractNumId w:val="24"/>
  </w:num>
  <w:num w:numId="6">
    <w:abstractNumId w:val="11"/>
  </w:num>
  <w:num w:numId="7">
    <w:abstractNumId w:val="12"/>
  </w:num>
  <w:num w:numId="8">
    <w:abstractNumId w:val="34"/>
  </w:num>
  <w:num w:numId="9">
    <w:abstractNumId w:val="0"/>
  </w:num>
  <w:num w:numId="10">
    <w:abstractNumId w:val="9"/>
  </w:num>
  <w:num w:numId="11">
    <w:abstractNumId w:val="7"/>
  </w:num>
  <w:num w:numId="12">
    <w:abstractNumId w:val="1"/>
  </w:num>
  <w:num w:numId="13">
    <w:abstractNumId w:val="30"/>
  </w:num>
  <w:num w:numId="14">
    <w:abstractNumId w:val="18"/>
  </w:num>
  <w:num w:numId="15">
    <w:abstractNumId w:val="31"/>
  </w:num>
  <w:num w:numId="16">
    <w:abstractNumId w:val="28"/>
  </w:num>
  <w:num w:numId="17">
    <w:abstractNumId w:val="16"/>
  </w:num>
  <w:num w:numId="18">
    <w:abstractNumId w:val="33"/>
  </w:num>
  <w:num w:numId="19">
    <w:abstractNumId w:val="35"/>
  </w:num>
  <w:num w:numId="20">
    <w:abstractNumId w:val="27"/>
  </w:num>
  <w:num w:numId="21">
    <w:abstractNumId w:val="8"/>
  </w:num>
  <w:num w:numId="22">
    <w:abstractNumId w:val="21"/>
  </w:num>
  <w:num w:numId="23">
    <w:abstractNumId w:val="25"/>
  </w:num>
  <w:num w:numId="24">
    <w:abstractNumId w:val="36"/>
  </w:num>
  <w:num w:numId="25">
    <w:abstractNumId w:val="38"/>
  </w:num>
  <w:num w:numId="26">
    <w:abstractNumId w:val="14"/>
  </w:num>
  <w:num w:numId="27">
    <w:abstractNumId w:val="13"/>
  </w:num>
  <w:num w:numId="28">
    <w:abstractNumId w:val="37"/>
  </w:num>
  <w:num w:numId="29">
    <w:abstractNumId w:val="5"/>
  </w:num>
  <w:num w:numId="30">
    <w:abstractNumId w:val="2"/>
  </w:num>
  <w:num w:numId="31">
    <w:abstractNumId w:val="32"/>
  </w:num>
  <w:num w:numId="32">
    <w:abstractNumId w:val="15"/>
  </w:num>
  <w:num w:numId="33">
    <w:abstractNumId w:val="29"/>
  </w:num>
  <w:num w:numId="34">
    <w:abstractNumId w:val="20"/>
  </w:num>
  <w:num w:numId="35">
    <w:abstractNumId w:val="3"/>
  </w:num>
  <w:num w:numId="36">
    <w:abstractNumId w:val="6"/>
  </w:num>
  <w:num w:numId="37">
    <w:abstractNumId w:val="22"/>
  </w:num>
  <w:num w:numId="38">
    <w:abstractNumId w:val="10"/>
  </w:num>
  <w:num w:numId="39">
    <w:abstractNumId w:val="26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9">
    <w:name w:val="Caption Char"/>
    <w:basedOn w:val="792"/>
    <w:link w:val="834"/>
    <w:uiPriority w:val="35"/>
    <w:rPr>
      <w:b/>
      <w:bCs/>
      <w:color w:val="4f81bd" w:themeColor="accent1"/>
      <w:sz w:val="18"/>
      <w:szCs w:val="18"/>
    </w:rPr>
  </w:style>
  <w:style w:type="character" w:styleId="780">
    <w:name w:val="Footnote Text Char"/>
    <w:link w:val="961"/>
    <w:uiPriority w:val="99"/>
    <w:rPr>
      <w:sz w:val="18"/>
    </w:rPr>
  </w:style>
  <w:style w:type="character" w:styleId="781">
    <w:name w:val="Endnote Text Char"/>
    <w:link w:val="964"/>
    <w:uiPriority w:val="99"/>
    <w:rPr>
      <w:sz w:val="20"/>
    </w:rPr>
  </w:style>
  <w:style w:type="paragraph" w:styleId="782" w:default="1">
    <w:name w:val="Normal"/>
    <w:qFormat/>
  </w:style>
  <w:style w:type="paragraph" w:styleId="783">
    <w:name w:val="Heading 1"/>
    <w:basedOn w:val="782"/>
    <w:next w:val="782"/>
    <w:link w:val="809"/>
    <w:uiPriority w:val="9"/>
    <w:qFormat/>
    <w:pPr>
      <w:keepLines/>
      <w:keepNext/>
      <w:spacing w:before="360" w:after="80" w:line="240" w:lineRule="auto"/>
      <w:outlineLvl w:val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84">
    <w:name w:val="Heading 2"/>
    <w:basedOn w:val="782"/>
    <w:next w:val="782"/>
    <w:link w:val="810"/>
    <w:uiPriority w:val="9"/>
    <w:semiHidden/>
    <w:unhideWhenUsed/>
    <w:qFormat/>
    <w:pPr>
      <w:keepLines/>
      <w:keepNext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paragraph" w:styleId="785">
    <w:name w:val="Heading 3"/>
    <w:basedOn w:val="782"/>
    <w:next w:val="782"/>
    <w:link w:val="811"/>
    <w:uiPriority w:val="9"/>
    <w:semiHidden/>
    <w:unhideWhenUsed/>
    <w:qFormat/>
    <w:pPr>
      <w:keepLines/>
      <w:keepNext/>
      <w:spacing w:before="160" w:after="80" w:line="240" w:lineRule="auto"/>
      <w:outlineLvl w:val="2"/>
    </w:pPr>
    <w:rPr>
      <w:rFonts w:ascii="Times New Roman" w:hAnsi="Times New Roman" w:eastAsiaTheme="majorEastAsia" w:cstheme="majorBidi"/>
      <w:color w:val="2e74b5" w:themeColor="accent1" w:themeShade="BF"/>
      <w:sz w:val="28"/>
      <w:szCs w:val="28"/>
      <w:lang w:eastAsia="ru-RU"/>
    </w:rPr>
  </w:style>
  <w:style w:type="paragraph" w:styleId="786">
    <w:name w:val="Heading 4"/>
    <w:basedOn w:val="782"/>
    <w:next w:val="782"/>
    <w:link w:val="812"/>
    <w:uiPriority w:val="9"/>
    <w:semiHidden/>
    <w:unhideWhenUsed/>
    <w:qFormat/>
    <w:pPr>
      <w:keepLines/>
      <w:keepNext/>
      <w:spacing w:before="80" w:after="40" w:line="240" w:lineRule="auto"/>
      <w:outlineLvl w:val="3"/>
    </w:pPr>
    <w:rPr>
      <w:rFonts w:ascii="Times New Roman" w:hAnsi="Times New Roman" w:eastAsiaTheme="majorEastAsia" w:cstheme="majorBidi"/>
      <w:i/>
      <w:iCs/>
      <w:color w:val="2e74b5" w:themeColor="accent1" w:themeShade="BF"/>
      <w:sz w:val="24"/>
      <w:szCs w:val="20"/>
      <w:lang w:eastAsia="ru-RU"/>
    </w:rPr>
  </w:style>
  <w:style w:type="paragraph" w:styleId="787">
    <w:name w:val="Heading 5"/>
    <w:basedOn w:val="782"/>
    <w:next w:val="782"/>
    <w:link w:val="813"/>
    <w:uiPriority w:val="9"/>
    <w:semiHidden/>
    <w:unhideWhenUsed/>
    <w:qFormat/>
    <w:pPr>
      <w:keepLines/>
      <w:keepNext/>
      <w:spacing w:before="80" w:after="40" w:line="240" w:lineRule="auto"/>
      <w:outlineLvl w:val="4"/>
    </w:pPr>
    <w:rPr>
      <w:rFonts w:ascii="Times New Roman" w:hAnsi="Times New Roman" w:eastAsiaTheme="majorEastAsia" w:cstheme="majorBidi"/>
      <w:color w:val="2e74b5" w:themeColor="accent1" w:themeShade="BF"/>
      <w:sz w:val="24"/>
      <w:szCs w:val="20"/>
      <w:lang w:eastAsia="ru-RU"/>
    </w:rPr>
  </w:style>
  <w:style w:type="paragraph" w:styleId="788">
    <w:name w:val="Heading 6"/>
    <w:basedOn w:val="782"/>
    <w:next w:val="782"/>
    <w:link w:val="814"/>
    <w:uiPriority w:val="9"/>
    <w:semiHidden/>
    <w:unhideWhenUsed/>
    <w:qFormat/>
    <w:pPr>
      <w:keepLines/>
      <w:keepNext/>
      <w:spacing w:before="40" w:after="0" w:line="240" w:lineRule="auto"/>
      <w:outlineLvl w:val="5"/>
    </w:pPr>
    <w:rPr>
      <w:rFonts w:ascii="Times New Roman" w:hAnsi="Times New Roman" w:eastAsiaTheme="majorEastAsia" w:cstheme="majorBidi"/>
      <w:i/>
      <w:iCs/>
      <w:color w:val="595959" w:themeColor="text1" w:themeTint="A6"/>
      <w:sz w:val="24"/>
      <w:szCs w:val="20"/>
      <w:lang w:eastAsia="ru-RU"/>
    </w:rPr>
  </w:style>
  <w:style w:type="paragraph" w:styleId="789">
    <w:name w:val="Heading 7"/>
    <w:basedOn w:val="782"/>
    <w:next w:val="782"/>
    <w:link w:val="815"/>
    <w:uiPriority w:val="9"/>
    <w:semiHidden/>
    <w:unhideWhenUsed/>
    <w:qFormat/>
    <w:pPr>
      <w:keepLines/>
      <w:keepNext/>
      <w:spacing w:before="40" w:after="0" w:line="240" w:lineRule="auto"/>
      <w:outlineLvl w:val="6"/>
    </w:pPr>
    <w:rPr>
      <w:rFonts w:ascii="Times New Roman" w:hAnsi="Times New Roman" w:eastAsiaTheme="majorEastAsia" w:cstheme="majorBidi"/>
      <w:color w:val="595959" w:themeColor="text1" w:themeTint="A6"/>
      <w:sz w:val="24"/>
      <w:szCs w:val="20"/>
      <w:lang w:eastAsia="ru-RU"/>
    </w:rPr>
  </w:style>
  <w:style w:type="paragraph" w:styleId="790">
    <w:name w:val="Heading 8"/>
    <w:basedOn w:val="782"/>
    <w:next w:val="782"/>
    <w:link w:val="816"/>
    <w:uiPriority w:val="9"/>
    <w:semiHidden/>
    <w:unhideWhenUsed/>
    <w:qFormat/>
    <w:pPr>
      <w:keepLines/>
      <w:keepNext/>
      <w:spacing w:after="0" w:line="240" w:lineRule="auto"/>
      <w:outlineLvl w:val="7"/>
    </w:pPr>
    <w:rPr>
      <w:rFonts w:ascii="Times New Roman" w:hAnsi="Times New Roman" w:eastAsiaTheme="majorEastAsia" w:cstheme="majorBidi"/>
      <w:i/>
      <w:iCs/>
      <w:color w:val="272727" w:themeColor="text1" w:themeTint="D8"/>
      <w:sz w:val="24"/>
      <w:szCs w:val="20"/>
      <w:lang w:eastAsia="ru-RU"/>
    </w:rPr>
  </w:style>
  <w:style w:type="paragraph" w:styleId="791">
    <w:name w:val="Heading 9"/>
    <w:basedOn w:val="782"/>
    <w:next w:val="782"/>
    <w:link w:val="817"/>
    <w:uiPriority w:val="9"/>
    <w:semiHidden/>
    <w:unhideWhenUsed/>
    <w:qFormat/>
    <w:pPr>
      <w:keepLines/>
      <w:keepNext/>
      <w:spacing w:after="0" w:line="240" w:lineRule="auto"/>
      <w:outlineLvl w:val="8"/>
    </w:pPr>
    <w:rPr>
      <w:rFonts w:ascii="Times New Roman" w:hAnsi="Times New Roman" w:eastAsiaTheme="majorEastAsia" w:cstheme="majorBidi"/>
      <w:color w:val="272727" w:themeColor="text1" w:themeTint="D8"/>
      <w:sz w:val="24"/>
      <w:szCs w:val="20"/>
      <w:lang w:eastAsia="ru-RU"/>
    </w:rPr>
  </w:style>
  <w:style w:type="character" w:styleId="792" w:default="1">
    <w:name w:val="Default Paragraph Font"/>
    <w:uiPriority w:val="1"/>
    <w:semiHidden/>
    <w:unhideWhenUsed/>
  </w:style>
  <w:style w:type="table" w:styleId="7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4" w:default="1">
    <w:name w:val="No List"/>
    <w:uiPriority w:val="99"/>
    <w:semiHidden/>
    <w:unhideWhenUsed/>
  </w:style>
  <w:style w:type="table" w:styleId="795">
    <w:name w:val="Table Grid"/>
    <w:basedOn w:val="79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96">
    <w:name w:val="Plain Text"/>
    <w:basedOn w:val="782"/>
    <w:link w:val="797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797" w:customStyle="1">
    <w:name w:val="Текст Знак"/>
    <w:basedOn w:val="792"/>
    <w:link w:val="796"/>
    <w:uiPriority w:val="99"/>
    <w:semiHidden/>
    <w:rPr>
      <w:rFonts w:ascii="Calibri" w:hAnsi="Calibri" w:eastAsia="Calibri" w:cs="Times New Roman"/>
      <w:szCs w:val="21"/>
    </w:rPr>
  </w:style>
  <w:style w:type="paragraph" w:styleId="798">
    <w:name w:val="Footer"/>
    <w:basedOn w:val="782"/>
    <w:link w:val="799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99" w:customStyle="1">
    <w:name w:val="Нижний колонтитул Знак"/>
    <w:basedOn w:val="792"/>
    <w:link w:val="79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00">
    <w:name w:val="Balloon Text"/>
    <w:basedOn w:val="782"/>
    <w:link w:val="80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01" w:customStyle="1">
    <w:name w:val="Текст выноски Знак"/>
    <w:basedOn w:val="792"/>
    <w:link w:val="800"/>
    <w:uiPriority w:val="99"/>
    <w:semiHidden/>
    <w:rPr>
      <w:rFonts w:ascii="Segoe UI" w:hAnsi="Segoe UI" w:cs="Segoe UI"/>
      <w:sz w:val="18"/>
      <w:szCs w:val="18"/>
    </w:rPr>
  </w:style>
  <w:style w:type="paragraph" w:styleId="802">
    <w:name w:val="Header"/>
    <w:basedOn w:val="782"/>
    <w:link w:val="803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03" w:customStyle="1">
    <w:name w:val="Верхний колонтитул Знак"/>
    <w:basedOn w:val="792"/>
    <w:link w:val="802"/>
  </w:style>
  <w:style w:type="character" w:styleId="804">
    <w:name w:val="Hyperlink"/>
    <w:basedOn w:val="792"/>
    <w:uiPriority w:val="99"/>
    <w:unhideWhenUsed/>
    <w:rPr>
      <w:color w:val="0563c1" w:themeColor="hyperlink"/>
      <w:u w:val="single"/>
    </w:rPr>
  </w:style>
  <w:style w:type="table" w:styleId="805" w:customStyle="1">
    <w:name w:val="Сетка таблицы1"/>
    <w:basedOn w:val="793"/>
    <w:next w:val="795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6" w:customStyle="1">
    <w:name w:val="Сетка таблицы2"/>
    <w:basedOn w:val="793"/>
    <w:next w:val="795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07" w:customStyle="1">
    <w:name w:val="Normal_890b5274-288b-482f-a51c-cced30644916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808" w:customStyle="1">
    <w:name w:val="Normal_5cc5b8a7-5a15-4252-ba0f-e6b9ff0fa3a9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809" w:customStyle="1">
    <w:name w:val="Заголовок 1 Знак"/>
    <w:basedOn w:val="792"/>
    <w:link w:val="783"/>
    <w:uiPriority w:val="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810" w:customStyle="1">
    <w:name w:val="Заголовок 2 Знак"/>
    <w:basedOn w:val="792"/>
    <w:link w:val="784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character" w:styleId="811" w:customStyle="1">
    <w:name w:val="Заголовок 3 Знак"/>
    <w:basedOn w:val="792"/>
    <w:link w:val="785"/>
    <w:uiPriority w:val="9"/>
    <w:semiHidden/>
    <w:rPr>
      <w:rFonts w:ascii="Times New Roman" w:hAnsi="Times New Roman" w:eastAsiaTheme="majorEastAsia" w:cstheme="majorBidi"/>
      <w:color w:val="2e74b5" w:themeColor="accent1" w:themeShade="BF"/>
      <w:sz w:val="28"/>
      <w:szCs w:val="28"/>
      <w:lang w:eastAsia="ru-RU"/>
    </w:rPr>
  </w:style>
  <w:style w:type="character" w:styleId="812" w:customStyle="1">
    <w:name w:val="Заголовок 4 Знак"/>
    <w:basedOn w:val="792"/>
    <w:link w:val="786"/>
    <w:uiPriority w:val="9"/>
    <w:semiHidden/>
    <w:rPr>
      <w:rFonts w:ascii="Times New Roman" w:hAnsi="Times New Roman" w:eastAsiaTheme="majorEastAsia" w:cstheme="majorBidi"/>
      <w:i/>
      <w:iCs/>
      <w:color w:val="2e74b5" w:themeColor="accent1" w:themeShade="BF"/>
      <w:sz w:val="24"/>
      <w:szCs w:val="20"/>
      <w:lang w:eastAsia="ru-RU"/>
    </w:rPr>
  </w:style>
  <w:style w:type="character" w:styleId="813" w:customStyle="1">
    <w:name w:val="Заголовок 5 Знак"/>
    <w:basedOn w:val="792"/>
    <w:link w:val="787"/>
    <w:uiPriority w:val="9"/>
    <w:semiHidden/>
    <w:rPr>
      <w:rFonts w:ascii="Times New Roman" w:hAnsi="Times New Roman" w:eastAsiaTheme="majorEastAsia" w:cstheme="majorBidi"/>
      <w:color w:val="2e74b5" w:themeColor="accent1" w:themeShade="BF"/>
      <w:sz w:val="24"/>
      <w:szCs w:val="20"/>
      <w:lang w:eastAsia="ru-RU"/>
    </w:rPr>
  </w:style>
  <w:style w:type="character" w:styleId="814" w:customStyle="1">
    <w:name w:val="Заголовок 6 Знак"/>
    <w:basedOn w:val="792"/>
    <w:link w:val="788"/>
    <w:uiPriority w:val="9"/>
    <w:semiHidden/>
    <w:rPr>
      <w:rFonts w:ascii="Times New Roman" w:hAnsi="Times New Roman" w:eastAsiaTheme="majorEastAsia" w:cstheme="majorBidi"/>
      <w:i/>
      <w:iCs/>
      <w:color w:val="595959" w:themeColor="text1" w:themeTint="A6"/>
      <w:sz w:val="24"/>
      <w:szCs w:val="20"/>
      <w:lang w:eastAsia="ru-RU"/>
    </w:rPr>
  </w:style>
  <w:style w:type="character" w:styleId="815" w:customStyle="1">
    <w:name w:val="Заголовок 7 Знак"/>
    <w:basedOn w:val="792"/>
    <w:link w:val="789"/>
    <w:uiPriority w:val="9"/>
    <w:semiHidden/>
    <w:rPr>
      <w:rFonts w:ascii="Times New Roman" w:hAnsi="Times New Roman" w:eastAsiaTheme="majorEastAsia" w:cstheme="majorBidi"/>
      <w:color w:val="595959" w:themeColor="text1" w:themeTint="A6"/>
      <w:sz w:val="24"/>
      <w:szCs w:val="20"/>
      <w:lang w:eastAsia="ru-RU"/>
    </w:rPr>
  </w:style>
  <w:style w:type="character" w:styleId="816" w:customStyle="1">
    <w:name w:val="Заголовок 8 Знак"/>
    <w:basedOn w:val="792"/>
    <w:link w:val="790"/>
    <w:uiPriority w:val="9"/>
    <w:semiHidden/>
    <w:rPr>
      <w:rFonts w:ascii="Times New Roman" w:hAnsi="Times New Roman" w:eastAsiaTheme="majorEastAsia" w:cstheme="majorBidi"/>
      <w:i/>
      <w:iCs/>
      <w:color w:val="272727" w:themeColor="text1" w:themeTint="D8"/>
      <w:sz w:val="24"/>
      <w:szCs w:val="20"/>
      <w:lang w:eastAsia="ru-RU"/>
    </w:rPr>
  </w:style>
  <w:style w:type="character" w:styleId="817" w:customStyle="1">
    <w:name w:val="Заголовок 9 Знак"/>
    <w:basedOn w:val="792"/>
    <w:link w:val="791"/>
    <w:uiPriority w:val="9"/>
    <w:semiHidden/>
    <w:rPr>
      <w:rFonts w:ascii="Times New Roman" w:hAnsi="Times New Roman" w:eastAsiaTheme="majorEastAsia" w:cstheme="majorBidi"/>
      <w:color w:val="272727" w:themeColor="text1" w:themeTint="D8"/>
      <w:sz w:val="24"/>
      <w:szCs w:val="20"/>
      <w:lang w:eastAsia="ru-RU"/>
    </w:rPr>
  </w:style>
  <w:style w:type="character" w:styleId="818" w:customStyle="1">
    <w:name w:val="Heading 1 Char"/>
    <w:basedOn w:val="79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819" w:customStyle="1">
    <w:name w:val="Heading 2 Char"/>
    <w:basedOn w:val="792"/>
    <w:uiPriority w:val="9"/>
    <w:rPr>
      <w:rFonts w:ascii="Liberation Sans" w:hAnsi="Liberation Sans" w:eastAsia="Liberation Sans" w:cs="Liberation Sans"/>
      <w:sz w:val="34"/>
    </w:rPr>
  </w:style>
  <w:style w:type="character" w:styleId="820" w:customStyle="1">
    <w:name w:val="Heading 3 Char"/>
    <w:basedOn w:val="79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821" w:customStyle="1">
    <w:name w:val="Heading 4 Char"/>
    <w:basedOn w:val="79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22" w:customStyle="1">
    <w:name w:val="Heading 5 Char"/>
    <w:basedOn w:val="79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23" w:customStyle="1">
    <w:name w:val="Heading 6 Char"/>
    <w:basedOn w:val="79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24" w:customStyle="1">
    <w:name w:val="Heading 7 Char"/>
    <w:basedOn w:val="79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25" w:customStyle="1">
    <w:name w:val="Heading 8 Char"/>
    <w:basedOn w:val="79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26" w:customStyle="1">
    <w:name w:val="Heading 9 Char"/>
    <w:basedOn w:val="79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27">
    <w:name w:val="No Spacing"/>
    <w:uiPriority w:val="1"/>
    <w:qFormat/>
    <w:pPr>
      <w:spacing w:after="0" w:line="240" w:lineRule="auto"/>
    </w:pPr>
  </w:style>
  <w:style w:type="character" w:styleId="828" w:customStyle="1">
    <w:name w:val="Title Char"/>
    <w:basedOn w:val="792"/>
    <w:uiPriority w:val="10"/>
    <w:rPr>
      <w:sz w:val="48"/>
      <w:szCs w:val="48"/>
    </w:rPr>
  </w:style>
  <w:style w:type="character" w:styleId="829" w:customStyle="1">
    <w:name w:val="Subtitle Char"/>
    <w:basedOn w:val="792"/>
    <w:uiPriority w:val="11"/>
    <w:rPr>
      <w:sz w:val="24"/>
      <w:szCs w:val="24"/>
    </w:rPr>
  </w:style>
  <w:style w:type="character" w:styleId="830" w:customStyle="1">
    <w:name w:val="Quote Char"/>
    <w:uiPriority w:val="29"/>
    <w:rPr>
      <w:i/>
    </w:rPr>
  </w:style>
  <w:style w:type="character" w:styleId="831" w:customStyle="1">
    <w:name w:val="Intense Quote Char"/>
    <w:uiPriority w:val="30"/>
    <w:rPr>
      <w:i/>
    </w:rPr>
  </w:style>
  <w:style w:type="character" w:styleId="832" w:customStyle="1">
    <w:name w:val="Header Char"/>
    <w:basedOn w:val="792"/>
    <w:uiPriority w:val="99"/>
  </w:style>
  <w:style w:type="character" w:styleId="833" w:customStyle="1">
    <w:name w:val="Footer Char"/>
    <w:basedOn w:val="792"/>
    <w:uiPriority w:val="99"/>
  </w:style>
  <w:style w:type="paragraph" w:styleId="834">
    <w:name w:val="Caption"/>
    <w:basedOn w:val="782"/>
    <w:next w:val="782"/>
    <w:link w:val="835"/>
    <w:uiPriority w:val="35"/>
    <w:semiHidden/>
    <w:unhideWhenUsed/>
    <w:qFormat/>
    <w:pPr>
      <w:spacing w:after="0" w:line="276" w:lineRule="auto"/>
    </w:pPr>
    <w:rPr>
      <w:rFonts w:ascii="Times New Roman" w:hAnsi="Times New Roman" w:eastAsia="Times New Roman" w:cs="Times New Roman"/>
      <w:b/>
      <w:bCs/>
      <w:color w:val="5b9bd5" w:themeColor="accent1"/>
      <w:sz w:val="18"/>
      <w:szCs w:val="18"/>
      <w:lang w:eastAsia="ru-RU"/>
    </w:rPr>
  </w:style>
  <w:style w:type="character" w:styleId="835" w:customStyle="1">
    <w:name w:val="Название объекта Знак"/>
    <w:basedOn w:val="792"/>
    <w:link w:val="834"/>
    <w:uiPriority w:val="35"/>
    <w:semiHidden/>
    <w:rPr>
      <w:rFonts w:ascii="Times New Roman" w:hAnsi="Times New Roman" w:eastAsia="Times New Roman" w:cs="Times New Roman"/>
      <w:b/>
      <w:bCs/>
      <w:color w:val="5b9bd5" w:themeColor="accent1"/>
      <w:sz w:val="18"/>
      <w:szCs w:val="18"/>
      <w:lang w:eastAsia="ru-RU"/>
    </w:rPr>
  </w:style>
  <w:style w:type="table" w:styleId="836" w:customStyle="1">
    <w:name w:val="Table Grid Light"/>
    <w:basedOn w:val="7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7">
    <w:name w:val="Plain Table 1"/>
    <w:basedOn w:val="7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38">
    <w:name w:val="Plain Table 2"/>
    <w:basedOn w:val="7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39">
    <w:name w:val="Plain Table 3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0">
    <w:name w:val="Plain Table 4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Plain Table 5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2">
    <w:name w:val="Grid Table 1 Light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4"/>
    <w:basedOn w:val="7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4" w:customStyle="1">
    <w:name w:val="Grid Table 4 - Accent 1"/>
    <w:basedOn w:val="7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65" w:customStyle="1">
    <w:name w:val="Grid Table 4 - Accent 2"/>
    <w:basedOn w:val="7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66" w:customStyle="1">
    <w:name w:val="Grid Table 4 - Accent 3"/>
    <w:basedOn w:val="7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7" w:customStyle="1">
    <w:name w:val="Grid Table 4 - Accent 4"/>
    <w:basedOn w:val="7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68" w:customStyle="1">
    <w:name w:val="Grid Table 4 - Accent 5"/>
    <w:basedOn w:val="7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69" w:customStyle="1">
    <w:name w:val="Grid Table 4 - Accent 6"/>
    <w:basedOn w:val="7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0">
    <w:name w:val="Grid Table 5 Dark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7">
    <w:name w:val="Grid Table 6 Colorful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8" w:customStyle="1">
    <w:name w:val="Grid Table 6 Colorful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79" w:customStyle="1">
    <w:name w:val="Grid Table 6 Colorful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0" w:customStyle="1">
    <w:name w:val="Grid Table 6 Colorful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1" w:customStyle="1">
    <w:name w:val="Grid Table 6 Colorful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2" w:customStyle="1">
    <w:name w:val="Grid Table 6 Colorful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3" w:customStyle="1">
    <w:name w:val="Grid Table 6 Colorful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4">
    <w:name w:val="Grid Table 7 Colorful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7 Colorful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7 Colorful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7 Colorful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1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2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3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4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5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6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5">
    <w:name w:val="List Table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5 Dark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20" w:customStyle="1">
    <w:name w:val="List Table 5 Dark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21" w:customStyle="1">
    <w:name w:val="List Table 5 Dark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22" w:customStyle="1">
    <w:name w:val="List Table 5 Dark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23" w:customStyle="1">
    <w:name w:val="List Table 5 Dark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24" w:customStyle="1">
    <w:name w:val="List Table 5 Dark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25" w:customStyle="1">
    <w:name w:val="List Table 5 Dark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26">
    <w:name w:val="List Table 6 Colorful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7" w:customStyle="1">
    <w:name w:val="List Table 6 Colorful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28" w:customStyle="1">
    <w:name w:val="List Table 6 Colorful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9" w:customStyle="1">
    <w:name w:val="List Table 6 Colorful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0" w:customStyle="1">
    <w:name w:val="List Table 6 Colorful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1" w:customStyle="1">
    <w:name w:val="List Table 6 Colorful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2" w:customStyle="1">
    <w:name w:val="List Table 6 Colorful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3">
    <w:name w:val="List Table 7 Colorful"/>
    <w:basedOn w:val="7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7 Colorful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7 Colorful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7 Colorful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ned - Accent"/>
    <w:basedOn w:val="7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1" w:customStyle="1">
    <w:name w:val="Lined - Accent 1"/>
    <w:basedOn w:val="7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2" w:customStyle="1">
    <w:name w:val="Lined - Accent 2"/>
    <w:basedOn w:val="7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3" w:customStyle="1">
    <w:name w:val="Lined - Accent 3"/>
    <w:basedOn w:val="7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4" w:customStyle="1">
    <w:name w:val="Lined - Accent 4"/>
    <w:basedOn w:val="7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5" w:customStyle="1">
    <w:name w:val="Lined - Accent 5"/>
    <w:basedOn w:val="7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6" w:customStyle="1">
    <w:name w:val="Lined - Accent 6"/>
    <w:basedOn w:val="7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7" w:customStyle="1">
    <w:name w:val="Bordered &amp; Lined - Accent"/>
    <w:basedOn w:val="7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8" w:customStyle="1">
    <w:name w:val="Bordered &amp; Lined - Accent 1"/>
    <w:basedOn w:val="7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9" w:customStyle="1">
    <w:name w:val="Bordered &amp; Lined - Accent 2"/>
    <w:basedOn w:val="7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0" w:customStyle="1">
    <w:name w:val="Bordered &amp; Lined - Accent 3"/>
    <w:basedOn w:val="7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1" w:customStyle="1">
    <w:name w:val="Bordered &amp; Lined - Accent 4"/>
    <w:basedOn w:val="7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2" w:customStyle="1">
    <w:name w:val="Bordered &amp; Lined - Accent 5"/>
    <w:basedOn w:val="7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3" w:customStyle="1">
    <w:name w:val="Bordered &amp; Lined - Accent 6"/>
    <w:basedOn w:val="7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4" w:customStyle="1">
    <w:name w:val="Bordered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5" w:customStyle="1">
    <w:name w:val="Bordered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56" w:customStyle="1">
    <w:name w:val="Bordered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7" w:customStyle="1">
    <w:name w:val="Bordered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58" w:customStyle="1">
    <w:name w:val="Bordered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9" w:customStyle="1">
    <w:name w:val="Bordered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60" w:customStyle="1">
    <w:name w:val="Bordered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61">
    <w:name w:val="footnote text"/>
    <w:basedOn w:val="782"/>
    <w:link w:val="962"/>
    <w:uiPriority w:val="99"/>
    <w:semiHidden/>
    <w:unhideWhenUsed/>
    <w:pPr>
      <w:spacing w:after="40" w:line="240" w:lineRule="auto"/>
    </w:pPr>
    <w:rPr>
      <w:rFonts w:ascii="Times New Roman" w:hAnsi="Times New Roman" w:eastAsia="Times New Roman" w:cs="Times New Roman"/>
      <w:color w:val="000000"/>
      <w:sz w:val="18"/>
      <w:szCs w:val="20"/>
      <w:lang w:eastAsia="ru-RU"/>
    </w:rPr>
  </w:style>
  <w:style w:type="character" w:styleId="962" w:customStyle="1">
    <w:name w:val="Текст сноски Знак"/>
    <w:basedOn w:val="792"/>
    <w:link w:val="961"/>
    <w:uiPriority w:val="99"/>
    <w:semiHidden/>
    <w:rPr>
      <w:rFonts w:ascii="Times New Roman" w:hAnsi="Times New Roman" w:eastAsia="Times New Roman" w:cs="Times New Roman"/>
      <w:color w:val="000000"/>
      <w:sz w:val="18"/>
      <w:szCs w:val="20"/>
      <w:lang w:eastAsia="ru-RU"/>
    </w:rPr>
  </w:style>
  <w:style w:type="character" w:styleId="963">
    <w:name w:val="footnote reference"/>
    <w:basedOn w:val="792"/>
    <w:uiPriority w:val="99"/>
    <w:unhideWhenUsed/>
    <w:rPr>
      <w:vertAlign w:val="superscript"/>
    </w:rPr>
  </w:style>
  <w:style w:type="paragraph" w:styleId="964">
    <w:name w:val="endnote text"/>
    <w:basedOn w:val="782"/>
    <w:link w:val="965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965" w:customStyle="1">
    <w:name w:val="Текст концевой сноски Знак"/>
    <w:basedOn w:val="792"/>
    <w:link w:val="964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966">
    <w:name w:val="endnote reference"/>
    <w:basedOn w:val="792"/>
    <w:uiPriority w:val="99"/>
    <w:semiHidden/>
    <w:unhideWhenUsed/>
    <w:rPr>
      <w:vertAlign w:val="superscript"/>
    </w:rPr>
  </w:style>
  <w:style w:type="paragraph" w:styleId="967">
    <w:name w:val="toc 1"/>
    <w:basedOn w:val="782"/>
    <w:next w:val="782"/>
    <w:uiPriority w:val="39"/>
    <w:unhideWhenUsed/>
    <w:pPr>
      <w:spacing w:after="57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68">
    <w:name w:val="toc 2"/>
    <w:basedOn w:val="782"/>
    <w:next w:val="782"/>
    <w:uiPriority w:val="39"/>
    <w:unhideWhenUsed/>
    <w:pPr>
      <w:ind w:left="283"/>
      <w:spacing w:after="57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69">
    <w:name w:val="toc 3"/>
    <w:basedOn w:val="782"/>
    <w:next w:val="782"/>
    <w:uiPriority w:val="39"/>
    <w:unhideWhenUsed/>
    <w:pPr>
      <w:ind w:left="567"/>
      <w:spacing w:after="57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70">
    <w:name w:val="toc 4"/>
    <w:basedOn w:val="782"/>
    <w:next w:val="782"/>
    <w:uiPriority w:val="39"/>
    <w:unhideWhenUsed/>
    <w:pPr>
      <w:ind w:left="850"/>
      <w:spacing w:after="57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71">
    <w:name w:val="toc 5"/>
    <w:basedOn w:val="782"/>
    <w:next w:val="782"/>
    <w:uiPriority w:val="39"/>
    <w:unhideWhenUsed/>
    <w:pPr>
      <w:ind w:left="1134"/>
      <w:spacing w:after="57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72">
    <w:name w:val="toc 6"/>
    <w:basedOn w:val="782"/>
    <w:next w:val="782"/>
    <w:uiPriority w:val="39"/>
    <w:unhideWhenUsed/>
    <w:pPr>
      <w:ind w:left="1417"/>
      <w:spacing w:after="57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73">
    <w:name w:val="toc 7"/>
    <w:basedOn w:val="782"/>
    <w:next w:val="782"/>
    <w:uiPriority w:val="39"/>
    <w:unhideWhenUsed/>
    <w:pPr>
      <w:ind w:left="1701"/>
      <w:spacing w:after="57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74">
    <w:name w:val="toc 8"/>
    <w:basedOn w:val="782"/>
    <w:next w:val="782"/>
    <w:uiPriority w:val="39"/>
    <w:unhideWhenUsed/>
    <w:pPr>
      <w:ind w:left="1984"/>
      <w:spacing w:after="57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75">
    <w:name w:val="toc 9"/>
    <w:basedOn w:val="782"/>
    <w:next w:val="782"/>
    <w:uiPriority w:val="39"/>
    <w:unhideWhenUsed/>
    <w:pPr>
      <w:ind w:left="2268"/>
      <w:spacing w:after="57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76">
    <w:name w:val="TOC Heading"/>
    <w:uiPriority w:val="39"/>
    <w:unhideWhenUsed/>
  </w:style>
  <w:style w:type="paragraph" w:styleId="977">
    <w:name w:val="table of figures"/>
    <w:basedOn w:val="782"/>
    <w:next w:val="782"/>
    <w:uiPriority w:val="99"/>
    <w:unhideWhenUsed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78">
    <w:name w:val="Title"/>
    <w:basedOn w:val="782"/>
    <w:next w:val="782"/>
    <w:link w:val="979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color w:val="000000"/>
      <w:spacing w:val="-10"/>
      <w:sz w:val="56"/>
      <w:szCs w:val="56"/>
      <w:lang w:eastAsia="ru-RU"/>
    </w:rPr>
  </w:style>
  <w:style w:type="character" w:styleId="979" w:customStyle="1">
    <w:name w:val="Заголовок Знак"/>
    <w:basedOn w:val="792"/>
    <w:link w:val="978"/>
    <w:uiPriority w:val="10"/>
    <w:rPr>
      <w:rFonts w:asciiTheme="majorHAnsi" w:hAnsiTheme="majorHAnsi" w:eastAsiaTheme="majorEastAsia" w:cstheme="majorBidi"/>
      <w:color w:val="000000"/>
      <w:spacing w:val="-10"/>
      <w:sz w:val="56"/>
      <w:szCs w:val="56"/>
      <w:lang w:eastAsia="ru-RU"/>
    </w:rPr>
  </w:style>
  <w:style w:type="paragraph" w:styleId="980">
    <w:name w:val="Subtitle"/>
    <w:basedOn w:val="782"/>
    <w:next w:val="782"/>
    <w:link w:val="981"/>
    <w:uiPriority w:val="11"/>
    <w:qFormat/>
    <w:pPr>
      <w:numPr>
        <w:ilvl w:val="1"/>
      </w:numPr>
      <w:spacing w:after="0" w:line="240" w:lineRule="auto"/>
    </w:pPr>
    <w:rPr>
      <w:rFonts w:ascii="Times New Roman" w:hAnsi="Times New Roman"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character" w:styleId="981" w:customStyle="1">
    <w:name w:val="Подзаголовок Знак"/>
    <w:basedOn w:val="792"/>
    <w:link w:val="980"/>
    <w:uiPriority w:val="11"/>
    <w:rPr>
      <w:rFonts w:ascii="Times New Roman" w:hAnsi="Times New Roman"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982">
    <w:name w:val="Quote"/>
    <w:basedOn w:val="782"/>
    <w:next w:val="782"/>
    <w:link w:val="983"/>
    <w:uiPriority w:val="29"/>
    <w:qFormat/>
    <w:pPr>
      <w:jc w:val="center"/>
      <w:spacing w:before="160" w:after="0" w:line="240" w:lineRule="auto"/>
    </w:pPr>
    <w:rPr>
      <w:rFonts w:ascii="Times New Roman" w:hAnsi="Times New Roman" w:eastAsia="Times New Roman" w:cs="Times New Roman"/>
      <w:i/>
      <w:iCs/>
      <w:color w:val="404040" w:themeColor="text1" w:themeTint="BF"/>
      <w:sz w:val="24"/>
      <w:szCs w:val="20"/>
      <w:lang w:eastAsia="ru-RU"/>
    </w:rPr>
  </w:style>
  <w:style w:type="character" w:styleId="983" w:customStyle="1">
    <w:name w:val="Цитата 2 Знак"/>
    <w:basedOn w:val="792"/>
    <w:link w:val="982"/>
    <w:uiPriority w:val="29"/>
    <w:rPr>
      <w:rFonts w:ascii="Times New Roman" w:hAnsi="Times New Roman" w:eastAsia="Times New Roman" w:cs="Times New Roman"/>
      <w:i/>
      <w:iCs/>
      <w:color w:val="404040" w:themeColor="text1" w:themeTint="BF"/>
      <w:sz w:val="24"/>
      <w:szCs w:val="20"/>
      <w:lang w:eastAsia="ru-RU"/>
    </w:rPr>
  </w:style>
  <w:style w:type="paragraph" w:styleId="984">
    <w:name w:val="List Paragraph"/>
    <w:basedOn w:val="782"/>
    <w:link w:val="991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85">
    <w:name w:val="Intense Emphasis"/>
    <w:basedOn w:val="792"/>
    <w:uiPriority w:val="21"/>
    <w:qFormat/>
    <w:rPr>
      <w:i/>
      <w:iCs/>
      <w:color w:val="2e74b5" w:themeColor="accent1" w:themeShade="BF"/>
    </w:rPr>
  </w:style>
  <w:style w:type="paragraph" w:styleId="986">
    <w:name w:val="Intense Quote"/>
    <w:basedOn w:val="782"/>
    <w:next w:val="782"/>
    <w:link w:val="987"/>
    <w:uiPriority w:val="30"/>
    <w:qFormat/>
    <w:pPr>
      <w:ind w:left="864" w:right="864"/>
      <w:jc w:val="center"/>
      <w:spacing w:before="360" w:after="360" w:line="240" w:lineRule="auto"/>
      <w:pBdr>
        <w:top w:val="single" w:color="2E74B5" w:themeColor="accent1" w:themeShade="BF" w:sz="4" w:space="10"/>
        <w:bottom w:val="single" w:color="2E74B5" w:themeColor="accent1" w:themeShade="BF" w:sz="4" w:space="10"/>
      </w:pBdr>
    </w:pPr>
    <w:rPr>
      <w:rFonts w:ascii="Times New Roman" w:hAnsi="Times New Roman" w:eastAsia="Times New Roman" w:cs="Times New Roman"/>
      <w:i/>
      <w:iCs/>
      <w:color w:val="2e74b5" w:themeColor="accent1" w:themeShade="BF"/>
      <w:sz w:val="24"/>
      <w:szCs w:val="20"/>
      <w:lang w:eastAsia="ru-RU"/>
    </w:rPr>
  </w:style>
  <w:style w:type="character" w:styleId="987" w:customStyle="1">
    <w:name w:val="Выделенная цитата Знак"/>
    <w:basedOn w:val="792"/>
    <w:link w:val="986"/>
    <w:uiPriority w:val="30"/>
    <w:rPr>
      <w:rFonts w:ascii="Times New Roman" w:hAnsi="Times New Roman" w:eastAsia="Times New Roman" w:cs="Times New Roman"/>
      <w:i/>
      <w:iCs/>
      <w:color w:val="2e74b5" w:themeColor="accent1" w:themeShade="BF"/>
      <w:sz w:val="24"/>
      <w:szCs w:val="20"/>
      <w:lang w:eastAsia="ru-RU"/>
    </w:rPr>
  </w:style>
  <w:style w:type="character" w:styleId="988">
    <w:name w:val="Intense Reference"/>
    <w:basedOn w:val="792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989" w:customStyle="1">
    <w:name w:val="Обычный1"/>
    <w:rPr>
      <w:rFonts w:ascii="Times New Roman" w:hAnsi="Times New Roman"/>
      <w:color w:val="000000"/>
      <w:sz w:val="24"/>
    </w:rPr>
  </w:style>
  <w:style w:type="paragraph" w:styleId="990" w:customStyle="1">
    <w:name w:val="! ТЗ Стиль __ТекстОсн_1и + Times New Roman 12 пт По ширине Первая стр..."/>
    <w:basedOn w:val="782"/>
    <w:pPr>
      <w:ind w:firstLine="709"/>
      <w:jc w:val="both"/>
      <w:spacing w:before="60" w:after="60" w:line="360" w:lineRule="auto"/>
      <w:tabs>
        <w:tab w:val="left" w:pos="851" w:leader="none"/>
      </w:tabs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91" w:customStyle="1">
    <w:name w:val="Абзац списка Знак"/>
    <w:basedOn w:val="989"/>
    <w:link w:val="984"/>
    <w:uiPriority w:val="34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92" w:customStyle="1">
    <w:name w:val="Знак сноски1"/>
    <w:basedOn w:val="782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993" w:customStyle="1">
    <w:name w:val="Footnote"/>
    <w:basedOn w:val="782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994" w:customStyle="1">
    <w:name w:val="Comment Reference"/>
    <w:basedOn w:val="792"/>
    <w:uiPriority w:val="99"/>
    <w:unhideWhenUsed/>
    <w:rPr>
      <w:sz w:val="16"/>
      <w:szCs w:val="16"/>
    </w:rPr>
  </w:style>
  <w:style w:type="paragraph" w:styleId="995" w:customStyle="1">
    <w:name w:val="Comment Text"/>
    <w:basedOn w:val="782"/>
    <w:link w:val="996"/>
    <w:uiPriority w:val="99"/>
    <w:unhideWhenUsed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996" w:customStyle="1">
    <w:name w:val="Текст примечания Знак"/>
    <w:basedOn w:val="792"/>
    <w:link w:val="995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97">
    <w:name w:val="HTML Preformatted"/>
    <w:basedOn w:val="782"/>
    <w:link w:val="998"/>
    <w:uiPriority w:val="99"/>
    <w:semiHidden/>
    <w:unhideWhenUsed/>
    <w:pPr>
      <w:spacing w:after="0" w:line="240" w:lineRule="auto"/>
    </w:pPr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character" w:styleId="998" w:customStyle="1">
    <w:name w:val="Стандартный HTML Знак"/>
    <w:basedOn w:val="792"/>
    <w:link w:val="997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999" w:customStyle="1">
    <w:name w:val="Normal_5ebd5728-ce07-411d-9dc7-19526308549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000" w:customStyle="1">
    <w:name w:val="Table Grid_9dc98fab-4e11-49ad-819d-88543cbf5bae"/>
    <w:basedOn w:val="793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1" w:customStyle="1">
    <w:name w:val="Normal_3a6b1d95-f9b5-4f84-87b8-e0bf9c2aa8a2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002" w:customStyle="1">
    <w:name w:val="Table Grid_9ffc16a3-89e4-49e7-a274-54773e3800b6"/>
    <w:basedOn w:val="793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3" w:customStyle="1">
    <w:name w:val="Normal_c89be2ae-8042-41d9-8eba-bdac6d6dd84b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04" w:customStyle="1">
    <w:name w:val="Normal_6803b7dc-fe54-4330-8337-3365f71675eb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005" w:customStyle="1">
    <w:name w:val="Normal Table_96001bf4-bb11-448b-b076-85c6a1719298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06" w:customStyle="1">
    <w:name w:val="Table Grid_d9c6147d-aa96-4d4e-9413-e2de4f5509a8"/>
    <w:basedOn w:val="793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7" w:customStyle="1">
    <w:name w:val="List Paragraph_acacaaac-e0d6-4636-9618-24a09af5ecd2"/>
    <w:basedOn w:val="807"/>
    <w:uiPriority w:val="34"/>
    <w:qFormat/>
    <w:pPr>
      <w:contextualSpacing/>
      <w:ind w:left="720"/>
    </w:pPr>
  </w:style>
  <w:style w:type="paragraph" w:styleId="1008" w:customStyle="1">
    <w:name w:val="Footnote_c92a9580-33d8-4390-a30a-0cd916b7466f"/>
    <w:basedOn w:val="807"/>
    <w:qFormat/>
    <w:rPr>
      <w:sz w:val="20"/>
    </w:rPr>
  </w:style>
  <w:style w:type="paragraph" w:styleId="1009" w:customStyle="1">
    <w:name w:val="Footnote_62c57f7a-b0ef-4415-a038-e55ab2d08bad"/>
    <w:basedOn w:val="1010"/>
    <w:qFormat/>
    <w:rPr>
      <w:sz w:val="20"/>
    </w:rPr>
  </w:style>
  <w:style w:type="paragraph" w:styleId="1010" w:customStyle="1">
    <w:name w:val="Normal_200c6376-cfe1-41ff-955d-5f3b9252d4b6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11" w:customStyle="1">
    <w:name w:val="List Paragraph_e853b928-af16-443e-8926-18a156cec7cf"/>
    <w:basedOn w:val="1007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2EDF1-1EC0-48B1-8B9D-B35BF0DB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makerovaya</cp:lastModifiedBy>
  <cp:revision>13</cp:revision>
  <dcterms:created xsi:type="dcterms:W3CDTF">2026-04-24T01:27:00Z</dcterms:created>
  <dcterms:modified xsi:type="dcterms:W3CDTF">2026-05-21T04:37:15Z</dcterms:modified>
</cp:coreProperties>
</file>