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4DF" w:rsidRPr="00F97D7B" w:rsidRDefault="009C04DF" w:rsidP="008B77E5">
      <w:pPr>
        <w:widowControl w:val="0"/>
        <w:rPr>
          <w:sz w:val="28"/>
        </w:rPr>
      </w:pPr>
      <w:r w:rsidRPr="00F97D7B">
        <w:rPr>
          <w:noProof/>
          <w:sz w:val="32"/>
        </w:rPr>
        <w:drawing>
          <wp:anchor distT="0" distB="0" distL="114300" distR="114300" simplePos="0" relativeHeight="251659264" behindDoc="1" locked="0" layoutInCell="1" allowOverlap="1" wp14:anchorId="4C82BDD2" wp14:editId="4EB9108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04DF" w:rsidRPr="00F97D7B" w:rsidRDefault="009C04DF" w:rsidP="008B77E5">
      <w:pPr>
        <w:widowControl w:val="0"/>
        <w:jc w:val="center"/>
        <w:rPr>
          <w:sz w:val="32"/>
        </w:rPr>
      </w:pPr>
    </w:p>
    <w:p w:rsidR="009C04DF" w:rsidRPr="00F97D7B" w:rsidRDefault="009C04DF" w:rsidP="008B77E5">
      <w:pPr>
        <w:widowControl w:val="0"/>
        <w:jc w:val="center"/>
        <w:rPr>
          <w:b/>
          <w:sz w:val="32"/>
        </w:rPr>
      </w:pPr>
    </w:p>
    <w:p w:rsidR="009C04DF" w:rsidRPr="00F97D7B" w:rsidRDefault="009C04DF" w:rsidP="008B77E5">
      <w:pPr>
        <w:widowControl w:val="0"/>
        <w:rPr>
          <w:b/>
          <w:sz w:val="32"/>
        </w:rPr>
      </w:pPr>
    </w:p>
    <w:p w:rsidR="009C04DF" w:rsidRPr="001A54B9" w:rsidRDefault="00523E49" w:rsidP="001A54B9">
      <w:pPr>
        <w:widowControl w:val="0"/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 xml:space="preserve">ПРОЕКТ </w:t>
      </w:r>
      <w:r w:rsidR="00216169" w:rsidRPr="00F97D7B">
        <w:rPr>
          <w:b/>
          <w:sz w:val="32"/>
        </w:rPr>
        <w:t xml:space="preserve">П О С Т А Н О В Л Е Н И </w:t>
      </w:r>
      <w:r w:rsidR="001A54B9">
        <w:rPr>
          <w:b/>
          <w:sz w:val="32"/>
        </w:rPr>
        <w:t>Я</w:t>
      </w:r>
    </w:p>
    <w:p w:rsidR="009C04DF" w:rsidRPr="00F97D7B" w:rsidRDefault="009C04DF" w:rsidP="001A54B9">
      <w:pPr>
        <w:widowControl w:val="0"/>
        <w:spacing w:line="360" w:lineRule="auto"/>
        <w:jc w:val="center"/>
        <w:rPr>
          <w:b/>
          <w:sz w:val="28"/>
        </w:rPr>
      </w:pPr>
    </w:p>
    <w:p w:rsidR="009C04DF" w:rsidRPr="00F97D7B" w:rsidRDefault="009C04DF" w:rsidP="001A54B9">
      <w:pPr>
        <w:widowControl w:val="0"/>
        <w:spacing w:line="360" w:lineRule="auto"/>
        <w:jc w:val="center"/>
        <w:rPr>
          <w:b/>
          <w:sz w:val="28"/>
        </w:rPr>
      </w:pPr>
      <w:r w:rsidRPr="00F97D7B">
        <w:rPr>
          <w:b/>
          <w:sz w:val="28"/>
        </w:rPr>
        <w:t>РЕГИОНАЛЬНОЙ СЛУЖБЫ ПО ТАРИФАМ И ЦЕНАМ</w:t>
      </w:r>
    </w:p>
    <w:p w:rsidR="009C04DF" w:rsidRPr="00F97D7B" w:rsidRDefault="009C04DF" w:rsidP="001A54B9">
      <w:pPr>
        <w:widowControl w:val="0"/>
        <w:spacing w:line="360" w:lineRule="auto"/>
        <w:jc w:val="center"/>
        <w:rPr>
          <w:b/>
          <w:sz w:val="28"/>
        </w:rPr>
      </w:pPr>
      <w:r w:rsidRPr="00F97D7B">
        <w:rPr>
          <w:b/>
          <w:sz w:val="28"/>
        </w:rPr>
        <w:t>КАМЧАТСКОГО КРАЯ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C04DF" w:rsidRPr="00F97D7B" w:rsidTr="00354B20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C04DF" w:rsidRPr="00F97D7B" w:rsidRDefault="009C04DF" w:rsidP="001A54B9">
            <w:pPr>
              <w:widowControl w:val="0"/>
              <w:spacing w:line="360" w:lineRule="auto"/>
              <w:ind w:left="142" w:hanging="142"/>
            </w:pPr>
            <w:bookmarkStart w:id="0" w:name="REGNUMDATESTAMP"/>
            <w:r w:rsidRPr="00F97D7B">
              <w:rPr>
                <w:color w:val="FFFFFF"/>
              </w:rPr>
              <w:t>[Дата регистрации] № [Номер</w:t>
            </w:r>
            <w:r w:rsidRPr="00F97D7B">
              <w:rPr>
                <w:color w:val="FFFFFF"/>
                <w:sz w:val="20"/>
              </w:rPr>
              <w:t xml:space="preserve"> документа</w:t>
            </w:r>
            <w:r w:rsidRPr="00F97D7B">
              <w:rPr>
                <w:color w:val="FFFFFF"/>
              </w:rPr>
              <w:t>]</w:t>
            </w:r>
            <w:bookmarkEnd w:id="0"/>
          </w:p>
        </w:tc>
      </w:tr>
      <w:tr w:rsidR="009C04DF" w:rsidRPr="00F97D7B" w:rsidTr="00354B20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C04DF" w:rsidRPr="00F97D7B" w:rsidRDefault="009C04DF" w:rsidP="001A54B9">
            <w:pPr>
              <w:widowControl w:val="0"/>
              <w:spacing w:line="360" w:lineRule="auto"/>
              <w:jc w:val="center"/>
              <w:rPr>
                <w:szCs w:val="22"/>
                <w:u w:val="single"/>
              </w:rPr>
            </w:pPr>
            <w:r w:rsidRPr="00F97D7B">
              <w:rPr>
                <w:szCs w:val="22"/>
              </w:rPr>
              <w:t>г. Петропавловск-Камчатский</w:t>
            </w:r>
          </w:p>
        </w:tc>
      </w:tr>
      <w:tr w:rsidR="009C04DF" w:rsidRPr="00F97D7B" w:rsidTr="00354B20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C04DF" w:rsidRPr="00F97D7B" w:rsidRDefault="009C04DF" w:rsidP="001A54B9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</w:tc>
      </w:tr>
    </w:tbl>
    <w:p w:rsidR="00E11CB8" w:rsidRPr="00E11CB8" w:rsidRDefault="00E11CB8" w:rsidP="00E11CB8">
      <w:pPr>
        <w:widowControl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E11CB8">
        <w:rPr>
          <w:rFonts w:eastAsia="Calibri"/>
          <w:b/>
          <w:bCs/>
          <w:sz w:val="28"/>
          <w:szCs w:val="28"/>
        </w:rPr>
        <w:t xml:space="preserve">О внесении изменений в постановление Региональной службы по тарифам и ценам Камчатского края от 29.05.2024 № 89-Н «Об утверждении единых (котловых) тарифов на услуги по передаче электрической энергии по сетям </w:t>
      </w:r>
      <w:proofErr w:type="spellStart"/>
      <w:r w:rsidRPr="00E11CB8">
        <w:rPr>
          <w:rFonts w:eastAsia="Calibri"/>
          <w:b/>
          <w:bCs/>
          <w:sz w:val="28"/>
          <w:szCs w:val="28"/>
        </w:rPr>
        <w:t>энергоснабжающих</w:t>
      </w:r>
      <w:proofErr w:type="spellEnd"/>
      <w:r w:rsidRPr="00E11CB8">
        <w:rPr>
          <w:rFonts w:eastAsia="Calibri"/>
          <w:b/>
          <w:bCs/>
          <w:sz w:val="28"/>
          <w:szCs w:val="28"/>
        </w:rPr>
        <w:t xml:space="preserve"> организаций Центрального </w:t>
      </w:r>
      <w:proofErr w:type="spellStart"/>
      <w:r w:rsidRPr="00E11CB8">
        <w:rPr>
          <w:rFonts w:eastAsia="Calibri"/>
          <w:b/>
          <w:bCs/>
          <w:sz w:val="28"/>
          <w:szCs w:val="28"/>
        </w:rPr>
        <w:t>энергоузла</w:t>
      </w:r>
      <w:proofErr w:type="spellEnd"/>
      <w:r w:rsidRPr="00E11CB8">
        <w:rPr>
          <w:rFonts w:eastAsia="Calibri"/>
          <w:b/>
          <w:bCs/>
          <w:sz w:val="28"/>
          <w:szCs w:val="28"/>
        </w:rPr>
        <w:t xml:space="preserve"> Камчатского края на 2023–2027 годы»</w:t>
      </w:r>
    </w:p>
    <w:p w:rsidR="00B5005D" w:rsidRDefault="00B5005D" w:rsidP="008B77E5">
      <w:pPr>
        <w:widowControl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F432CA" w:rsidRDefault="00E11CB8" w:rsidP="001A54B9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E11CB8">
        <w:rPr>
          <w:sz w:val="28"/>
          <w:szCs w:val="28"/>
        </w:rPr>
        <w:t xml:space="preserve">В соответствии с Федеральным законом от 26.03.2003 № 35-ФЗ </w:t>
      </w:r>
      <w:r w:rsidRPr="00E11CB8">
        <w:rPr>
          <w:sz w:val="28"/>
          <w:szCs w:val="28"/>
        </w:rPr>
        <w:br/>
        <w:t xml:space="preserve">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распоряжением Правительства Российской Федерации от 31.10.2025 № 3081-р, постановлением Правительства Камчатского края от 07.04.2023 № 204-П «Об утверждении Положения о Региональной службе по тарифам и ценам Камчатского края», </w:t>
      </w:r>
      <w:r w:rsidR="006A774D" w:rsidRPr="006A774D">
        <w:rPr>
          <w:sz w:val="28"/>
          <w:szCs w:val="28"/>
        </w:rPr>
        <w:t>протоколом заседания Правления Региональной службы по тариф</w:t>
      </w:r>
      <w:r w:rsidR="006A774D">
        <w:rPr>
          <w:sz w:val="28"/>
          <w:szCs w:val="28"/>
        </w:rPr>
        <w:t xml:space="preserve">ам и ценам Камчатского края от </w:t>
      </w:r>
      <w:r w:rsidR="00523E49">
        <w:rPr>
          <w:sz w:val="28"/>
          <w:szCs w:val="28"/>
        </w:rPr>
        <w:t>ХХ</w:t>
      </w:r>
      <w:r w:rsidR="006A774D">
        <w:rPr>
          <w:sz w:val="28"/>
          <w:szCs w:val="28"/>
        </w:rPr>
        <w:t>.</w:t>
      </w:r>
      <w:r w:rsidR="00C47034">
        <w:rPr>
          <w:sz w:val="28"/>
          <w:szCs w:val="28"/>
        </w:rPr>
        <w:t>04</w:t>
      </w:r>
      <w:r w:rsidR="006A774D" w:rsidRPr="006A774D">
        <w:rPr>
          <w:sz w:val="28"/>
          <w:szCs w:val="28"/>
        </w:rPr>
        <w:t>.202</w:t>
      </w:r>
      <w:r w:rsidR="006A774D">
        <w:rPr>
          <w:sz w:val="28"/>
          <w:szCs w:val="28"/>
        </w:rPr>
        <w:t>6</w:t>
      </w:r>
      <w:r w:rsidR="006A774D" w:rsidRPr="006A774D">
        <w:rPr>
          <w:sz w:val="28"/>
          <w:szCs w:val="28"/>
        </w:rPr>
        <w:t xml:space="preserve"> № </w:t>
      </w:r>
      <w:r w:rsidR="00523E49">
        <w:rPr>
          <w:sz w:val="28"/>
          <w:szCs w:val="28"/>
        </w:rPr>
        <w:t>ХХ</w:t>
      </w:r>
    </w:p>
    <w:p w:rsidR="006A774D" w:rsidRPr="006A774D" w:rsidRDefault="006A774D" w:rsidP="001A54B9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C47034" w:rsidRPr="00F97D7B" w:rsidRDefault="00947625" w:rsidP="001A54B9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F97D7B">
        <w:rPr>
          <w:sz w:val="28"/>
        </w:rPr>
        <w:t>ПОСТАНОВЛЯЮ:</w:t>
      </w:r>
    </w:p>
    <w:p w:rsidR="00C47034" w:rsidRPr="00C30988" w:rsidRDefault="00523E49" w:rsidP="002E7BDE">
      <w:pPr>
        <w:pStyle w:val="a4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C30988">
        <w:rPr>
          <w:sz w:val="28"/>
        </w:rPr>
        <w:t>Внести в приложени</w:t>
      </w:r>
      <w:r w:rsidR="00C30988" w:rsidRPr="00C30988">
        <w:rPr>
          <w:sz w:val="28"/>
        </w:rPr>
        <w:t xml:space="preserve">я </w:t>
      </w:r>
      <w:r w:rsidR="00E11CB8">
        <w:rPr>
          <w:sz w:val="28"/>
        </w:rPr>
        <w:t>3</w:t>
      </w:r>
      <w:r w:rsidR="002E7A9E">
        <w:rPr>
          <w:sz w:val="28"/>
        </w:rPr>
        <w:t>, 5</w:t>
      </w:r>
      <w:r w:rsidR="00C30988" w:rsidRPr="00C30988">
        <w:rPr>
          <w:sz w:val="28"/>
        </w:rPr>
        <w:t xml:space="preserve"> и </w:t>
      </w:r>
      <w:r w:rsidR="002E7A9E">
        <w:rPr>
          <w:sz w:val="28"/>
        </w:rPr>
        <w:t>6</w:t>
      </w:r>
      <w:r w:rsidRPr="00C30988">
        <w:rPr>
          <w:sz w:val="28"/>
        </w:rPr>
        <w:t xml:space="preserve"> </w:t>
      </w:r>
      <w:r w:rsidR="00E11CB8">
        <w:rPr>
          <w:bCs/>
          <w:sz w:val="28"/>
        </w:rPr>
        <w:t>к</w:t>
      </w:r>
      <w:r w:rsidR="00C30988" w:rsidRPr="00C30988">
        <w:rPr>
          <w:bCs/>
          <w:sz w:val="28"/>
        </w:rPr>
        <w:t xml:space="preserve"> постановлени</w:t>
      </w:r>
      <w:r w:rsidR="00E11CB8">
        <w:rPr>
          <w:bCs/>
          <w:sz w:val="28"/>
        </w:rPr>
        <w:t>ю</w:t>
      </w:r>
      <w:r w:rsidR="00C30988" w:rsidRPr="00C30988">
        <w:rPr>
          <w:bCs/>
          <w:sz w:val="28"/>
        </w:rPr>
        <w:t xml:space="preserve"> Региональной службы по тарифам и ценам Камчатского края </w:t>
      </w:r>
      <w:r w:rsidR="00E11CB8" w:rsidRPr="00E11CB8">
        <w:rPr>
          <w:bCs/>
          <w:sz w:val="28"/>
        </w:rPr>
        <w:t xml:space="preserve">от 29.05.2024 № 89-Н «Об утверждении единых (котловых) тарифов на услуги по передаче электрической энергии по сетям </w:t>
      </w:r>
      <w:proofErr w:type="spellStart"/>
      <w:r w:rsidR="00E11CB8" w:rsidRPr="00E11CB8">
        <w:rPr>
          <w:bCs/>
          <w:sz w:val="28"/>
        </w:rPr>
        <w:t>энергоснабжающих</w:t>
      </w:r>
      <w:proofErr w:type="spellEnd"/>
      <w:r w:rsidR="00E11CB8" w:rsidRPr="00E11CB8">
        <w:rPr>
          <w:bCs/>
          <w:sz w:val="28"/>
        </w:rPr>
        <w:t xml:space="preserve"> организаций Центрального </w:t>
      </w:r>
      <w:proofErr w:type="spellStart"/>
      <w:r w:rsidR="00E11CB8" w:rsidRPr="00E11CB8">
        <w:rPr>
          <w:bCs/>
          <w:sz w:val="28"/>
        </w:rPr>
        <w:t>энергоузла</w:t>
      </w:r>
      <w:proofErr w:type="spellEnd"/>
      <w:r w:rsidR="00E11CB8" w:rsidRPr="00E11CB8">
        <w:rPr>
          <w:bCs/>
          <w:sz w:val="28"/>
        </w:rPr>
        <w:t xml:space="preserve"> Камчатского края на 2023 - 2027 годы» </w:t>
      </w:r>
      <w:r w:rsidRPr="00C30988">
        <w:rPr>
          <w:sz w:val="28"/>
        </w:rPr>
        <w:t>из</w:t>
      </w:r>
      <w:r w:rsidR="00501855" w:rsidRPr="00C30988">
        <w:rPr>
          <w:sz w:val="28"/>
        </w:rPr>
        <w:t xml:space="preserve">ложив </w:t>
      </w:r>
      <w:r w:rsidR="00C30988">
        <w:rPr>
          <w:sz w:val="28"/>
        </w:rPr>
        <w:t xml:space="preserve">их </w:t>
      </w:r>
      <w:r w:rsidR="00501855" w:rsidRPr="00C30988">
        <w:rPr>
          <w:sz w:val="28"/>
        </w:rPr>
        <w:t>согласно приложени</w:t>
      </w:r>
      <w:r w:rsidR="00C30988">
        <w:rPr>
          <w:sz w:val="28"/>
        </w:rPr>
        <w:t xml:space="preserve">ям 1 </w:t>
      </w:r>
      <w:r w:rsidR="002E7A9E">
        <w:rPr>
          <w:sz w:val="28"/>
        </w:rPr>
        <w:t>-</w:t>
      </w:r>
      <w:r w:rsidR="00C30988">
        <w:rPr>
          <w:sz w:val="28"/>
        </w:rPr>
        <w:t xml:space="preserve"> </w:t>
      </w:r>
      <w:r w:rsidR="002E7A9E">
        <w:rPr>
          <w:sz w:val="28"/>
        </w:rPr>
        <w:t>3</w:t>
      </w:r>
      <w:r w:rsidR="00492466">
        <w:rPr>
          <w:sz w:val="28"/>
        </w:rPr>
        <w:t>.</w:t>
      </w:r>
    </w:p>
    <w:p w:rsidR="00947625" w:rsidRPr="00737EA6" w:rsidRDefault="00E63D6C" w:rsidP="00501855">
      <w:pPr>
        <w:pStyle w:val="a4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737EA6">
        <w:rPr>
          <w:bCs/>
          <w:sz w:val="28"/>
          <w:szCs w:val="28"/>
        </w:rPr>
        <w:lastRenderedPageBreak/>
        <w:t xml:space="preserve">Настоящее постановление вступает </w:t>
      </w:r>
      <w:r w:rsidR="001718DA" w:rsidRPr="00B674C3">
        <w:rPr>
          <w:color w:val="000000"/>
          <w:sz w:val="28"/>
          <w:szCs w:val="20"/>
        </w:rPr>
        <w:t>в силу после дня его официального опубликования.</w:t>
      </w:r>
    </w:p>
    <w:p w:rsidR="008B77E5" w:rsidRPr="00F97D7B" w:rsidRDefault="008B77E5" w:rsidP="008B77E5">
      <w:pPr>
        <w:widowControl w:val="0"/>
        <w:tabs>
          <w:tab w:val="left" w:pos="993"/>
        </w:tabs>
        <w:ind w:left="-108" w:firstLine="709"/>
        <w:jc w:val="both"/>
        <w:rPr>
          <w:bCs/>
          <w:sz w:val="28"/>
          <w:szCs w:val="28"/>
        </w:rPr>
      </w:pPr>
    </w:p>
    <w:p w:rsidR="002C02F1" w:rsidRPr="00F97D7B" w:rsidRDefault="002C02F1" w:rsidP="008B77E5">
      <w:pPr>
        <w:widowControl w:val="0"/>
        <w:tabs>
          <w:tab w:val="left" w:pos="993"/>
        </w:tabs>
        <w:ind w:firstLine="601"/>
        <w:jc w:val="both"/>
        <w:rPr>
          <w:bCs/>
          <w:sz w:val="28"/>
          <w:szCs w:val="28"/>
        </w:rPr>
      </w:pPr>
    </w:p>
    <w:tbl>
      <w:tblPr>
        <w:tblW w:w="9781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4403"/>
        <w:gridCol w:w="2693"/>
      </w:tblGrid>
      <w:tr w:rsidR="009C04DF" w:rsidRPr="00F97D7B" w:rsidTr="00BC0311">
        <w:trPr>
          <w:trHeight w:val="1540"/>
        </w:trPr>
        <w:tc>
          <w:tcPr>
            <w:tcW w:w="2685" w:type="dxa"/>
            <w:shd w:val="clear" w:color="auto" w:fill="auto"/>
            <w:tcMar>
              <w:left w:w="0" w:type="dxa"/>
              <w:right w:w="0" w:type="dxa"/>
            </w:tcMar>
          </w:tcPr>
          <w:p w:rsidR="009C04DF" w:rsidRPr="00F97D7B" w:rsidRDefault="00501855" w:rsidP="00501855">
            <w:pPr>
              <w:widowControl w:val="0"/>
              <w:ind w:left="30" w:right="27"/>
              <w:rPr>
                <w:sz w:val="28"/>
              </w:rPr>
            </w:pPr>
            <w:proofErr w:type="spellStart"/>
            <w:r>
              <w:rPr>
                <w:sz w:val="28"/>
              </w:rPr>
              <w:t>И.о</w:t>
            </w:r>
            <w:proofErr w:type="spellEnd"/>
            <w:r>
              <w:rPr>
                <w:sz w:val="28"/>
              </w:rPr>
              <w:t>. р</w:t>
            </w:r>
            <w:r w:rsidR="009C04DF" w:rsidRPr="00F97D7B">
              <w:rPr>
                <w:sz w:val="28"/>
              </w:rPr>
              <w:t>уководител</w:t>
            </w:r>
            <w:r>
              <w:rPr>
                <w:sz w:val="28"/>
              </w:rPr>
              <w:t>я</w:t>
            </w:r>
          </w:p>
        </w:tc>
        <w:tc>
          <w:tcPr>
            <w:tcW w:w="4403" w:type="dxa"/>
            <w:shd w:val="clear" w:color="auto" w:fill="auto"/>
            <w:tcMar>
              <w:left w:w="0" w:type="dxa"/>
              <w:right w:w="0" w:type="dxa"/>
            </w:tcMar>
          </w:tcPr>
          <w:p w:rsidR="009C04DF" w:rsidRPr="00F97D7B" w:rsidRDefault="009C04DF" w:rsidP="008B77E5">
            <w:pPr>
              <w:widowControl w:val="0"/>
              <w:ind w:left="3" w:hanging="3"/>
            </w:pPr>
            <w:bookmarkStart w:id="1" w:name="SIGNERSTAMP1"/>
            <w:r w:rsidRPr="00F97D7B">
              <w:rPr>
                <w:color w:val="FFFFFF"/>
              </w:rPr>
              <w:t>[горизонтальный штамп подписи 1</w:t>
            </w:r>
            <w:bookmarkEnd w:id="1"/>
          </w:p>
        </w:tc>
        <w:tc>
          <w:tcPr>
            <w:tcW w:w="2693" w:type="dxa"/>
            <w:shd w:val="clear" w:color="auto" w:fill="auto"/>
            <w:tcMar>
              <w:left w:w="0" w:type="dxa"/>
              <w:right w:w="0" w:type="dxa"/>
            </w:tcMar>
          </w:tcPr>
          <w:p w:rsidR="009C04DF" w:rsidRPr="00F97D7B" w:rsidRDefault="00501855" w:rsidP="008B77E5">
            <w:pPr>
              <w:widowControl w:val="0"/>
              <w:ind w:right="6"/>
              <w:jc w:val="right"/>
              <w:rPr>
                <w:sz w:val="28"/>
              </w:rPr>
            </w:pPr>
            <w:r>
              <w:rPr>
                <w:sz w:val="28"/>
              </w:rPr>
              <w:t>Н.И. Фёдорова</w:t>
            </w:r>
          </w:p>
          <w:p w:rsidR="009C04DF" w:rsidRPr="00F97D7B" w:rsidRDefault="009C04DF" w:rsidP="008B77E5">
            <w:pPr>
              <w:widowControl w:val="0"/>
              <w:ind w:left="142" w:right="126" w:hanging="142"/>
              <w:jc w:val="right"/>
            </w:pPr>
          </w:p>
        </w:tc>
      </w:tr>
    </w:tbl>
    <w:p w:rsidR="005228C5" w:rsidRDefault="005228C5" w:rsidP="006A774D">
      <w:pPr>
        <w:widowControl w:val="0"/>
        <w:rPr>
          <w:rFonts w:eastAsia="Calibri"/>
          <w:szCs w:val="28"/>
        </w:rPr>
      </w:pPr>
    </w:p>
    <w:p w:rsidR="00501855" w:rsidRDefault="00501855" w:rsidP="006A774D">
      <w:pPr>
        <w:widowControl w:val="0"/>
        <w:rPr>
          <w:rFonts w:eastAsia="Calibri"/>
          <w:szCs w:val="28"/>
        </w:rPr>
      </w:pPr>
    </w:p>
    <w:p w:rsidR="00501855" w:rsidRDefault="00501855">
      <w:pPr>
        <w:spacing w:after="160" w:line="259" w:lineRule="auto"/>
        <w:rPr>
          <w:rFonts w:eastAsia="Calibri"/>
          <w:szCs w:val="28"/>
        </w:rPr>
      </w:pPr>
      <w:r>
        <w:rPr>
          <w:rFonts w:eastAsia="Calibri"/>
          <w:szCs w:val="28"/>
        </w:rPr>
        <w:br w:type="page"/>
      </w:r>
    </w:p>
    <w:p w:rsidR="00492466" w:rsidRPr="00AD5430" w:rsidRDefault="00492466" w:rsidP="00492466">
      <w:pPr>
        <w:widowControl w:val="0"/>
        <w:ind w:left="5387"/>
        <w:rPr>
          <w:rFonts w:eastAsia="Calibri"/>
          <w:sz w:val="28"/>
        </w:rPr>
      </w:pPr>
      <w:r w:rsidRPr="00AD5430">
        <w:rPr>
          <w:rFonts w:eastAsia="Calibri"/>
          <w:sz w:val="28"/>
        </w:rPr>
        <w:lastRenderedPageBreak/>
        <w:t xml:space="preserve">Приложение 1 к постановлению Региональной службы по тарифам </w:t>
      </w:r>
      <w:r w:rsidRPr="00AD5430">
        <w:rPr>
          <w:rFonts w:eastAsia="Calibri"/>
          <w:sz w:val="28"/>
        </w:rPr>
        <w:br/>
        <w:t xml:space="preserve">и ценам Камчатского края </w:t>
      </w:r>
    </w:p>
    <w:p w:rsidR="00492466" w:rsidRPr="00AD5430" w:rsidRDefault="00492466" w:rsidP="00492466">
      <w:pPr>
        <w:widowControl w:val="0"/>
        <w:ind w:left="5387"/>
        <w:rPr>
          <w:rFonts w:eastAsia="Calibri"/>
          <w:sz w:val="28"/>
        </w:rPr>
      </w:pPr>
      <w:r w:rsidRPr="00AD5430">
        <w:rPr>
          <w:rFonts w:eastAsia="Calibri"/>
          <w:sz w:val="28"/>
        </w:rPr>
        <w:t xml:space="preserve">от </w:t>
      </w:r>
      <w:r>
        <w:rPr>
          <w:rFonts w:eastAsia="Calibri"/>
          <w:sz w:val="28"/>
        </w:rPr>
        <w:t>ХХ</w:t>
      </w:r>
      <w:r w:rsidRPr="00AD5430">
        <w:rPr>
          <w:rFonts w:eastAsia="Calibri"/>
          <w:sz w:val="28"/>
        </w:rPr>
        <w:t>.</w:t>
      </w:r>
      <w:r>
        <w:rPr>
          <w:rFonts w:eastAsia="Calibri"/>
          <w:sz w:val="28"/>
        </w:rPr>
        <w:t>ХХ</w:t>
      </w:r>
      <w:r w:rsidRPr="00AD5430">
        <w:rPr>
          <w:rFonts w:eastAsia="Calibri"/>
          <w:sz w:val="28"/>
        </w:rPr>
        <w:t>.202</w:t>
      </w:r>
      <w:r>
        <w:rPr>
          <w:rFonts w:eastAsia="Calibri"/>
          <w:sz w:val="28"/>
        </w:rPr>
        <w:t>6</w:t>
      </w:r>
      <w:r w:rsidRPr="00AD5430">
        <w:rPr>
          <w:rFonts w:eastAsia="Calibri"/>
          <w:sz w:val="28"/>
        </w:rPr>
        <w:t xml:space="preserve"> № </w:t>
      </w:r>
      <w:r>
        <w:rPr>
          <w:rFonts w:eastAsia="Calibri"/>
          <w:sz w:val="28"/>
        </w:rPr>
        <w:t>ХХХ</w:t>
      </w:r>
      <w:r w:rsidRPr="00AD5430">
        <w:rPr>
          <w:rFonts w:eastAsia="Calibri"/>
          <w:sz w:val="28"/>
        </w:rPr>
        <w:t>-Н</w:t>
      </w:r>
    </w:p>
    <w:p w:rsidR="00492466" w:rsidRPr="00AD5430" w:rsidRDefault="00492466" w:rsidP="00492466">
      <w:pPr>
        <w:widowControl w:val="0"/>
        <w:ind w:left="5387"/>
        <w:rPr>
          <w:rFonts w:eastAsia="Calibri"/>
          <w:sz w:val="28"/>
        </w:rPr>
      </w:pPr>
    </w:p>
    <w:p w:rsidR="002A389E" w:rsidRDefault="00492466" w:rsidP="002A389E">
      <w:pPr>
        <w:tabs>
          <w:tab w:val="left" w:pos="525"/>
          <w:tab w:val="right" w:pos="9540"/>
        </w:tabs>
        <w:ind w:left="5387"/>
        <w:jc w:val="both"/>
        <w:rPr>
          <w:bCs/>
          <w:sz w:val="28"/>
          <w:szCs w:val="28"/>
        </w:rPr>
      </w:pPr>
      <w:r w:rsidRPr="00AD5430">
        <w:rPr>
          <w:bCs/>
          <w:sz w:val="28"/>
          <w:szCs w:val="28"/>
        </w:rPr>
        <w:t>«</w:t>
      </w:r>
      <w:r w:rsidR="002A389E" w:rsidRPr="00707C04">
        <w:rPr>
          <w:bCs/>
          <w:sz w:val="28"/>
          <w:szCs w:val="28"/>
        </w:rPr>
        <w:t xml:space="preserve">Приложение </w:t>
      </w:r>
      <w:r w:rsidR="002A389E">
        <w:rPr>
          <w:bCs/>
          <w:sz w:val="28"/>
          <w:szCs w:val="28"/>
        </w:rPr>
        <w:t xml:space="preserve">3 </w:t>
      </w:r>
      <w:r w:rsidR="002A389E" w:rsidRPr="00707C04">
        <w:rPr>
          <w:bCs/>
          <w:sz w:val="28"/>
          <w:szCs w:val="28"/>
        </w:rPr>
        <w:t xml:space="preserve">к постановлению </w:t>
      </w:r>
    </w:p>
    <w:p w:rsidR="002A389E" w:rsidRPr="00707C04" w:rsidRDefault="002A389E" w:rsidP="002A389E">
      <w:pPr>
        <w:tabs>
          <w:tab w:val="left" w:pos="525"/>
          <w:tab w:val="right" w:pos="9540"/>
        </w:tabs>
        <w:ind w:left="5387"/>
        <w:jc w:val="both"/>
        <w:rPr>
          <w:bCs/>
          <w:sz w:val="28"/>
          <w:szCs w:val="28"/>
        </w:rPr>
      </w:pPr>
      <w:r w:rsidRPr="00707C04">
        <w:rPr>
          <w:bCs/>
          <w:sz w:val="28"/>
          <w:szCs w:val="28"/>
        </w:rPr>
        <w:t>Региональной службы по тарифам и ценам Камчатского края</w:t>
      </w:r>
    </w:p>
    <w:p w:rsidR="002A389E" w:rsidRPr="00707C04" w:rsidRDefault="002A389E" w:rsidP="002A389E">
      <w:pPr>
        <w:tabs>
          <w:tab w:val="left" w:pos="525"/>
          <w:tab w:val="right" w:pos="9355"/>
        </w:tabs>
        <w:ind w:left="5387"/>
        <w:jc w:val="both"/>
        <w:rPr>
          <w:bCs/>
          <w:sz w:val="28"/>
          <w:szCs w:val="28"/>
        </w:rPr>
      </w:pPr>
      <w:r w:rsidRPr="00707C04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29.05</w:t>
      </w:r>
      <w:r w:rsidRPr="00707C04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4</w:t>
      </w:r>
      <w:r w:rsidRPr="00707C04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89-Н</w:t>
      </w:r>
    </w:p>
    <w:p w:rsidR="002A389E" w:rsidRPr="00707C04" w:rsidRDefault="002A389E" w:rsidP="002A389E">
      <w:pPr>
        <w:tabs>
          <w:tab w:val="left" w:pos="525"/>
          <w:tab w:val="right" w:pos="9540"/>
        </w:tabs>
        <w:ind w:left="4678"/>
        <w:jc w:val="both"/>
        <w:rPr>
          <w:bCs/>
          <w:sz w:val="28"/>
          <w:szCs w:val="28"/>
        </w:rPr>
      </w:pPr>
    </w:p>
    <w:p w:rsidR="002A389E" w:rsidRPr="00707C04" w:rsidRDefault="002A389E" w:rsidP="002A389E">
      <w:pPr>
        <w:widowControl w:val="0"/>
        <w:spacing w:after="120"/>
        <w:jc w:val="center"/>
        <w:rPr>
          <w:sz w:val="28"/>
          <w:szCs w:val="28"/>
          <w:vertAlign w:val="superscript"/>
        </w:rPr>
      </w:pPr>
      <w:r w:rsidRPr="00707C04">
        <w:rPr>
          <w:sz w:val="28"/>
          <w:szCs w:val="28"/>
        </w:rPr>
        <w:t xml:space="preserve">Единые (котловые) тарифы на услуги по передаче электрической энергии по сетям Центрального </w:t>
      </w:r>
      <w:proofErr w:type="spellStart"/>
      <w:r w:rsidRPr="00707C04">
        <w:rPr>
          <w:sz w:val="28"/>
          <w:szCs w:val="28"/>
        </w:rPr>
        <w:t>энергоузла</w:t>
      </w:r>
      <w:proofErr w:type="spellEnd"/>
      <w:r w:rsidRPr="00707C04">
        <w:rPr>
          <w:sz w:val="28"/>
          <w:szCs w:val="28"/>
        </w:rPr>
        <w:t xml:space="preserve"> Камчатского края, поставляемой потребителям, не относящимся к населению и приравненным к нему категориям потребителей, на 2024 год</w:t>
      </w:r>
    </w:p>
    <w:tbl>
      <w:tblPr>
        <w:tblW w:w="1020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701"/>
        <w:gridCol w:w="709"/>
        <w:gridCol w:w="284"/>
        <w:gridCol w:w="850"/>
        <w:gridCol w:w="851"/>
        <w:gridCol w:w="850"/>
        <w:gridCol w:w="851"/>
        <w:gridCol w:w="283"/>
        <w:gridCol w:w="709"/>
        <w:gridCol w:w="850"/>
        <w:gridCol w:w="849"/>
        <w:gridCol w:w="851"/>
      </w:tblGrid>
      <w:tr w:rsidR="002A389E" w:rsidRPr="00707C04" w:rsidTr="00A54DDE">
        <w:trPr>
          <w:trHeight w:val="2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 w:rsidRPr="00707C04">
              <w:rPr>
                <w:szCs w:val="28"/>
              </w:rPr>
              <w:t xml:space="preserve"> </w:t>
            </w:r>
            <w:r w:rsidRPr="00707C04">
              <w:rPr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Тарифные группы потребителей электрической энергии (мощности)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Диапазоны напряжения</w:t>
            </w: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jc w:val="center"/>
            </w:pPr>
            <w:r w:rsidRPr="00707C04">
              <w:rPr>
                <w:sz w:val="18"/>
                <w:szCs w:val="18"/>
              </w:rPr>
              <w:t>Диапазоны напряжения</w:t>
            </w:r>
          </w:p>
        </w:tc>
      </w:tr>
      <w:tr w:rsidR="002A389E" w:rsidRPr="00707C04" w:rsidTr="00A54DDE">
        <w:trPr>
          <w:trHeight w:val="286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ВН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СН-I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СН-II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НН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ВН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СН-I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СН-II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НН</w:t>
            </w:r>
          </w:p>
        </w:tc>
      </w:tr>
      <w:tr w:rsidR="002A389E" w:rsidRPr="00707C04" w:rsidTr="00A54DDE">
        <w:trPr>
          <w:trHeight w:val="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</w:tr>
      <w:tr w:rsidR="002A389E" w:rsidRPr="00707C04" w:rsidTr="00A54DDE">
        <w:trPr>
          <w:trHeight w:val="3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 xml:space="preserve">Прочие потребители (тарифы указываются без учета НДС) 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20"/>
                <w:szCs w:val="18"/>
              </w:rPr>
            </w:pPr>
            <w:r w:rsidRPr="00707C04">
              <w:rPr>
                <w:sz w:val="20"/>
                <w:szCs w:val="18"/>
              </w:rPr>
              <w:t>1 полугодие 2024 года</w:t>
            </w:r>
          </w:p>
          <w:p w:rsidR="002A389E" w:rsidRPr="00707C04" w:rsidRDefault="002A389E" w:rsidP="00A54DDE">
            <w:pPr>
              <w:jc w:val="center"/>
              <w:rPr>
                <w:sz w:val="20"/>
                <w:szCs w:val="18"/>
              </w:rPr>
            </w:pPr>
            <w:r w:rsidRPr="00707C04">
              <w:rPr>
                <w:sz w:val="20"/>
                <w:szCs w:val="18"/>
              </w:rPr>
              <w:t>(01.01.2024 – 3</w:t>
            </w:r>
            <w:r>
              <w:rPr>
                <w:sz w:val="20"/>
                <w:szCs w:val="18"/>
              </w:rPr>
              <w:t>0</w:t>
            </w:r>
            <w:r w:rsidRPr="00707C04">
              <w:rPr>
                <w:sz w:val="20"/>
                <w:szCs w:val="18"/>
              </w:rPr>
              <w:t>.06.2024)</w:t>
            </w: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20"/>
                <w:szCs w:val="18"/>
              </w:rPr>
            </w:pPr>
            <w:r w:rsidRPr="00707C04">
              <w:rPr>
                <w:sz w:val="20"/>
                <w:szCs w:val="18"/>
              </w:rPr>
              <w:t>2 полугодие 2024 года</w:t>
            </w:r>
          </w:p>
          <w:p w:rsidR="002A389E" w:rsidRPr="00707C04" w:rsidRDefault="002A389E" w:rsidP="00A54DDE">
            <w:pPr>
              <w:jc w:val="center"/>
              <w:rPr>
                <w:sz w:val="20"/>
              </w:rPr>
            </w:pPr>
            <w:r w:rsidRPr="00707C04">
              <w:rPr>
                <w:sz w:val="20"/>
                <w:szCs w:val="18"/>
              </w:rPr>
              <w:t>(01.07.2024 – 31.12.2024)</w:t>
            </w:r>
          </w:p>
        </w:tc>
      </w:tr>
      <w:tr w:rsidR="002A389E" w:rsidRPr="00707C04" w:rsidTr="00A54DDE">
        <w:trPr>
          <w:trHeight w:val="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sz w:val="18"/>
                <w:szCs w:val="18"/>
              </w:rPr>
            </w:pPr>
            <w:proofErr w:type="spellStart"/>
            <w:r w:rsidRPr="00707C04">
              <w:rPr>
                <w:sz w:val="18"/>
                <w:szCs w:val="18"/>
              </w:rPr>
              <w:t>Двухставочный</w:t>
            </w:r>
            <w:proofErr w:type="spellEnd"/>
            <w:r w:rsidRPr="00707C04">
              <w:rPr>
                <w:sz w:val="18"/>
                <w:szCs w:val="18"/>
              </w:rPr>
              <w:t xml:space="preserve"> тариф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sz w:val="20"/>
              </w:rPr>
            </w:pPr>
          </w:p>
        </w:tc>
      </w:tr>
      <w:tr w:rsidR="002A389E" w:rsidRPr="00707C04" w:rsidTr="00A54DDE">
        <w:trPr>
          <w:trHeight w:val="3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1.1.1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- ставка за содержание электрических сетей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руб./</w:t>
            </w:r>
            <w:proofErr w:type="spellStart"/>
            <w:r w:rsidRPr="00707C04">
              <w:rPr>
                <w:sz w:val="18"/>
                <w:szCs w:val="18"/>
              </w:rPr>
              <w:t>МВт·мес</w:t>
            </w:r>
            <w:proofErr w:type="spellEnd"/>
            <w:r w:rsidRPr="00707C04">
              <w:rPr>
                <w:sz w:val="18"/>
                <w:szCs w:val="18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20"/>
              </w:rPr>
            </w:pPr>
          </w:p>
        </w:tc>
      </w:tr>
      <w:tr w:rsidR="002A389E" w:rsidRPr="00707C04" w:rsidTr="00A54DDE">
        <w:trPr>
          <w:trHeight w:val="6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1.1.2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руб./</w:t>
            </w:r>
            <w:proofErr w:type="spellStart"/>
            <w:r w:rsidRPr="00707C04">
              <w:rPr>
                <w:sz w:val="18"/>
                <w:szCs w:val="18"/>
              </w:rPr>
              <w:t>МВт·ч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20"/>
              </w:rPr>
            </w:pPr>
          </w:p>
        </w:tc>
      </w:tr>
      <w:tr w:rsidR="002A389E" w:rsidRPr="00707C04" w:rsidTr="00A54DDE">
        <w:trPr>
          <w:trHeight w:val="2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sz w:val="18"/>
                <w:szCs w:val="18"/>
              </w:rPr>
            </w:pPr>
            <w:proofErr w:type="spellStart"/>
            <w:r w:rsidRPr="00707C04">
              <w:rPr>
                <w:sz w:val="18"/>
                <w:szCs w:val="18"/>
              </w:rPr>
              <w:t>Одноставочный</w:t>
            </w:r>
            <w:proofErr w:type="spellEnd"/>
            <w:r w:rsidRPr="00707C04">
              <w:rPr>
                <w:sz w:val="18"/>
                <w:szCs w:val="18"/>
              </w:rPr>
              <w:t xml:space="preserve"> тариф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руб./</w:t>
            </w:r>
            <w:proofErr w:type="spellStart"/>
            <w:r w:rsidRPr="00707C04">
              <w:rPr>
                <w:sz w:val="18"/>
                <w:szCs w:val="18"/>
              </w:rPr>
              <w:t>кВт·ч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ind w:left="-62"/>
              <w:jc w:val="right"/>
              <w:rPr>
                <w:sz w:val="20"/>
              </w:rPr>
            </w:pPr>
            <w:r w:rsidRPr="00707C04">
              <w:rPr>
                <w:sz w:val="20"/>
              </w:rPr>
              <w:t>0,73</w:t>
            </w:r>
            <w:r>
              <w:rPr>
                <w:sz w:val="20"/>
              </w:rPr>
              <w:t>7</w:t>
            </w:r>
            <w:r w:rsidRPr="00707C04"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ind w:left="-62"/>
              <w:jc w:val="right"/>
              <w:rPr>
                <w:sz w:val="20"/>
              </w:rPr>
            </w:pPr>
            <w:r w:rsidRPr="00707C04">
              <w:rPr>
                <w:sz w:val="20"/>
              </w:rPr>
              <w:t>2,33591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ind w:left="-62"/>
              <w:jc w:val="right"/>
              <w:rPr>
                <w:sz w:val="20"/>
              </w:rPr>
            </w:pPr>
            <w:r w:rsidRPr="00707C04">
              <w:rPr>
                <w:sz w:val="20"/>
              </w:rPr>
              <w:t>3,29531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ind w:left="-62"/>
              <w:jc w:val="right"/>
              <w:rPr>
                <w:sz w:val="20"/>
              </w:rPr>
            </w:pPr>
            <w:r w:rsidRPr="00707C04">
              <w:rPr>
                <w:sz w:val="20"/>
              </w:rPr>
              <w:t>6,75725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07C04">
              <w:rPr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ind w:left="-62"/>
              <w:jc w:val="right"/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0,87715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ind w:left="-62"/>
              <w:jc w:val="right"/>
              <w:rPr>
                <w:sz w:val="20"/>
              </w:rPr>
            </w:pPr>
            <w:r w:rsidRPr="00707C04">
              <w:rPr>
                <w:sz w:val="20"/>
              </w:rPr>
              <w:t>3,74015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ind w:left="-62"/>
              <w:jc w:val="right"/>
              <w:rPr>
                <w:sz w:val="20"/>
              </w:rPr>
            </w:pPr>
            <w:r w:rsidRPr="00707C04">
              <w:rPr>
                <w:sz w:val="20"/>
              </w:rPr>
              <w:t>4,31015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ind w:left="-62"/>
              <w:jc w:val="right"/>
              <w:rPr>
                <w:sz w:val="20"/>
              </w:rPr>
            </w:pPr>
            <w:r w:rsidRPr="00707C04">
              <w:rPr>
                <w:sz w:val="20"/>
              </w:rPr>
              <w:t>5,7496</w:t>
            </w:r>
            <w:r>
              <w:rPr>
                <w:sz w:val="20"/>
              </w:rPr>
              <w:t>8</w:t>
            </w:r>
          </w:p>
        </w:tc>
      </w:tr>
      <w:tr w:rsidR="002A389E" w:rsidRPr="00707C04" w:rsidTr="00A54DDE">
        <w:trPr>
          <w:trHeight w:val="15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Величина перекрестного субсидирования, учтенная в ценах (тарифах) на услуги по передаче электрической энергии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тыс. руб.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20"/>
              </w:rPr>
            </w:pPr>
          </w:p>
        </w:tc>
      </w:tr>
      <w:tr w:rsidR="002A389E" w:rsidRPr="00707C04" w:rsidTr="00A54DDE">
        <w:trPr>
          <w:trHeight w:val="3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1.4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 xml:space="preserve">Ставка перекрестного субсидирования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руб./</w:t>
            </w:r>
            <w:proofErr w:type="spellStart"/>
            <w:r w:rsidRPr="00707C04">
              <w:rPr>
                <w:sz w:val="18"/>
                <w:szCs w:val="18"/>
              </w:rPr>
              <w:t>МВт·ч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20"/>
              </w:rPr>
            </w:pPr>
          </w:p>
        </w:tc>
      </w:tr>
      <w:tr w:rsidR="002A389E" w:rsidRPr="00707C04" w:rsidTr="00A54DDE">
        <w:trPr>
          <w:trHeight w:val="10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sz w:val="18"/>
                <w:szCs w:val="18"/>
              </w:rPr>
            </w:pPr>
            <w:r w:rsidRPr="00707C04">
              <w:rPr>
                <w:sz w:val="18"/>
                <w:szCs w:val="18"/>
              </w:rPr>
              <w:t>Субсидия на компенсацию выпадающих доходов, образованных вследствие установления тарифов на услуги по передаче электрической энергии, оказываемые потребителям, не относящимся к населению и приравненным к нему категориям потребителей, ниже экономически обоснованного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sz w:val="20"/>
              </w:rPr>
            </w:pPr>
          </w:p>
        </w:tc>
      </w:tr>
    </w:tbl>
    <w:p w:rsidR="002A389E" w:rsidRPr="00707C04" w:rsidRDefault="002A389E" w:rsidP="002A389E">
      <w:pPr>
        <w:tabs>
          <w:tab w:val="left" w:pos="525"/>
          <w:tab w:val="right" w:pos="9540"/>
        </w:tabs>
        <w:ind w:left="4678"/>
        <w:jc w:val="both"/>
        <w:rPr>
          <w:bCs/>
          <w:sz w:val="28"/>
          <w:szCs w:val="28"/>
        </w:rPr>
      </w:pPr>
    </w:p>
    <w:p w:rsidR="002A389E" w:rsidRPr="002A389E" w:rsidRDefault="002A389E" w:rsidP="002A389E">
      <w:pPr>
        <w:widowControl w:val="0"/>
        <w:ind w:left="6237"/>
        <w:jc w:val="right"/>
        <w:rPr>
          <w:sz w:val="28"/>
          <w:vertAlign w:val="superscript"/>
        </w:rPr>
      </w:pPr>
      <w:r w:rsidRPr="002A389E">
        <w:rPr>
          <w:sz w:val="28"/>
        </w:rPr>
        <w:t>Таблица 1 Приложения 3</w:t>
      </w:r>
    </w:p>
    <w:p w:rsidR="002A389E" w:rsidRPr="002A389E" w:rsidRDefault="002A389E" w:rsidP="002A389E">
      <w:pPr>
        <w:spacing w:after="120"/>
        <w:jc w:val="center"/>
        <w:rPr>
          <w:rFonts w:eastAsia="Calibri"/>
          <w:bCs/>
          <w:sz w:val="28"/>
          <w:szCs w:val="28"/>
          <w:lang w:val="x-none"/>
        </w:rPr>
      </w:pPr>
      <w:r w:rsidRPr="002A389E">
        <w:rPr>
          <w:rFonts w:eastAsia="Calibri"/>
          <w:bCs/>
          <w:sz w:val="28"/>
          <w:szCs w:val="28"/>
          <w:lang w:val="x-none"/>
        </w:rPr>
        <w:t xml:space="preserve">Размер экономически обоснованных единых (котловых) тарифов на услуги </w:t>
      </w:r>
      <w:r w:rsidRPr="002A389E">
        <w:rPr>
          <w:rFonts w:eastAsia="Calibri"/>
          <w:bCs/>
          <w:sz w:val="28"/>
          <w:szCs w:val="28"/>
        </w:rPr>
        <w:t>передаче электрической энергии</w:t>
      </w:r>
      <w:r w:rsidRPr="002A389E">
        <w:rPr>
          <w:rFonts w:eastAsia="Calibri"/>
          <w:bCs/>
          <w:sz w:val="28"/>
          <w:szCs w:val="28"/>
          <w:lang w:val="x-none"/>
        </w:rPr>
        <w:t xml:space="preserve"> по сетям </w:t>
      </w:r>
      <w:proofErr w:type="spellStart"/>
      <w:r w:rsidRPr="002A389E">
        <w:rPr>
          <w:rFonts w:eastAsia="Calibri"/>
          <w:bCs/>
          <w:sz w:val="28"/>
          <w:szCs w:val="28"/>
          <w:lang w:val="x-none"/>
        </w:rPr>
        <w:t>энергоснабжающих</w:t>
      </w:r>
      <w:proofErr w:type="spellEnd"/>
      <w:r w:rsidRPr="002A389E">
        <w:rPr>
          <w:rFonts w:eastAsia="Calibri"/>
          <w:bCs/>
          <w:sz w:val="28"/>
          <w:szCs w:val="28"/>
          <w:lang w:val="x-none"/>
        </w:rPr>
        <w:t xml:space="preserve"> организаций Центрального </w:t>
      </w:r>
      <w:proofErr w:type="spellStart"/>
      <w:r w:rsidRPr="002A389E">
        <w:rPr>
          <w:rFonts w:eastAsia="Calibri"/>
          <w:bCs/>
          <w:sz w:val="28"/>
          <w:szCs w:val="28"/>
          <w:lang w:val="x-none"/>
        </w:rPr>
        <w:t>энергоузла</w:t>
      </w:r>
      <w:proofErr w:type="spellEnd"/>
      <w:r w:rsidRPr="002A389E">
        <w:rPr>
          <w:rFonts w:eastAsia="Calibri"/>
          <w:bCs/>
          <w:sz w:val="28"/>
          <w:szCs w:val="28"/>
          <w:lang w:val="x-none"/>
        </w:rPr>
        <w:t xml:space="preserve"> Камчатского края на 202</w:t>
      </w:r>
      <w:r w:rsidRPr="002A389E">
        <w:rPr>
          <w:rFonts w:eastAsia="Calibri"/>
          <w:bCs/>
          <w:sz w:val="28"/>
          <w:szCs w:val="28"/>
        </w:rPr>
        <w:t>4</w:t>
      </w:r>
      <w:r w:rsidRPr="002A389E">
        <w:rPr>
          <w:rFonts w:eastAsia="Calibri"/>
          <w:bCs/>
          <w:sz w:val="28"/>
          <w:szCs w:val="28"/>
          <w:lang w:val="x-none"/>
        </w:rPr>
        <w:t xml:space="preserve"> год</w:t>
      </w:r>
    </w:p>
    <w:tbl>
      <w:tblPr>
        <w:tblW w:w="9973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6"/>
        <w:gridCol w:w="4463"/>
        <w:gridCol w:w="1134"/>
        <w:gridCol w:w="850"/>
        <w:gridCol w:w="851"/>
        <w:gridCol w:w="850"/>
        <w:gridCol w:w="759"/>
      </w:tblGrid>
      <w:tr w:rsidR="002A389E" w:rsidRPr="00707C04" w:rsidTr="00A54DDE">
        <w:trPr>
          <w:trHeight w:val="346"/>
          <w:tblHeader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  <w:r w:rsidRPr="00707C04">
              <w:rPr>
                <w:rFonts w:eastAsia="Calibri"/>
                <w:szCs w:val="22"/>
                <w:lang w:eastAsia="en-US"/>
              </w:rPr>
              <w:t>N п/п</w:t>
            </w:r>
          </w:p>
        </w:tc>
        <w:tc>
          <w:tcPr>
            <w:tcW w:w="4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  <w:r w:rsidRPr="00707C04">
              <w:rPr>
                <w:rFonts w:eastAsia="Calibri"/>
                <w:szCs w:val="22"/>
                <w:lang w:eastAsia="en-US"/>
              </w:rPr>
              <w:t>Тарифные группы потребителей электрической энергии (мощности)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  <w:r w:rsidRPr="00707C04">
              <w:rPr>
                <w:rFonts w:eastAsia="Calibri"/>
                <w:szCs w:val="22"/>
                <w:lang w:eastAsia="en-US"/>
              </w:rPr>
              <w:t>Единица измерения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  <w:r w:rsidRPr="00707C04">
              <w:rPr>
                <w:rFonts w:eastAsia="Calibri"/>
                <w:szCs w:val="22"/>
                <w:lang w:eastAsia="en-US"/>
              </w:rPr>
              <w:t>Уровни напряжения</w:t>
            </w:r>
          </w:p>
        </w:tc>
      </w:tr>
      <w:tr w:rsidR="002A389E" w:rsidRPr="00707C04" w:rsidTr="00A54DDE">
        <w:trPr>
          <w:trHeight w:val="346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  <w:r w:rsidRPr="00707C04">
              <w:rPr>
                <w:rFonts w:eastAsia="Calibri"/>
                <w:szCs w:val="22"/>
                <w:lang w:eastAsia="en-US"/>
              </w:rPr>
              <w:t>ВН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  <w:r w:rsidRPr="00707C04">
              <w:rPr>
                <w:rFonts w:eastAsia="Calibri"/>
                <w:szCs w:val="22"/>
                <w:lang w:eastAsia="en-US"/>
              </w:rPr>
              <w:t>СН-I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  <w:r w:rsidRPr="00707C04">
              <w:rPr>
                <w:rFonts w:eastAsia="Calibri"/>
                <w:szCs w:val="22"/>
                <w:lang w:eastAsia="en-US"/>
              </w:rPr>
              <w:t>СН-II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  <w:r w:rsidRPr="00707C04">
              <w:rPr>
                <w:rFonts w:eastAsia="Calibri"/>
                <w:szCs w:val="22"/>
                <w:lang w:eastAsia="en-US"/>
              </w:rPr>
              <w:t>НН</w:t>
            </w:r>
          </w:p>
        </w:tc>
      </w:tr>
      <w:tr w:rsidR="002A389E" w:rsidRPr="00707C04" w:rsidTr="00A54DDE">
        <w:trPr>
          <w:trHeight w:val="24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  <w:r w:rsidRPr="00707C04"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  <w:r w:rsidRPr="00707C04">
              <w:rPr>
                <w:rFonts w:eastAsia="Calibri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  <w:r w:rsidRPr="00707C04">
              <w:rPr>
                <w:rFonts w:eastAsia="Calibri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  <w:r w:rsidRPr="00707C04">
              <w:rPr>
                <w:rFonts w:eastAsia="Calibri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  <w:r w:rsidRPr="00707C04">
              <w:rPr>
                <w:rFonts w:eastAsia="Calibri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  <w:r w:rsidRPr="00707C04">
              <w:rPr>
                <w:rFonts w:eastAsia="Calibri"/>
                <w:szCs w:val="22"/>
                <w:lang w:eastAsia="en-US"/>
              </w:rPr>
              <w:t>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  <w:r w:rsidRPr="00707C04">
              <w:rPr>
                <w:rFonts w:eastAsia="Calibri"/>
                <w:szCs w:val="22"/>
                <w:lang w:eastAsia="en-US"/>
              </w:rPr>
              <w:t>7</w:t>
            </w:r>
          </w:p>
        </w:tc>
      </w:tr>
      <w:tr w:rsidR="002A389E" w:rsidRPr="00707C04" w:rsidTr="00A54DDE">
        <w:trPr>
          <w:trHeight w:val="768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07C04"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  <w:r w:rsidRPr="00707C04">
              <w:rPr>
                <w:rFonts w:eastAsia="Calibri"/>
                <w:sz w:val="20"/>
                <w:szCs w:val="22"/>
                <w:lang w:eastAsia="en-US"/>
              </w:rPr>
              <w:t>Величины, используемые при утверждении (расчете) единых (котловых) тарифов на услуги по передаче электрической энергии в субъекте Российской Федерации в соответствии с приложением N 3 к решению органа исполнительной власти субъекта Российской Федерации в области государственного регулирования тарифов:</w:t>
            </w:r>
          </w:p>
        </w:tc>
      </w:tr>
      <w:tr w:rsidR="002A389E" w:rsidRPr="00707C04" w:rsidTr="00A54DDE">
        <w:trPr>
          <w:trHeight w:val="591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07C04">
              <w:rPr>
                <w:rFonts w:eastAsia="Calibri"/>
                <w:sz w:val="20"/>
                <w:szCs w:val="22"/>
                <w:lang w:eastAsia="en-US"/>
              </w:rPr>
              <w:t>1.1</w:t>
            </w:r>
          </w:p>
        </w:tc>
        <w:tc>
          <w:tcPr>
            <w:tcW w:w="5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707C04">
              <w:rPr>
                <w:rFonts w:eastAsia="Calibri"/>
                <w:sz w:val="20"/>
                <w:szCs w:val="22"/>
                <w:lang w:eastAsia="en-US"/>
              </w:rPr>
              <w:t xml:space="preserve">Экономически обоснованные единые (котловые) тарифы на услуги по передаче электрической энергии (тарифы указываются без учета НДС) 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07C04">
              <w:rPr>
                <w:rFonts w:eastAsia="Calibri"/>
                <w:sz w:val="20"/>
                <w:szCs w:val="22"/>
                <w:lang w:eastAsia="en-US"/>
              </w:rPr>
              <w:t>I полугодие</w:t>
            </w:r>
          </w:p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07C04">
              <w:rPr>
                <w:rFonts w:eastAsia="Calibri"/>
                <w:sz w:val="20"/>
                <w:szCs w:val="22"/>
                <w:lang w:eastAsia="en-US"/>
              </w:rPr>
              <w:t>(01.01.2024 – 30.06.2024)</w:t>
            </w:r>
          </w:p>
        </w:tc>
      </w:tr>
      <w:tr w:rsidR="002A389E" w:rsidRPr="00707C04" w:rsidTr="00A54DDE">
        <w:trPr>
          <w:trHeight w:val="23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07C04">
              <w:rPr>
                <w:rFonts w:eastAsia="Calibri"/>
                <w:sz w:val="20"/>
                <w:szCs w:val="22"/>
                <w:lang w:eastAsia="en-US"/>
              </w:rPr>
              <w:t>1.1.1</w:t>
            </w:r>
          </w:p>
        </w:tc>
        <w:tc>
          <w:tcPr>
            <w:tcW w:w="8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707C04">
              <w:rPr>
                <w:rFonts w:eastAsia="Calibri"/>
                <w:sz w:val="20"/>
                <w:szCs w:val="22"/>
                <w:lang w:eastAsia="en-US"/>
              </w:rPr>
              <w:t>Двухставочный</w:t>
            </w:r>
            <w:proofErr w:type="spellEnd"/>
            <w:r w:rsidRPr="00707C04">
              <w:rPr>
                <w:rFonts w:eastAsia="Calibri"/>
                <w:sz w:val="20"/>
                <w:szCs w:val="22"/>
                <w:lang w:eastAsia="en-US"/>
              </w:rPr>
              <w:t xml:space="preserve"> тариф:</w:t>
            </w:r>
          </w:p>
        </w:tc>
      </w:tr>
      <w:tr w:rsidR="002A389E" w:rsidRPr="00707C04" w:rsidTr="00A54DDE">
        <w:trPr>
          <w:trHeight w:val="226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07C04">
              <w:rPr>
                <w:rFonts w:eastAsia="Calibri"/>
                <w:sz w:val="20"/>
                <w:szCs w:val="22"/>
                <w:lang w:eastAsia="en-US"/>
              </w:rPr>
              <w:t>1.1.1.1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  <w:r w:rsidRPr="00707C04">
              <w:rPr>
                <w:rFonts w:eastAsia="Calibri"/>
                <w:sz w:val="20"/>
                <w:szCs w:val="22"/>
                <w:lang w:eastAsia="en-US"/>
              </w:rPr>
              <w:t>- ставка за содержание электрических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07C04">
              <w:rPr>
                <w:rFonts w:eastAsia="Calibri"/>
                <w:sz w:val="20"/>
                <w:szCs w:val="22"/>
                <w:lang w:eastAsia="en-US"/>
              </w:rPr>
              <w:t>руб./МВт · мес.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2A389E" w:rsidRPr="00707C04" w:rsidTr="00A54DDE">
        <w:trPr>
          <w:trHeight w:val="346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07C04">
              <w:rPr>
                <w:rFonts w:eastAsia="Calibri"/>
                <w:sz w:val="20"/>
                <w:szCs w:val="22"/>
                <w:lang w:eastAsia="en-US"/>
              </w:rPr>
              <w:t>1.1.1.2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  <w:r w:rsidRPr="00707C04">
              <w:rPr>
                <w:rFonts w:eastAsia="Calibri"/>
                <w:sz w:val="20"/>
                <w:szCs w:val="22"/>
                <w:lang w:eastAsia="en-US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07C04">
              <w:rPr>
                <w:rFonts w:eastAsia="Calibri"/>
                <w:sz w:val="20"/>
                <w:szCs w:val="22"/>
                <w:lang w:eastAsia="en-US"/>
              </w:rPr>
              <w:t>руб./МВт · 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2A389E" w:rsidRPr="00707C04" w:rsidTr="00A54DDE">
        <w:trPr>
          <w:trHeight w:val="24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07C04">
              <w:rPr>
                <w:rFonts w:eastAsia="Calibri"/>
                <w:sz w:val="20"/>
                <w:szCs w:val="22"/>
                <w:lang w:eastAsia="en-US"/>
              </w:rPr>
              <w:t>1.1.2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707C04">
              <w:rPr>
                <w:rFonts w:eastAsia="Calibri"/>
                <w:sz w:val="20"/>
                <w:szCs w:val="22"/>
                <w:lang w:eastAsia="en-US"/>
              </w:rPr>
              <w:t>Одноставочный</w:t>
            </w:r>
            <w:proofErr w:type="spellEnd"/>
            <w:r w:rsidRPr="00707C04">
              <w:rPr>
                <w:rFonts w:eastAsia="Calibri"/>
                <w:sz w:val="20"/>
                <w:szCs w:val="22"/>
                <w:lang w:eastAsia="en-US"/>
              </w:rPr>
              <w:t xml:space="preserve"> тариф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07C04">
              <w:rPr>
                <w:rFonts w:eastAsia="Calibri"/>
                <w:sz w:val="20"/>
                <w:szCs w:val="22"/>
                <w:lang w:eastAsia="en-US"/>
              </w:rPr>
              <w:t>руб./кВт · 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ind w:left="-62"/>
              <w:jc w:val="right"/>
              <w:rPr>
                <w:sz w:val="20"/>
              </w:rPr>
            </w:pPr>
            <w:r w:rsidRPr="00707C04">
              <w:rPr>
                <w:sz w:val="20"/>
              </w:rPr>
              <w:t>0,73</w:t>
            </w:r>
            <w:r>
              <w:rPr>
                <w:sz w:val="20"/>
              </w:rPr>
              <w:t>7</w:t>
            </w:r>
            <w:r w:rsidRPr="00707C04"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ind w:left="-62"/>
              <w:jc w:val="right"/>
              <w:rPr>
                <w:sz w:val="20"/>
              </w:rPr>
            </w:pPr>
            <w:r w:rsidRPr="00707C04">
              <w:rPr>
                <w:sz w:val="20"/>
              </w:rPr>
              <w:t>2,33591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ind w:left="-62"/>
              <w:jc w:val="right"/>
              <w:rPr>
                <w:sz w:val="20"/>
              </w:rPr>
            </w:pPr>
            <w:r w:rsidRPr="00707C04">
              <w:rPr>
                <w:sz w:val="20"/>
              </w:rPr>
              <w:t>3,29531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ind w:left="-62"/>
              <w:jc w:val="right"/>
              <w:rPr>
                <w:sz w:val="20"/>
              </w:rPr>
            </w:pPr>
            <w:r w:rsidRPr="00707C04">
              <w:rPr>
                <w:sz w:val="20"/>
              </w:rPr>
              <w:t>6,75725</w:t>
            </w:r>
          </w:p>
        </w:tc>
      </w:tr>
      <w:tr w:rsidR="002A389E" w:rsidRPr="00707C04" w:rsidTr="00A54DDE">
        <w:trPr>
          <w:trHeight w:val="489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07C04">
              <w:rPr>
                <w:rFonts w:eastAsia="Calibri"/>
                <w:sz w:val="20"/>
                <w:szCs w:val="22"/>
                <w:lang w:eastAsia="en-US"/>
              </w:rPr>
              <w:t>1.2</w:t>
            </w:r>
          </w:p>
        </w:tc>
        <w:tc>
          <w:tcPr>
            <w:tcW w:w="5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707C04">
              <w:rPr>
                <w:rFonts w:eastAsia="Calibri"/>
                <w:sz w:val="20"/>
                <w:szCs w:val="22"/>
                <w:lang w:eastAsia="en-US"/>
              </w:rPr>
              <w:t xml:space="preserve">Экономически обоснованные единые (котловые) тарифы на услуги по передаче электрической энергии (тарифы указываются без учета НДС) 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07C04">
              <w:rPr>
                <w:rFonts w:eastAsia="Calibri"/>
                <w:sz w:val="20"/>
                <w:szCs w:val="22"/>
                <w:lang w:eastAsia="en-US"/>
              </w:rPr>
              <w:t>II полугодие</w:t>
            </w:r>
          </w:p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07C04">
              <w:rPr>
                <w:rFonts w:eastAsia="Calibri"/>
                <w:sz w:val="20"/>
                <w:szCs w:val="22"/>
                <w:lang w:eastAsia="en-US"/>
              </w:rPr>
              <w:t>(01.07.2024 – 31.12.2024)</w:t>
            </w:r>
          </w:p>
        </w:tc>
      </w:tr>
      <w:tr w:rsidR="002A389E" w:rsidRPr="00707C04" w:rsidTr="00A54DDE">
        <w:trPr>
          <w:trHeight w:val="24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07C04">
              <w:rPr>
                <w:rFonts w:eastAsia="Calibri"/>
                <w:sz w:val="20"/>
                <w:szCs w:val="22"/>
                <w:lang w:eastAsia="en-US"/>
              </w:rPr>
              <w:t>1.2.1</w:t>
            </w:r>
          </w:p>
        </w:tc>
        <w:tc>
          <w:tcPr>
            <w:tcW w:w="8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707C04">
              <w:rPr>
                <w:rFonts w:eastAsia="Calibri"/>
                <w:sz w:val="20"/>
                <w:szCs w:val="22"/>
                <w:lang w:eastAsia="en-US"/>
              </w:rPr>
              <w:t>Двухставочный</w:t>
            </w:r>
            <w:proofErr w:type="spellEnd"/>
            <w:r w:rsidRPr="00707C04">
              <w:rPr>
                <w:rFonts w:eastAsia="Calibri"/>
                <w:sz w:val="20"/>
                <w:szCs w:val="22"/>
                <w:lang w:eastAsia="en-US"/>
              </w:rPr>
              <w:t xml:space="preserve"> тариф</w:t>
            </w:r>
          </w:p>
        </w:tc>
      </w:tr>
      <w:tr w:rsidR="002A389E" w:rsidRPr="00707C04" w:rsidTr="00A54DDE">
        <w:trPr>
          <w:trHeight w:val="247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07C04">
              <w:rPr>
                <w:rFonts w:eastAsia="Calibri"/>
                <w:sz w:val="20"/>
                <w:szCs w:val="22"/>
                <w:lang w:eastAsia="en-US"/>
              </w:rPr>
              <w:t>1.2.1.1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  <w:r w:rsidRPr="00707C04">
              <w:rPr>
                <w:rFonts w:eastAsia="Calibri"/>
                <w:sz w:val="20"/>
                <w:szCs w:val="22"/>
                <w:lang w:eastAsia="en-US"/>
              </w:rPr>
              <w:t>- ставка за содержание электрических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07C04">
              <w:rPr>
                <w:rFonts w:eastAsia="Calibri"/>
                <w:sz w:val="20"/>
                <w:szCs w:val="22"/>
                <w:lang w:eastAsia="en-US"/>
              </w:rPr>
              <w:t>руб./МВт · мес.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2A389E" w:rsidRPr="00707C04" w:rsidTr="00A54DDE">
        <w:trPr>
          <w:trHeight w:val="496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07C04">
              <w:rPr>
                <w:rFonts w:eastAsia="Calibri"/>
                <w:sz w:val="20"/>
                <w:szCs w:val="22"/>
                <w:lang w:eastAsia="en-US"/>
              </w:rPr>
              <w:t>1.2.1.2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  <w:r w:rsidRPr="00707C04">
              <w:rPr>
                <w:rFonts w:eastAsia="Calibri"/>
                <w:sz w:val="20"/>
                <w:szCs w:val="22"/>
                <w:lang w:eastAsia="en-US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07C04">
              <w:rPr>
                <w:rFonts w:eastAsia="Calibri"/>
                <w:sz w:val="20"/>
                <w:szCs w:val="22"/>
                <w:lang w:eastAsia="en-US"/>
              </w:rPr>
              <w:t>руб./МВт · 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2A389E" w:rsidRPr="00707C04" w:rsidTr="00A54DDE">
        <w:trPr>
          <w:trHeight w:val="24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07C04">
              <w:rPr>
                <w:rFonts w:eastAsia="Calibri"/>
                <w:sz w:val="20"/>
                <w:szCs w:val="22"/>
                <w:lang w:eastAsia="en-US"/>
              </w:rPr>
              <w:t>1.2.2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707C04">
              <w:rPr>
                <w:rFonts w:eastAsia="Calibri"/>
                <w:sz w:val="20"/>
                <w:szCs w:val="22"/>
                <w:lang w:eastAsia="en-US"/>
              </w:rPr>
              <w:t>Одноставочный</w:t>
            </w:r>
            <w:proofErr w:type="spellEnd"/>
            <w:r w:rsidRPr="00707C04">
              <w:rPr>
                <w:rFonts w:eastAsia="Calibri"/>
                <w:sz w:val="20"/>
                <w:szCs w:val="22"/>
                <w:lang w:eastAsia="en-US"/>
              </w:rPr>
              <w:t xml:space="preserve"> тариф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07C04">
              <w:rPr>
                <w:rFonts w:eastAsia="Calibri"/>
                <w:sz w:val="20"/>
                <w:szCs w:val="22"/>
                <w:lang w:eastAsia="en-US"/>
              </w:rPr>
              <w:t>руб./кВт · 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ind w:left="-62"/>
              <w:jc w:val="right"/>
              <w:rPr>
                <w:sz w:val="20"/>
              </w:rPr>
            </w:pPr>
            <w:r w:rsidRPr="00707C04">
              <w:rPr>
                <w:sz w:val="20"/>
              </w:rPr>
              <w:t>0,87715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ind w:left="-62"/>
              <w:jc w:val="right"/>
              <w:rPr>
                <w:sz w:val="20"/>
              </w:rPr>
            </w:pPr>
            <w:r w:rsidRPr="00707C04">
              <w:rPr>
                <w:sz w:val="20"/>
              </w:rPr>
              <w:t>3,74015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ind w:left="-62"/>
              <w:jc w:val="right"/>
              <w:rPr>
                <w:sz w:val="20"/>
              </w:rPr>
            </w:pPr>
            <w:r w:rsidRPr="00707C04">
              <w:rPr>
                <w:sz w:val="20"/>
              </w:rPr>
              <w:t>4,31015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ind w:left="-62"/>
              <w:jc w:val="right"/>
              <w:rPr>
                <w:sz w:val="20"/>
              </w:rPr>
            </w:pPr>
            <w:r w:rsidRPr="00707C04">
              <w:rPr>
                <w:sz w:val="20"/>
              </w:rPr>
              <w:t>5,7496</w:t>
            </w:r>
            <w:r>
              <w:rPr>
                <w:sz w:val="20"/>
              </w:rPr>
              <w:t>8</w:t>
            </w:r>
          </w:p>
        </w:tc>
      </w:tr>
    </w:tbl>
    <w:p w:rsidR="002A389E" w:rsidRPr="00707C04" w:rsidRDefault="002A389E" w:rsidP="002A389E">
      <w:pPr>
        <w:autoSpaceDE w:val="0"/>
        <w:autoSpaceDN w:val="0"/>
        <w:adjustRightInd w:val="0"/>
        <w:jc w:val="both"/>
        <w:rPr>
          <w:rFonts w:eastAsia="Calibri"/>
          <w:szCs w:val="22"/>
          <w:lang w:eastAsia="en-US"/>
        </w:rPr>
      </w:pPr>
    </w:p>
    <w:p w:rsidR="002A389E" w:rsidRPr="00707C04" w:rsidRDefault="002A389E" w:rsidP="002A389E">
      <w:pPr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szCs w:val="28"/>
          <w:highlight w:val="yellow"/>
        </w:rPr>
      </w:pPr>
    </w:p>
    <w:tbl>
      <w:tblPr>
        <w:tblW w:w="10295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333"/>
        <w:gridCol w:w="1958"/>
        <w:gridCol w:w="1724"/>
        <w:gridCol w:w="1625"/>
        <w:gridCol w:w="2060"/>
      </w:tblGrid>
      <w:tr w:rsidR="002A389E" w:rsidRPr="00707C04" w:rsidTr="00A54DDE">
        <w:trPr>
          <w:trHeight w:val="3437"/>
        </w:trPr>
        <w:tc>
          <w:tcPr>
            <w:tcW w:w="5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07C04">
              <w:rPr>
                <w:rFonts w:eastAsia="Calibri"/>
                <w:sz w:val="20"/>
                <w:lang w:eastAsia="en-US"/>
              </w:rPr>
              <w:t xml:space="preserve">N п/п </w:t>
            </w:r>
          </w:p>
        </w:tc>
        <w:tc>
          <w:tcPr>
            <w:tcW w:w="23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07C04">
              <w:rPr>
                <w:rFonts w:eastAsia="Calibri"/>
                <w:sz w:val="20"/>
                <w:lang w:eastAsia="en-US"/>
              </w:rPr>
              <w:t xml:space="preserve">Наименование сетевой организации с указанием необходимой валовой выручки (без учета оплаты потерь), необходимая валовая выручка которой учтена при утверждении (расчете) единых (котловых) тарифов на услуги по передаче электрической энергии в субъекте Российской Федерации 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07C04">
              <w:rPr>
                <w:rFonts w:eastAsia="Calibri"/>
                <w:sz w:val="20"/>
                <w:lang w:eastAsia="en-US"/>
              </w:rPr>
              <w:t xml:space="preserve">Необходимая валовая выручка сетевых организаций без учета оплаты потерь, учтенная при утверждении (расчете) единых (котловых) тарифов на услуги по передаче электрической энергии в субъекте Российской Федерации 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07C04">
              <w:rPr>
                <w:rFonts w:eastAsia="Calibri"/>
                <w:sz w:val="20"/>
                <w:lang w:eastAsia="en-US"/>
              </w:rPr>
              <w:t xml:space="preserve">Учтенные расходы сетевых организаций, связанные с осуществлением технологического присоединения к электрическим сетям, не включаемые в плату за технологическое присоединение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07C04">
              <w:rPr>
                <w:rFonts w:eastAsia="Calibri"/>
                <w:sz w:val="20"/>
                <w:lang w:eastAsia="en-US"/>
              </w:rPr>
              <w:t xml:space="preserve">Необходимая валовая выручка на оплату технологического расхода (потерь) электрической энергии 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07C04">
              <w:rPr>
                <w:rFonts w:eastAsia="Calibri"/>
                <w:sz w:val="20"/>
                <w:lang w:eastAsia="en-US"/>
              </w:rPr>
              <w:t xml:space="preserve">Величина потерь электрической энергии при ее передаче по электрическим сетям, учтенная при формировании регулируемых цен (тарифов) </w:t>
            </w:r>
          </w:p>
        </w:tc>
      </w:tr>
      <w:tr w:rsidR="002A389E" w:rsidRPr="00707C04" w:rsidTr="00A54DDE">
        <w:trPr>
          <w:trHeight w:val="239"/>
        </w:trPr>
        <w:tc>
          <w:tcPr>
            <w:tcW w:w="5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3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07C04">
              <w:rPr>
                <w:rFonts w:eastAsia="Calibri"/>
                <w:sz w:val="20"/>
                <w:lang w:eastAsia="en-US"/>
              </w:rPr>
              <w:t xml:space="preserve">тыс. руб. 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07C04">
              <w:rPr>
                <w:rFonts w:eastAsia="Calibri"/>
                <w:sz w:val="20"/>
                <w:lang w:eastAsia="en-US"/>
              </w:rPr>
              <w:t xml:space="preserve">тыс. руб.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07C04">
              <w:rPr>
                <w:rFonts w:eastAsia="Calibri"/>
                <w:sz w:val="20"/>
                <w:lang w:eastAsia="en-US"/>
              </w:rPr>
              <w:t xml:space="preserve">тыс. руб.  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707C04">
              <w:rPr>
                <w:rFonts w:eastAsia="Calibri"/>
                <w:sz w:val="20"/>
                <w:lang w:eastAsia="en-US"/>
              </w:rPr>
              <w:t xml:space="preserve">млн. </w:t>
            </w:r>
            <w:proofErr w:type="spellStart"/>
            <w:r w:rsidRPr="00707C04">
              <w:rPr>
                <w:rFonts w:eastAsia="Calibri"/>
                <w:sz w:val="20"/>
                <w:lang w:eastAsia="en-US"/>
              </w:rPr>
              <w:t>кВт·ч</w:t>
            </w:r>
            <w:proofErr w:type="spellEnd"/>
            <w:r w:rsidRPr="00707C04">
              <w:rPr>
                <w:rFonts w:eastAsia="Calibri"/>
                <w:sz w:val="20"/>
                <w:lang w:eastAsia="en-US"/>
              </w:rPr>
              <w:t xml:space="preserve"> </w:t>
            </w:r>
          </w:p>
        </w:tc>
      </w:tr>
      <w:tr w:rsidR="002A389E" w:rsidRPr="00707C04" w:rsidTr="00A54DDE">
        <w:trPr>
          <w:trHeight w:val="4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07C04"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89E" w:rsidRPr="00707C04" w:rsidRDefault="002A389E" w:rsidP="00A54DDE">
            <w:pPr>
              <w:rPr>
                <w:rFonts w:eastAsia="Calibri"/>
                <w:bCs/>
                <w:sz w:val="18"/>
                <w:szCs w:val="18"/>
              </w:rPr>
            </w:pPr>
            <w:r w:rsidRPr="00707C04">
              <w:rPr>
                <w:rFonts w:eastAsia="Calibri"/>
                <w:bCs/>
                <w:sz w:val="18"/>
                <w:szCs w:val="18"/>
              </w:rPr>
              <w:t>ПАО «Камчатскэнерго»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  <w:r w:rsidRPr="00707C04">
              <w:rPr>
                <w:rFonts w:eastAsia="Calibri"/>
                <w:bCs/>
                <w:iCs/>
                <w:sz w:val="20"/>
              </w:rPr>
              <w:t>4 483 249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  <w:r w:rsidRPr="00707C04">
              <w:rPr>
                <w:rFonts w:eastAsia="Calibri"/>
                <w:bCs/>
                <w:sz w:val="20"/>
              </w:rPr>
              <w:t>242 745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highlight w:val="yellow"/>
              </w:rPr>
            </w:pPr>
            <w:r w:rsidRPr="00707C04">
              <w:rPr>
                <w:rFonts w:eastAsia="Calibri"/>
                <w:bCs/>
                <w:sz w:val="20"/>
              </w:rPr>
              <w:t>1 626 311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  <w:r w:rsidRPr="00707C04">
              <w:rPr>
                <w:rFonts w:eastAsia="Calibri"/>
                <w:bCs/>
                <w:sz w:val="20"/>
              </w:rPr>
              <w:t>174,160</w:t>
            </w:r>
          </w:p>
        </w:tc>
      </w:tr>
      <w:tr w:rsidR="002A389E" w:rsidRPr="00707C04" w:rsidTr="00A54DDE">
        <w:trPr>
          <w:trHeight w:val="33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07C04"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rFonts w:eastAsia="Calibri"/>
                <w:bCs/>
                <w:sz w:val="18"/>
                <w:szCs w:val="18"/>
              </w:rPr>
            </w:pPr>
            <w:r w:rsidRPr="00707C04">
              <w:rPr>
                <w:rFonts w:eastAsia="Calibri"/>
                <w:bCs/>
                <w:sz w:val="18"/>
                <w:szCs w:val="18"/>
              </w:rPr>
              <w:t>АО «</w:t>
            </w:r>
            <w:proofErr w:type="spellStart"/>
            <w:r w:rsidRPr="00707C04">
              <w:rPr>
                <w:rFonts w:eastAsia="Calibri"/>
                <w:bCs/>
                <w:sz w:val="18"/>
                <w:szCs w:val="18"/>
              </w:rPr>
              <w:t>Оборонэнерго</w:t>
            </w:r>
            <w:proofErr w:type="spellEnd"/>
            <w:r w:rsidRPr="00707C04">
              <w:rPr>
                <w:rFonts w:eastAsia="Calibri"/>
                <w:bCs/>
                <w:sz w:val="18"/>
                <w:szCs w:val="18"/>
              </w:rPr>
              <w:t>» филиал «Камчатский»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  <w:r w:rsidRPr="00707C04">
              <w:rPr>
                <w:rFonts w:eastAsia="Calibri"/>
                <w:bCs/>
                <w:sz w:val="20"/>
              </w:rPr>
              <w:t>499</w:t>
            </w:r>
            <w:r>
              <w:rPr>
                <w:rFonts w:eastAsia="Calibri"/>
                <w:bCs/>
                <w:sz w:val="20"/>
              </w:rPr>
              <w:t> </w:t>
            </w:r>
            <w:r w:rsidRPr="00707C04">
              <w:rPr>
                <w:rFonts w:eastAsia="Calibri"/>
                <w:bCs/>
                <w:sz w:val="20"/>
              </w:rPr>
              <w:t>773</w:t>
            </w:r>
            <w:r>
              <w:rPr>
                <w:rFonts w:eastAsia="Calibri"/>
                <w:bCs/>
                <w:sz w:val="20"/>
              </w:rPr>
              <w:t xml:space="preserve"> *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  <w:r w:rsidRPr="00707C04">
              <w:rPr>
                <w:rFonts w:eastAsia="Calibri"/>
                <w:bCs/>
                <w:sz w:val="20"/>
              </w:rPr>
              <w:t>2 364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</w:rPr>
            </w:pPr>
            <w:r w:rsidRPr="00707C04">
              <w:rPr>
                <w:rFonts w:eastAsia="Calibri"/>
                <w:bCs/>
                <w:sz w:val="20"/>
              </w:rPr>
              <w:t>181 389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  <w:r w:rsidRPr="00707C04">
              <w:rPr>
                <w:rFonts w:eastAsia="Calibri"/>
                <w:bCs/>
                <w:sz w:val="20"/>
              </w:rPr>
              <w:t>18,990</w:t>
            </w:r>
          </w:p>
        </w:tc>
      </w:tr>
      <w:tr w:rsidR="002A389E" w:rsidRPr="00707C04" w:rsidTr="00A54DDE">
        <w:trPr>
          <w:trHeight w:val="4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07C04"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rFonts w:eastAsia="Calibri"/>
                <w:bCs/>
                <w:sz w:val="18"/>
                <w:szCs w:val="18"/>
              </w:rPr>
            </w:pPr>
            <w:r w:rsidRPr="00707C04">
              <w:rPr>
                <w:rFonts w:eastAsia="Calibri"/>
                <w:bCs/>
                <w:sz w:val="18"/>
                <w:szCs w:val="18"/>
              </w:rPr>
              <w:t>АО «Камчатские электрические сети им. И.А. Пискунова»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  <w:r w:rsidRPr="00707C04">
              <w:rPr>
                <w:rFonts w:eastAsia="Calibri"/>
                <w:bCs/>
                <w:sz w:val="20"/>
              </w:rPr>
              <w:t>184 528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  <w:r w:rsidRPr="00707C04">
              <w:rPr>
                <w:rFonts w:eastAsia="Calibri"/>
                <w:bCs/>
                <w:sz w:val="20"/>
              </w:rPr>
              <w:t>141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</w:rPr>
            </w:pPr>
            <w:r w:rsidRPr="00707C04">
              <w:rPr>
                <w:rFonts w:eastAsia="Calibri"/>
                <w:bCs/>
                <w:sz w:val="20"/>
              </w:rPr>
              <w:t>165 297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  <w:r w:rsidRPr="00707C04">
              <w:rPr>
                <w:rFonts w:eastAsia="Calibri"/>
                <w:bCs/>
                <w:sz w:val="20"/>
              </w:rPr>
              <w:t>2,792</w:t>
            </w:r>
          </w:p>
        </w:tc>
      </w:tr>
      <w:tr w:rsidR="002A389E" w:rsidRPr="00707C04" w:rsidTr="00A54DDE">
        <w:trPr>
          <w:trHeight w:val="30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07C04">
              <w:rPr>
                <w:rFonts w:eastAsia="Calibri"/>
                <w:bCs/>
                <w:sz w:val="18"/>
                <w:szCs w:val="18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rFonts w:eastAsia="Calibri"/>
                <w:bCs/>
                <w:sz w:val="18"/>
                <w:szCs w:val="18"/>
              </w:rPr>
            </w:pPr>
            <w:r w:rsidRPr="00707C04">
              <w:rPr>
                <w:rFonts w:eastAsia="Calibri"/>
                <w:bCs/>
                <w:sz w:val="18"/>
                <w:szCs w:val="18"/>
              </w:rPr>
              <w:t>ООО «28-Электросеть»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  <w:r w:rsidRPr="00707C04">
              <w:rPr>
                <w:rFonts w:eastAsia="Calibri"/>
                <w:bCs/>
                <w:sz w:val="20"/>
              </w:rPr>
              <w:t>7 382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</w:rPr>
            </w:pPr>
            <w:r w:rsidRPr="00707C04">
              <w:rPr>
                <w:rFonts w:eastAsia="Calibri"/>
                <w:bCs/>
                <w:sz w:val="20"/>
              </w:rPr>
              <w:t>1 981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</w:rPr>
            </w:pPr>
            <w:r w:rsidRPr="00707C04">
              <w:rPr>
                <w:rFonts w:eastAsia="Calibri"/>
                <w:bCs/>
                <w:sz w:val="20"/>
              </w:rPr>
              <w:t>0,207</w:t>
            </w:r>
          </w:p>
        </w:tc>
      </w:tr>
      <w:tr w:rsidR="002A389E" w:rsidRPr="00707C04" w:rsidTr="00A54DDE">
        <w:trPr>
          <w:trHeight w:val="4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07C04">
              <w:rPr>
                <w:rFonts w:eastAsia="Calibri"/>
                <w:bCs/>
                <w:sz w:val="18"/>
                <w:szCs w:val="18"/>
              </w:rPr>
              <w:t>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rFonts w:eastAsia="Calibri"/>
                <w:bCs/>
                <w:sz w:val="18"/>
                <w:szCs w:val="18"/>
              </w:rPr>
            </w:pPr>
            <w:r w:rsidRPr="00707C04">
              <w:rPr>
                <w:rFonts w:eastAsia="Calibri"/>
                <w:bCs/>
                <w:sz w:val="18"/>
                <w:szCs w:val="18"/>
              </w:rPr>
              <w:t>ООО «41 Электрическая сеть»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  <w:r w:rsidRPr="00707C04">
              <w:rPr>
                <w:rFonts w:eastAsia="Calibri"/>
                <w:bCs/>
                <w:sz w:val="20"/>
              </w:rPr>
              <w:t>93 257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  <w:r w:rsidRPr="00707C04">
              <w:rPr>
                <w:rFonts w:eastAsia="Calibri"/>
                <w:bCs/>
                <w:sz w:val="20"/>
              </w:rPr>
              <w:t>25 539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</w:rPr>
            </w:pPr>
            <w:r w:rsidRPr="00707C04">
              <w:rPr>
                <w:rFonts w:eastAsia="Calibri"/>
                <w:bCs/>
                <w:sz w:val="20"/>
              </w:rPr>
              <w:t>14 995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</w:rPr>
            </w:pPr>
            <w:r w:rsidRPr="00707C04">
              <w:rPr>
                <w:rFonts w:eastAsia="Calibri"/>
                <w:bCs/>
                <w:sz w:val="20"/>
              </w:rPr>
              <w:t>1,553</w:t>
            </w:r>
          </w:p>
        </w:tc>
      </w:tr>
      <w:tr w:rsidR="002A389E" w:rsidRPr="00707C04" w:rsidTr="00A54DDE">
        <w:trPr>
          <w:trHeight w:val="30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07C04">
              <w:rPr>
                <w:rFonts w:eastAsia="Calibri"/>
                <w:bCs/>
                <w:sz w:val="18"/>
                <w:szCs w:val="18"/>
              </w:rPr>
              <w:t>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rFonts w:eastAsia="Calibri"/>
                <w:bCs/>
                <w:sz w:val="18"/>
                <w:szCs w:val="18"/>
              </w:rPr>
            </w:pPr>
            <w:r w:rsidRPr="00707C04">
              <w:rPr>
                <w:rFonts w:eastAsia="Calibri"/>
                <w:bCs/>
                <w:sz w:val="18"/>
                <w:szCs w:val="18"/>
              </w:rPr>
              <w:t>ООО «</w:t>
            </w:r>
            <w:proofErr w:type="spellStart"/>
            <w:r w:rsidRPr="00707C04">
              <w:rPr>
                <w:rFonts w:eastAsia="Calibri"/>
                <w:bCs/>
                <w:sz w:val="18"/>
                <w:szCs w:val="18"/>
              </w:rPr>
              <w:t>Алеир</w:t>
            </w:r>
            <w:proofErr w:type="spellEnd"/>
            <w:r w:rsidRPr="00707C04">
              <w:rPr>
                <w:rFonts w:eastAsia="Calibri"/>
                <w:bCs/>
                <w:sz w:val="18"/>
                <w:szCs w:val="18"/>
              </w:rPr>
              <w:t>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  <w:r w:rsidRPr="00707C04">
              <w:rPr>
                <w:rFonts w:eastAsia="Calibri"/>
                <w:bCs/>
                <w:sz w:val="20"/>
              </w:rPr>
              <w:t>152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</w:rPr>
            </w:pPr>
            <w:r w:rsidRPr="00707C04">
              <w:rPr>
                <w:rFonts w:eastAsia="Calibri"/>
                <w:bCs/>
                <w:sz w:val="20"/>
              </w:rPr>
              <w:t>349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</w:rPr>
            </w:pPr>
            <w:r w:rsidRPr="00707C04">
              <w:rPr>
                <w:rFonts w:eastAsia="Calibri"/>
                <w:bCs/>
                <w:sz w:val="20"/>
              </w:rPr>
              <w:t>0,037</w:t>
            </w:r>
          </w:p>
        </w:tc>
      </w:tr>
      <w:tr w:rsidR="002A389E" w:rsidRPr="00707C04" w:rsidTr="00A54DDE">
        <w:trPr>
          <w:trHeight w:val="33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07C04">
              <w:rPr>
                <w:rFonts w:eastAsia="Calibri"/>
                <w:bCs/>
                <w:sz w:val="18"/>
                <w:szCs w:val="18"/>
              </w:rPr>
              <w:t>7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rFonts w:eastAsia="Calibri"/>
                <w:bCs/>
                <w:sz w:val="18"/>
                <w:szCs w:val="18"/>
              </w:rPr>
            </w:pPr>
            <w:r w:rsidRPr="00707C04">
              <w:rPr>
                <w:rFonts w:eastAsia="Calibri"/>
                <w:bCs/>
                <w:sz w:val="18"/>
                <w:szCs w:val="18"/>
              </w:rPr>
              <w:t>ООО «РСО Силуэт»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  <w:r w:rsidRPr="00707C04">
              <w:rPr>
                <w:rFonts w:eastAsia="Calibri"/>
                <w:bCs/>
                <w:sz w:val="20"/>
              </w:rPr>
              <w:t>16 554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</w:rPr>
            </w:pPr>
            <w:r w:rsidRPr="00707C04">
              <w:rPr>
                <w:rFonts w:eastAsia="Calibri"/>
                <w:bCs/>
                <w:sz w:val="20"/>
              </w:rPr>
              <w:t>1 565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</w:rPr>
            </w:pPr>
            <w:r w:rsidRPr="00707C04">
              <w:rPr>
                <w:rFonts w:eastAsia="Calibri"/>
                <w:bCs/>
                <w:sz w:val="20"/>
              </w:rPr>
              <w:t>0,168</w:t>
            </w:r>
          </w:p>
        </w:tc>
      </w:tr>
      <w:tr w:rsidR="002A389E" w:rsidRPr="00707C04" w:rsidTr="00A54DDE">
        <w:trPr>
          <w:trHeight w:val="28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07C04">
              <w:rPr>
                <w:rFonts w:eastAsia="Calibri"/>
                <w:bCs/>
                <w:sz w:val="18"/>
                <w:szCs w:val="18"/>
              </w:rPr>
              <w:t>8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rFonts w:eastAsia="Calibri"/>
                <w:bCs/>
                <w:sz w:val="18"/>
                <w:szCs w:val="18"/>
              </w:rPr>
            </w:pPr>
            <w:r w:rsidRPr="00707C04">
              <w:rPr>
                <w:rFonts w:eastAsia="Calibri"/>
                <w:bCs/>
                <w:sz w:val="18"/>
                <w:szCs w:val="18"/>
              </w:rPr>
              <w:t>АО «СВРЦ»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  <w:r w:rsidRPr="00707C04">
              <w:rPr>
                <w:rFonts w:eastAsia="Calibri"/>
                <w:bCs/>
                <w:sz w:val="20"/>
              </w:rPr>
              <w:t>23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</w:rPr>
            </w:pPr>
            <w:r w:rsidRPr="00707C04">
              <w:rPr>
                <w:rFonts w:eastAsia="Calibri"/>
                <w:bCs/>
                <w:sz w:val="20"/>
              </w:rPr>
              <w:t>0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</w:rPr>
            </w:pPr>
            <w:r w:rsidRPr="00707C04">
              <w:rPr>
                <w:rFonts w:eastAsia="Calibri"/>
                <w:bCs/>
                <w:sz w:val="20"/>
              </w:rPr>
              <w:t>0,000</w:t>
            </w:r>
          </w:p>
        </w:tc>
      </w:tr>
      <w:tr w:rsidR="002A389E" w:rsidRPr="00707C04" w:rsidTr="00A54DD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07C04">
              <w:rPr>
                <w:rFonts w:eastAsia="Calibri"/>
                <w:bCs/>
                <w:sz w:val="18"/>
                <w:szCs w:val="18"/>
              </w:rPr>
              <w:t>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rFonts w:eastAsia="Calibri"/>
                <w:bCs/>
                <w:sz w:val="18"/>
                <w:szCs w:val="18"/>
              </w:rPr>
            </w:pPr>
            <w:r w:rsidRPr="00707C04">
              <w:rPr>
                <w:rFonts w:eastAsia="Calibri"/>
                <w:bCs/>
                <w:sz w:val="18"/>
                <w:szCs w:val="18"/>
              </w:rPr>
              <w:t>ООО «Терминал Сероглазка»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  <w:r w:rsidRPr="00707C04">
              <w:rPr>
                <w:rFonts w:eastAsia="Calibri"/>
                <w:bCs/>
                <w:sz w:val="20"/>
              </w:rPr>
              <w:t>94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</w:rPr>
            </w:pPr>
            <w:r w:rsidRPr="00707C04">
              <w:rPr>
                <w:rFonts w:eastAsia="Calibri"/>
                <w:bCs/>
                <w:sz w:val="20"/>
              </w:rPr>
              <w:t>3 926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</w:rPr>
            </w:pPr>
            <w:r w:rsidRPr="00707C04">
              <w:rPr>
                <w:rFonts w:eastAsia="Calibri"/>
                <w:bCs/>
                <w:sz w:val="20"/>
              </w:rPr>
              <w:t>0,406</w:t>
            </w:r>
          </w:p>
        </w:tc>
      </w:tr>
      <w:tr w:rsidR="002A389E" w:rsidRPr="00707C04" w:rsidTr="00A54DDE">
        <w:trPr>
          <w:trHeight w:val="32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07C04">
              <w:rPr>
                <w:rFonts w:eastAsia="Calibri"/>
                <w:bCs/>
                <w:sz w:val="18"/>
                <w:szCs w:val="18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rFonts w:eastAsia="Calibri"/>
                <w:bCs/>
                <w:sz w:val="18"/>
                <w:szCs w:val="18"/>
              </w:rPr>
            </w:pPr>
            <w:r w:rsidRPr="00707C04">
              <w:rPr>
                <w:rFonts w:eastAsia="Calibri"/>
                <w:bCs/>
                <w:sz w:val="18"/>
                <w:szCs w:val="18"/>
              </w:rPr>
              <w:t>МУП «ТЭСК»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  <w:r w:rsidRPr="00707C04">
              <w:rPr>
                <w:rFonts w:eastAsia="Calibri"/>
                <w:bCs/>
                <w:sz w:val="20"/>
              </w:rPr>
              <w:t>75 007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  <w:r w:rsidRPr="00707C04">
              <w:rPr>
                <w:rFonts w:eastAsia="Calibri"/>
                <w:bCs/>
                <w:sz w:val="20"/>
              </w:rPr>
              <w:t>53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</w:rPr>
            </w:pPr>
            <w:r w:rsidRPr="00707C04">
              <w:rPr>
                <w:rFonts w:eastAsia="Calibri"/>
                <w:bCs/>
                <w:sz w:val="20"/>
              </w:rPr>
              <w:t>12 467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</w:rPr>
            </w:pPr>
            <w:r w:rsidRPr="00707C04">
              <w:rPr>
                <w:rFonts w:eastAsia="Calibri"/>
                <w:bCs/>
                <w:sz w:val="20"/>
              </w:rPr>
              <w:t>1,302</w:t>
            </w:r>
          </w:p>
        </w:tc>
      </w:tr>
      <w:tr w:rsidR="002A389E" w:rsidRPr="00707C04" w:rsidTr="00A54DDE">
        <w:trPr>
          <w:trHeight w:val="33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07C04">
              <w:rPr>
                <w:rFonts w:eastAsia="Calibri"/>
                <w:bCs/>
                <w:sz w:val="18"/>
                <w:szCs w:val="18"/>
              </w:rPr>
              <w:t>11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rFonts w:eastAsia="Calibri"/>
                <w:bCs/>
                <w:sz w:val="18"/>
                <w:szCs w:val="18"/>
              </w:rPr>
            </w:pPr>
            <w:r w:rsidRPr="00707C04">
              <w:rPr>
                <w:rFonts w:eastAsia="Calibri"/>
                <w:bCs/>
                <w:sz w:val="18"/>
                <w:szCs w:val="18"/>
              </w:rPr>
              <w:t>АО «ПКМТП»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  <w:r w:rsidRPr="00707C04">
              <w:rPr>
                <w:rFonts w:eastAsia="Calibri"/>
                <w:bCs/>
                <w:sz w:val="20"/>
              </w:rPr>
              <w:t>5 255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</w:rPr>
            </w:pPr>
            <w:r w:rsidRPr="00707C04">
              <w:rPr>
                <w:rFonts w:eastAsia="Calibri"/>
                <w:bCs/>
                <w:sz w:val="20"/>
              </w:rPr>
              <w:t>235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</w:rPr>
            </w:pPr>
            <w:r w:rsidRPr="00707C04">
              <w:rPr>
                <w:rFonts w:eastAsia="Calibri"/>
                <w:bCs/>
                <w:sz w:val="20"/>
              </w:rPr>
              <w:t>0,024</w:t>
            </w:r>
          </w:p>
        </w:tc>
      </w:tr>
      <w:tr w:rsidR="002A389E" w:rsidRPr="00707C04" w:rsidTr="00A54DDE">
        <w:trPr>
          <w:trHeight w:val="4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07C04">
              <w:rPr>
                <w:rFonts w:eastAsia="Calibri"/>
                <w:bCs/>
                <w:sz w:val="18"/>
                <w:szCs w:val="18"/>
              </w:rPr>
              <w:t>12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rFonts w:eastAsia="Calibri"/>
                <w:bCs/>
                <w:sz w:val="18"/>
                <w:szCs w:val="18"/>
              </w:rPr>
            </w:pPr>
            <w:r w:rsidRPr="00707C04">
              <w:rPr>
                <w:rFonts w:eastAsia="Calibri"/>
                <w:bCs/>
                <w:sz w:val="18"/>
                <w:szCs w:val="18"/>
              </w:rPr>
              <w:t>ООО «</w:t>
            </w:r>
            <w:proofErr w:type="spellStart"/>
            <w:r w:rsidRPr="00707C04">
              <w:rPr>
                <w:rFonts w:eastAsia="Calibri"/>
                <w:bCs/>
                <w:sz w:val="18"/>
                <w:szCs w:val="18"/>
              </w:rPr>
              <w:t>Марлин</w:t>
            </w:r>
            <w:proofErr w:type="spellEnd"/>
            <w:r w:rsidRPr="00707C04">
              <w:rPr>
                <w:rFonts w:eastAsia="Calibri"/>
                <w:bCs/>
                <w:sz w:val="18"/>
                <w:szCs w:val="18"/>
              </w:rPr>
              <w:t>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  <w:r w:rsidRPr="00707C04">
              <w:rPr>
                <w:rFonts w:eastAsia="Calibri"/>
                <w:bCs/>
                <w:sz w:val="20"/>
              </w:rPr>
              <w:t>32 772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</w:rPr>
            </w:pPr>
            <w:r w:rsidRPr="00707C04">
              <w:rPr>
                <w:rFonts w:eastAsia="Calibri"/>
                <w:bCs/>
                <w:sz w:val="20"/>
              </w:rPr>
              <w:t>3 561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</w:rPr>
            </w:pPr>
            <w:r w:rsidRPr="00707C04">
              <w:rPr>
                <w:rFonts w:eastAsia="Calibri"/>
                <w:bCs/>
                <w:sz w:val="20"/>
              </w:rPr>
              <w:t>0,379</w:t>
            </w:r>
          </w:p>
        </w:tc>
      </w:tr>
      <w:tr w:rsidR="002A389E" w:rsidRPr="00707C04" w:rsidTr="00A54DDE">
        <w:trPr>
          <w:trHeight w:val="41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07C04">
              <w:rPr>
                <w:rFonts w:eastAsia="Calibri"/>
                <w:bCs/>
                <w:sz w:val="18"/>
                <w:szCs w:val="18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rFonts w:eastAsia="Calibri"/>
                <w:bCs/>
                <w:sz w:val="18"/>
                <w:szCs w:val="18"/>
              </w:rPr>
            </w:pPr>
            <w:r w:rsidRPr="00707C04">
              <w:rPr>
                <w:rFonts w:eastAsia="Calibri"/>
                <w:bCs/>
                <w:sz w:val="18"/>
                <w:szCs w:val="18"/>
              </w:rPr>
              <w:t>ООО «МК Транс»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  <w:r w:rsidRPr="00707C04">
              <w:rPr>
                <w:rFonts w:eastAsia="Calibri"/>
                <w:bCs/>
                <w:sz w:val="20"/>
              </w:rPr>
              <w:t>101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  <w:r w:rsidRPr="00707C04">
              <w:rPr>
                <w:rFonts w:eastAsia="Calibri"/>
                <w:bCs/>
                <w:sz w:val="20"/>
              </w:rPr>
              <w:t>368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</w:rPr>
            </w:pPr>
            <w:r w:rsidRPr="00707C04">
              <w:rPr>
                <w:rFonts w:eastAsia="Calibri"/>
                <w:bCs/>
                <w:sz w:val="20"/>
              </w:rPr>
              <w:t>8 214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  <w:r w:rsidRPr="00707C04">
              <w:rPr>
                <w:rFonts w:eastAsia="Calibri"/>
                <w:bCs/>
                <w:sz w:val="20"/>
              </w:rPr>
              <w:t>0,820</w:t>
            </w:r>
          </w:p>
        </w:tc>
      </w:tr>
      <w:tr w:rsidR="002A389E" w:rsidRPr="00707C04" w:rsidTr="00A54DDE">
        <w:trPr>
          <w:trHeight w:val="4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07C04">
              <w:rPr>
                <w:rFonts w:eastAsia="Calibri"/>
                <w:bCs/>
                <w:sz w:val="18"/>
                <w:szCs w:val="18"/>
              </w:rPr>
              <w:t>14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rFonts w:eastAsia="Calibri"/>
                <w:bCs/>
                <w:sz w:val="18"/>
                <w:szCs w:val="18"/>
              </w:rPr>
            </w:pPr>
            <w:r w:rsidRPr="00707C04">
              <w:rPr>
                <w:rFonts w:eastAsia="Calibri"/>
                <w:bCs/>
                <w:sz w:val="18"/>
                <w:szCs w:val="18"/>
              </w:rPr>
              <w:t>ООО «Камчатская энергетическая компания»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  <w:r w:rsidRPr="00707C04">
              <w:rPr>
                <w:rFonts w:eastAsia="Calibri"/>
                <w:bCs/>
                <w:sz w:val="20"/>
              </w:rPr>
              <w:t>15 066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</w:rPr>
            </w:pPr>
            <w:r w:rsidRPr="00707C04">
              <w:rPr>
                <w:rFonts w:eastAsia="Calibri"/>
                <w:bCs/>
                <w:sz w:val="20"/>
              </w:rPr>
              <w:t>1 917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  <w:r w:rsidRPr="00707C04">
              <w:rPr>
                <w:rFonts w:eastAsia="Calibri"/>
                <w:bCs/>
                <w:sz w:val="20"/>
              </w:rPr>
              <w:t>0,197</w:t>
            </w:r>
          </w:p>
        </w:tc>
      </w:tr>
      <w:tr w:rsidR="002A389E" w:rsidRPr="00707C04" w:rsidTr="00A54DDE">
        <w:trPr>
          <w:trHeight w:val="36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07C04">
              <w:rPr>
                <w:rFonts w:eastAsia="Calibri"/>
                <w:bCs/>
                <w:sz w:val="18"/>
                <w:szCs w:val="18"/>
              </w:rPr>
              <w:t>15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rFonts w:eastAsia="Calibri"/>
                <w:bCs/>
                <w:sz w:val="18"/>
                <w:szCs w:val="18"/>
              </w:rPr>
            </w:pPr>
            <w:r w:rsidRPr="00707C04">
              <w:rPr>
                <w:rFonts w:eastAsia="Calibri"/>
                <w:bCs/>
                <w:sz w:val="18"/>
                <w:szCs w:val="18"/>
              </w:rPr>
              <w:t>ООО «Электролиния»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  <w:r w:rsidRPr="00707C04">
              <w:rPr>
                <w:rFonts w:eastAsia="Calibri"/>
                <w:bCs/>
                <w:sz w:val="20"/>
              </w:rPr>
              <w:t>2 110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</w:rPr>
            </w:pPr>
            <w:r w:rsidRPr="00707C04">
              <w:rPr>
                <w:rFonts w:eastAsia="Calibri"/>
                <w:bCs/>
                <w:sz w:val="20"/>
              </w:rPr>
              <w:t>205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</w:rPr>
            </w:pPr>
            <w:r w:rsidRPr="00707C04">
              <w:rPr>
                <w:rFonts w:eastAsia="Calibri"/>
                <w:bCs/>
                <w:sz w:val="20"/>
              </w:rPr>
              <w:t>0,021</w:t>
            </w:r>
          </w:p>
        </w:tc>
      </w:tr>
      <w:tr w:rsidR="002A389E" w:rsidRPr="00707C04" w:rsidTr="00A54DDE">
        <w:trPr>
          <w:trHeight w:val="46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07C04">
              <w:rPr>
                <w:rFonts w:eastAsia="Calibri"/>
                <w:bCs/>
                <w:sz w:val="18"/>
                <w:szCs w:val="18"/>
              </w:rPr>
              <w:t>16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rFonts w:eastAsia="Calibri"/>
                <w:bCs/>
                <w:sz w:val="18"/>
                <w:szCs w:val="18"/>
              </w:rPr>
            </w:pPr>
            <w:r w:rsidRPr="00707C04">
              <w:rPr>
                <w:rFonts w:eastAsia="Calibri"/>
                <w:bCs/>
                <w:sz w:val="18"/>
                <w:szCs w:val="18"/>
              </w:rPr>
              <w:t>ООО «Свободный порт Камчатка»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  <w:r w:rsidRPr="00707C04">
              <w:rPr>
                <w:rFonts w:eastAsia="Calibri"/>
                <w:bCs/>
                <w:sz w:val="20"/>
              </w:rPr>
              <w:t>842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</w:rPr>
            </w:pPr>
            <w:r w:rsidRPr="00707C04">
              <w:rPr>
                <w:rFonts w:eastAsia="Calibri"/>
                <w:bCs/>
                <w:sz w:val="20"/>
              </w:rPr>
              <w:t>986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  <w:r w:rsidRPr="00707C04">
              <w:rPr>
                <w:rFonts w:eastAsia="Calibri"/>
                <w:bCs/>
                <w:sz w:val="20"/>
              </w:rPr>
              <w:t>0,102</w:t>
            </w:r>
          </w:p>
        </w:tc>
      </w:tr>
      <w:tr w:rsidR="002A389E" w:rsidRPr="00707C04" w:rsidTr="00A54DDE">
        <w:trPr>
          <w:trHeight w:val="3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07C04">
              <w:rPr>
                <w:rFonts w:eastAsia="Calibri"/>
                <w:bCs/>
                <w:sz w:val="18"/>
                <w:szCs w:val="18"/>
              </w:rPr>
              <w:t>17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rPr>
                <w:rFonts w:eastAsia="Calibri"/>
                <w:bCs/>
                <w:sz w:val="18"/>
                <w:szCs w:val="18"/>
              </w:rPr>
            </w:pPr>
            <w:r w:rsidRPr="00707C04">
              <w:rPr>
                <w:rFonts w:eastAsia="Calibri"/>
                <w:bCs/>
                <w:sz w:val="18"/>
                <w:szCs w:val="18"/>
              </w:rPr>
              <w:t>ООО «Океан-Газ»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  <w:r w:rsidRPr="00707C04">
              <w:rPr>
                <w:rFonts w:eastAsia="Calibri"/>
                <w:bCs/>
                <w:sz w:val="20"/>
              </w:rPr>
              <w:t>32 034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</w:rPr>
            </w:pPr>
            <w:r w:rsidRPr="00707C04">
              <w:rPr>
                <w:rFonts w:eastAsia="Calibri"/>
                <w:bCs/>
                <w:sz w:val="20"/>
              </w:rPr>
              <w:t>1 602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  <w:r w:rsidRPr="00707C04">
              <w:rPr>
                <w:rFonts w:eastAsia="Calibri"/>
                <w:bCs/>
                <w:sz w:val="20"/>
              </w:rPr>
              <w:t>0,167</w:t>
            </w:r>
          </w:p>
        </w:tc>
      </w:tr>
      <w:tr w:rsidR="002A389E" w:rsidRPr="00707C04" w:rsidTr="00A54DDE">
        <w:trPr>
          <w:trHeight w:val="463"/>
        </w:trPr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  <w:r w:rsidRPr="00707C04">
              <w:rPr>
                <w:rFonts w:eastAsia="Calibri"/>
                <w:bCs/>
                <w:sz w:val="18"/>
                <w:szCs w:val="18"/>
              </w:rPr>
              <w:t>ВСЕГО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  <w:r w:rsidRPr="00707C04">
              <w:rPr>
                <w:rFonts w:eastAsia="Calibri"/>
                <w:bCs/>
                <w:sz w:val="20"/>
              </w:rPr>
              <w:t>5 448 201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</w:rPr>
            </w:pPr>
            <w:r w:rsidRPr="00707C04">
              <w:rPr>
                <w:rFonts w:eastAsia="Calibri"/>
                <w:bCs/>
                <w:sz w:val="20"/>
              </w:rPr>
              <w:t>271 210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9E" w:rsidRPr="00707C04" w:rsidRDefault="002A389E" w:rsidP="00A54D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</w:rPr>
            </w:pPr>
            <w:r w:rsidRPr="00707C04">
              <w:rPr>
                <w:rFonts w:eastAsia="Calibri"/>
                <w:bCs/>
                <w:sz w:val="20"/>
              </w:rPr>
              <w:t>2 025 000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9E" w:rsidRPr="00707C04" w:rsidRDefault="002A389E" w:rsidP="00A54DDE">
            <w:pPr>
              <w:jc w:val="center"/>
              <w:rPr>
                <w:rFonts w:eastAsia="Calibri"/>
                <w:bCs/>
                <w:sz w:val="20"/>
                <w:highlight w:val="yellow"/>
              </w:rPr>
            </w:pPr>
            <w:r w:rsidRPr="00707C04">
              <w:rPr>
                <w:rFonts w:eastAsia="Calibri"/>
                <w:bCs/>
                <w:sz w:val="20"/>
              </w:rPr>
              <w:t>201,325</w:t>
            </w:r>
          </w:p>
        </w:tc>
      </w:tr>
    </w:tbl>
    <w:p w:rsidR="002A389E" w:rsidRPr="00ED413B" w:rsidRDefault="002A389E" w:rsidP="002A389E">
      <w:pPr>
        <w:pStyle w:val="a4"/>
        <w:widowControl w:val="0"/>
        <w:ind w:left="0" w:firstLine="708"/>
        <w:jc w:val="both"/>
        <w:rPr>
          <w:rFonts w:eastAsia="Calibri"/>
        </w:rPr>
      </w:pPr>
      <w:r w:rsidRPr="00ED413B">
        <w:rPr>
          <w:rFonts w:eastAsia="Calibri"/>
        </w:rPr>
        <w:t>* по результатам исполнения решения Камчатского краевого суда от 21.10.2023 по делу № 3а-24/2023, сумма в размере 21 929 тыс. руб. за 2024 год подлежит учету в составе необходимой валовой выручки на 2025 год.</w:t>
      </w:r>
    </w:p>
    <w:p w:rsidR="002A389E" w:rsidRDefault="002A389E" w:rsidP="002A389E">
      <w:pPr>
        <w:ind w:firstLine="709"/>
        <w:jc w:val="both"/>
        <w:rPr>
          <w:rFonts w:eastAsia="Calibri"/>
          <w:szCs w:val="28"/>
        </w:rPr>
      </w:pPr>
    </w:p>
    <w:p w:rsidR="002A389E" w:rsidRPr="00D209AC" w:rsidRDefault="002A389E" w:rsidP="002A389E">
      <w:pPr>
        <w:ind w:firstLine="709"/>
        <w:jc w:val="both"/>
        <w:rPr>
          <w:rFonts w:eastAsia="Calibri"/>
          <w:szCs w:val="28"/>
        </w:rPr>
      </w:pPr>
      <w:r w:rsidRPr="00ED413B">
        <w:rPr>
          <w:rFonts w:eastAsia="Calibri"/>
          <w:szCs w:val="28"/>
        </w:rPr>
        <w:t>Примечание: тарифы на 2024 годы оставлены на уровне сформированных в рамках тарифных решений, отмененных решением Камчатского краевого суда от 21.10.2023 по делу № 3а-24/2023</w:t>
      </w:r>
      <w:r>
        <w:rPr>
          <w:rFonts w:eastAsia="Calibri"/>
          <w:szCs w:val="28"/>
        </w:rPr>
        <w:t xml:space="preserve"> по административному исковому за</w:t>
      </w:r>
      <w:r w:rsidR="00027653">
        <w:rPr>
          <w:rFonts w:eastAsia="Calibri"/>
          <w:szCs w:val="28"/>
        </w:rPr>
        <w:t>явлению филиала «Камчатский» АО </w:t>
      </w:r>
      <w:r>
        <w:rPr>
          <w:rFonts w:eastAsia="Calibri"/>
          <w:szCs w:val="28"/>
        </w:rPr>
        <w:t>«</w:t>
      </w:r>
      <w:proofErr w:type="spellStart"/>
      <w:r>
        <w:rPr>
          <w:rFonts w:eastAsia="Calibri"/>
          <w:szCs w:val="28"/>
        </w:rPr>
        <w:t>Оборонэнерго</w:t>
      </w:r>
      <w:proofErr w:type="spellEnd"/>
      <w:r>
        <w:rPr>
          <w:rFonts w:eastAsia="Calibri"/>
          <w:szCs w:val="28"/>
        </w:rPr>
        <w:t>»,</w:t>
      </w:r>
      <w:r w:rsidRPr="00ED413B">
        <w:rPr>
          <w:rFonts w:eastAsia="Calibri"/>
          <w:szCs w:val="28"/>
        </w:rPr>
        <w:t xml:space="preserve"> и оставленное Апелляционным определением Пятого апелляционного суда общей юрисдикции от 28.02.2024 без изменений.</w:t>
      </w:r>
    </w:p>
    <w:p w:rsidR="00492466" w:rsidRPr="00AD5430" w:rsidRDefault="00492466" w:rsidP="00027653">
      <w:pPr>
        <w:widowControl w:val="0"/>
        <w:tabs>
          <w:tab w:val="left" w:pos="525"/>
          <w:tab w:val="right" w:pos="9540"/>
        </w:tabs>
        <w:ind w:left="5387"/>
        <w:jc w:val="right"/>
        <w:rPr>
          <w:rFonts w:eastAsia="Calibri"/>
          <w:sz w:val="28"/>
        </w:rPr>
      </w:pPr>
      <w:r w:rsidRPr="00AD5430">
        <w:rPr>
          <w:rFonts w:eastAsia="Calibri"/>
          <w:sz w:val="28"/>
          <w:szCs w:val="28"/>
        </w:rPr>
        <w:t>».</w:t>
      </w:r>
    </w:p>
    <w:p w:rsidR="00492466" w:rsidRPr="00AD5430" w:rsidRDefault="00492466" w:rsidP="00492466">
      <w:pPr>
        <w:widowControl w:val="0"/>
        <w:rPr>
          <w:rFonts w:eastAsia="Calibri"/>
        </w:rPr>
      </w:pPr>
      <w:r w:rsidRPr="00AD5430">
        <w:rPr>
          <w:rFonts w:eastAsia="Calibri"/>
        </w:rPr>
        <w:br w:type="page"/>
      </w:r>
    </w:p>
    <w:p w:rsidR="00E11CB8" w:rsidRDefault="00E11CB8" w:rsidP="00E11CB8">
      <w:pPr>
        <w:widowControl w:val="0"/>
        <w:ind w:left="5387"/>
        <w:rPr>
          <w:rFonts w:eastAsia="Calibri"/>
          <w:sz w:val="28"/>
        </w:rPr>
      </w:pPr>
      <w:r w:rsidRPr="00CB1EA0">
        <w:rPr>
          <w:rFonts w:eastAsia="Calibri"/>
          <w:sz w:val="28"/>
        </w:rPr>
        <w:t xml:space="preserve">Приложение </w:t>
      </w:r>
      <w:r>
        <w:rPr>
          <w:rFonts w:eastAsia="Calibri"/>
          <w:sz w:val="28"/>
        </w:rPr>
        <w:t>2</w:t>
      </w:r>
      <w:r>
        <w:rPr>
          <w:rFonts w:eastAsia="Calibri"/>
          <w:sz w:val="28"/>
        </w:rPr>
        <w:t xml:space="preserve"> </w:t>
      </w:r>
      <w:r w:rsidRPr="00CB1EA0">
        <w:rPr>
          <w:rFonts w:eastAsia="Calibri"/>
          <w:sz w:val="28"/>
        </w:rPr>
        <w:t>к постановлению Региональной службы</w:t>
      </w:r>
      <w:r>
        <w:rPr>
          <w:rFonts w:eastAsia="Calibri"/>
          <w:sz w:val="28"/>
        </w:rPr>
        <w:t xml:space="preserve"> </w:t>
      </w:r>
      <w:r w:rsidRPr="00CB1EA0">
        <w:rPr>
          <w:rFonts w:eastAsia="Calibri"/>
          <w:sz w:val="28"/>
        </w:rPr>
        <w:t xml:space="preserve">по тарифам </w:t>
      </w:r>
    </w:p>
    <w:p w:rsidR="00E11CB8" w:rsidRPr="00CB1EA0" w:rsidRDefault="00E11CB8" w:rsidP="00E11CB8">
      <w:pPr>
        <w:widowControl w:val="0"/>
        <w:ind w:left="5387"/>
        <w:rPr>
          <w:rFonts w:eastAsia="Calibri"/>
          <w:sz w:val="28"/>
        </w:rPr>
      </w:pPr>
      <w:r w:rsidRPr="00CB1EA0">
        <w:rPr>
          <w:rFonts w:eastAsia="Calibri"/>
          <w:sz w:val="28"/>
        </w:rPr>
        <w:t xml:space="preserve">и ценам Камчатского края </w:t>
      </w:r>
    </w:p>
    <w:p w:rsidR="00E11CB8" w:rsidRPr="00CB1EA0" w:rsidRDefault="00E11CB8" w:rsidP="00E11CB8">
      <w:pPr>
        <w:widowControl w:val="0"/>
        <w:ind w:left="5387"/>
        <w:rPr>
          <w:rFonts w:eastAsia="Calibri"/>
          <w:sz w:val="28"/>
        </w:rPr>
      </w:pPr>
      <w:r w:rsidRPr="00CB1EA0">
        <w:rPr>
          <w:rFonts w:eastAsia="Calibri"/>
          <w:sz w:val="28"/>
        </w:rPr>
        <w:t xml:space="preserve">от </w:t>
      </w:r>
      <w:r>
        <w:rPr>
          <w:rFonts w:eastAsia="Calibri"/>
          <w:sz w:val="28"/>
        </w:rPr>
        <w:t>ХХ</w:t>
      </w:r>
      <w:r>
        <w:rPr>
          <w:rFonts w:eastAsia="Calibri"/>
          <w:sz w:val="28"/>
        </w:rPr>
        <w:t>.</w:t>
      </w:r>
      <w:r>
        <w:rPr>
          <w:rFonts w:eastAsia="Calibri"/>
          <w:sz w:val="28"/>
        </w:rPr>
        <w:t>ХХ</w:t>
      </w:r>
      <w:r w:rsidRPr="00CB1EA0">
        <w:rPr>
          <w:rFonts w:eastAsia="Calibri"/>
          <w:sz w:val="28"/>
        </w:rPr>
        <w:t>.202</w:t>
      </w:r>
      <w:r>
        <w:rPr>
          <w:rFonts w:eastAsia="Calibri"/>
          <w:sz w:val="28"/>
        </w:rPr>
        <w:t>5</w:t>
      </w:r>
      <w:r w:rsidRPr="00CB1EA0">
        <w:rPr>
          <w:rFonts w:eastAsia="Calibri"/>
          <w:sz w:val="28"/>
        </w:rPr>
        <w:t xml:space="preserve"> № </w:t>
      </w:r>
      <w:r>
        <w:rPr>
          <w:rFonts w:eastAsia="Calibri"/>
          <w:sz w:val="28"/>
        </w:rPr>
        <w:t>ХХХ</w:t>
      </w:r>
      <w:r>
        <w:rPr>
          <w:rFonts w:eastAsia="Calibri"/>
          <w:sz w:val="28"/>
        </w:rPr>
        <w:t>-Н</w:t>
      </w:r>
    </w:p>
    <w:p w:rsidR="00E11CB8" w:rsidRPr="00CB1EA0" w:rsidRDefault="00E11CB8" w:rsidP="00E11CB8">
      <w:pPr>
        <w:widowControl w:val="0"/>
        <w:ind w:left="5387"/>
        <w:rPr>
          <w:rFonts w:eastAsia="Calibri"/>
          <w:sz w:val="28"/>
        </w:rPr>
      </w:pPr>
    </w:p>
    <w:p w:rsidR="00E11CB8" w:rsidRDefault="00E11CB8" w:rsidP="00E11CB8">
      <w:pPr>
        <w:widowControl w:val="0"/>
        <w:tabs>
          <w:tab w:val="left" w:pos="525"/>
          <w:tab w:val="right" w:pos="9540"/>
        </w:tabs>
        <w:ind w:left="5387"/>
        <w:jc w:val="both"/>
        <w:rPr>
          <w:bCs/>
          <w:sz w:val="28"/>
          <w:szCs w:val="28"/>
        </w:rPr>
      </w:pPr>
      <w:r w:rsidRPr="00CB1EA0">
        <w:rPr>
          <w:bCs/>
          <w:sz w:val="28"/>
          <w:szCs w:val="28"/>
        </w:rPr>
        <w:t xml:space="preserve">«Приложение </w:t>
      </w:r>
      <w:r>
        <w:rPr>
          <w:bCs/>
          <w:sz w:val="28"/>
          <w:szCs w:val="28"/>
        </w:rPr>
        <w:t>5</w:t>
      </w:r>
      <w:r>
        <w:rPr>
          <w:bCs/>
          <w:sz w:val="28"/>
          <w:szCs w:val="28"/>
          <w:vertAlign w:val="superscript"/>
        </w:rPr>
        <w:t xml:space="preserve"> </w:t>
      </w:r>
      <w:r w:rsidRPr="00CB1EA0">
        <w:rPr>
          <w:bCs/>
          <w:sz w:val="28"/>
          <w:szCs w:val="28"/>
        </w:rPr>
        <w:t>к постановлению</w:t>
      </w:r>
    </w:p>
    <w:p w:rsidR="00E11CB8" w:rsidRDefault="00E11CB8" w:rsidP="00E11CB8">
      <w:pPr>
        <w:widowControl w:val="0"/>
        <w:tabs>
          <w:tab w:val="left" w:pos="525"/>
          <w:tab w:val="right" w:pos="9540"/>
        </w:tabs>
        <w:ind w:left="5387"/>
        <w:jc w:val="both"/>
        <w:rPr>
          <w:bCs/>
          <w:sz w:val="28"/>
          <w:szCs w:val="28"/>
        </w:rPr>
      </w:pPr>
      <w:r w:rsidRPr="00CB1EA0">
        <w:rPr>
          <w:bCs/>
          <w:sz w:val="28"/>
          <w:szCs w:val="28"/>
        </w:rPr>
        <w:t xml:space="preserve">Региональной службы по тарифам </w:t>
      </w:r>
    </w:p>
    <w:p w:rsidR="00E11CB8" w:rsidRPr="00CB1EA0" w:rsidRDefault="00E11CB8" w:rsidP="00E11CB8">
      <w:pPr>
        <w:widowControl w:val="0"/>
        <w:tabs>
          <w:tab w:val="left" w:pos="525"/>
          <w:tab w:val="right" w:pos="9540"/>
        </w:tabs>
        <w:ind w:left="5387"/>
        <w:jc w:val="both"/>
        <w:rPr>
          <w:bCs/>
          <w:sz w:val="28"/>
          <w:szCs w:val="28"/>
        </w:rPr>
      </w:pPr>
      <w:r w:rsidRPr="00CB1EA0">
        <w:rPr>
          <w:bCs/>
          <w:sz w:val="28"/>
          <w:szCs w:val="28"/>
        </w:rPr>
        <w:t>и ценам Камчатского края</w:t>
      </w:r>
    </w:p>
    <w:p w:rsidR="00E11CB8" w:rsidRPr="00CB1EA0" w:rsidRDefault="00E11CB8" w:rsidP="00E11CB8">
      <w:pPr>
        <w:widowControl w:val="0"/>
        <w:tabs>
          <w:tab w:val="left" w:pos="525"/>
          <w:tab w:val="right" w:pos="9355"/>
        </w:tabs>
        <w:ind w:left="5387"/>
        <w:jc w:val="both"/>
        <w:rPr>
          <w:bCs/>
          <w:sz w:val="28"/>
          <w:szCs w:val="28"/>
        </w:rPr>
      </w:pPr>
      <w:r w:rsidRPr="00CB1EA0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29.05.2024</w:t>
      </w:r>
      <w:r w:rsidRPr="00CB1EA0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89-Н</w:t>
      </w:r>
    </w:p>
    <w:p w:rsidR="00E11CB8" w:rsidRPr="00CB1EA0" w:rsidRDefault="00E11CB8" w:rsidP="00E11CB8">
      <w:pPr>
        <w:widowControl w:val="0"/>
        <w:tabs>
          <w:tab w:val="left" w:pos="525"/>
          <w:tab w:val="right" w:pos="9540"/>
        </w:tabs>
        <w:ind w:left="4678"/>
        <w:jc w:val="both"/>
        <w:rPr>
          <w:bCs/>
          <w:sz w:val="28"/>
          <w:szCs w:val="28"/>
        </w:rPr>
      </w:pPr>
    </w:p>
    <w:p w:rsidR="00E11CB8" w:rsidRDefault="00E11CB8" w:rsidP="00E11CB8">
      <w:pPr>
        <w:widowControl w:val="0"/>
        <w:jc w:val="center"/>
        <w:outlineLvl w:val="0"/>
        <w:rPr>
          <w:rFonts w:eastAsia="Calibri"/>
          <w:bCs/>
          <w:sz w:val="28"/>
          <w:szCs w:val="28"/>
          <w:lang w:val="x-none"/>
        </w:rPr>
      </w:pPr>
      <w:r w:rsidRPr="00CB1EA0">
        <w:rPr>
          <w:rFonts w:eastAsia="Calibri"/>
          <w:bCs/>
          <w:sz w:val="28"/>
          <w:szCs w:val="28"/>
          <w:lang w:val="x-none"/>
        </w:rPr>
        <w:t xml:space="preserve">Единые (котловые) тарифы на услуги по передаче электрической энергии по сетям </w:t>
      </w:r>
      <w:proofErr w:type="spellStart"/>
      <w:r w:rsidRPr="00CB1EA0">
        <w:rPr>
          <w:rFonts w:eastAsia="Calibri"/>
          <w:bCs/>
          <w:sz w:val="28"/>
          <w:szCs w:val="28"/>
          <w:lang w:val="x-none"/>
        </w:rPr>
        <w:t>энергоснабжающих</w:t>
      </w:r>
      <w:proofErr w:type="spellEnd"/>
      <w:r w:rsidRPr="00CB1EA0">
        <w:rPr>
          <w:rFonts w:eastAsia="Calibri"/>
          <w:bCs/>
          <w:sz w:val="28"/>
          <w:szCs w:val="28"/>
          <w:lang w:val="x-none"/>
        </w:rPr>
        <w:t xml:space="preserve"> организаций Центрального </w:t>
      </w:r>
      <w:proofErr w:type="spellStart"/>
      <w:r w:rsidRPr="00CB1EA0">
        <w:rPr>
          <w:rFonts w:eastAsia="Calibri"/>
          <w:bCs/>
          <w:sz w:val="28"/>
          <w:szCs w:val="28"/>
          <w:lang w:val="x-none"/>
        </w:rPr>
        <w:t>энергоузла</w:t>
      </w:r>
      <w:proofErr w:type="spellEnd"/>
      <w:r w:rsidRPr="00CB1EA0">
        <w:rPr>
          <w:rFonts w:eastAsia="Calibri"/>
          <w:bCs/>
          <w:sz w:val="28"/>
          <w:szCs w:val="28"/>
          <w:lang w:val="x-none"/>
        </w:rPr>
        <w:t xml:space="preserve"> Камчатского края, поставляемой прочим потребителям</w:t>
      </w:r>
      <w:r w:rsidRPr="00CB1EA0">
        <w:rPr>
          <w:rFonts w:eastAsia="Calibri"/>
          <w:bCs/>
          <w:sz w:val="28"/>
          <w:szCs w:val="28"/>
        </w:rPr>
        <w:t xml:space="preserve"> </w:t>
      </w:r>
      <w:r w:rsidRPr="00CB1EA0">
        <w:rPr>
          <w:rFonts w:eastAsia="Calibri"/>
          <w:bCs/>
          <w:sz w:val="28"/>
          <w:szCs w:val="28"/>
          <w:lang w:val="x-none"/>
        </w:rPr>
        <w:t>на 202</w:t>
      </w:r>
      <w:r w:rsidRPr="00CB1EA0">
        <w:rPr>
          <w:rFonts w:eastAsia="Calibri"/>
          <w:bCs/>
          <w:sz w:val="28"/>
          <w:szCs w:val="28"/>
        </w:rPr>
        <w:t>5</w:t>
      </w:r>
      <w:r w:rsidRPr="00CB1EA0">
        <w:rPr>
          <w:rFonts w:eastAsia="Calibri"/>
          <w:bCs/>
          <w:sz w:val="28"/>
          <w:szCs w:val="28"/>
          <w:lang w:val="x-none"/>
        </w:rPr>
        <w:t xml:space="preserve"> год</w:t>
      </w:r>
    </w:p>
    <w:p w:rsidR="00E11CB8" w:rsidRPr="00CB1EA0" w:rsidRDefault="00E11CB8" w:rsidP="00E11CB8">
      <w:pPr>
        <w:widowControl w:val="0"/>
        <w:jc w:val="center"/>
        <w:outlineLvl w:val="0"/>
        <w:rPr>
          <w:rFonts w:eastAsia="Calibri"/>
          <w:bCs/>
          <w:sz w:val="28"/>
          <w:szCs w:val="28"/>
          <w:lang w:val="x-none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"/>
        <w:gridCol w:w="1654"/>
        <w:gridCol w:w="1301"/>
        <w:gridCol w:w="360"/>
        <w:gridCol w:w="709"/>
        <w:gridCol w:w="709"/>
        <w:gridCol w:w="709"/>
        <w:gridCol w:w="709"/>
        <w:gridCol w:w="360"/>
        <w:gridCol w:w="647"/>
        <w:gridCol w:w="647"/>
        <w:gridCol w:w="647"/>
        <w:gridCol w:w="651"/>
      </w:tblGrid>
      <w:tr w:rsidR="00E11CB8" w:rsidRPr="00CB1EA0" w:rsidTr="00A54DDE">
        <w:trPr>
          <w:trHeight w:val="10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 w:rsidRPr="00CB1EA0">
              <w:rPr>
                <w:sz w:val="22"/>
              </w:rPr>
              <w:t>п/п</w:t>
            </w:r>
          </w:p>
        </w:tc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B1EA0">
              <w:rPr>
                <w:sz w:val="22"/>
              </w:rPr>
              <w:t>Тарифные группы потребителей электрической энергии (мощности)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B1EA0">
              <w:rPr>
                <w:sz w:val="22"/>
              </w:rPr>
              <w:t>Единица измерения</w:t>
            </w:r>
          </w:p>
        </w:tc>
        <w:tc>
          <w:tcPr>
            <w:tcW w:w="342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B1EA0">
              <w:rPr>
                <w:sz w:val="22"/>
              </w:rPr>
              <w:t>Диапазоны напряжения</w:t>
            </w:r>
          </w:p>
        </w:tc>
      </w:tr>
      <w:tr w:rsidR="00E11CB8" w:rsidRPr="00CB1EA0" w:rsidTr="00A54DDE">
        <w:trPr>
          <w:cantSplit/>
          <w:trHeight w:val="1134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CB1EA0">
              <w:rPr>
                <w:sz w:val="20"/>
              </w:rPr>
              <w:t>Всего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B1EA0">
              <w:rPr>
                <w:sz w:val="20"/>
              </w:rPr>
              <w:t>ВН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B1EA0">
              <w:rPr>
                <w:sz w:val="20"/>
              </w:rPr>
              <w:t>СН-I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B1EA0">
              <w:rPr>
                <w:sz w:val="20"/>
              </w:rPr>
              <w:t>СН-II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B1EA0">
              <w:rPr>
                <w:sz w:val="20"/>
              </w:rPr>
              <w:t>НН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CB1EA0">
              <w:rPr>
                <w:sz w:val="20"/>
              </w:rPr>
              <w:t>Всего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B1EA0">
              <w:rPr>
                <w:sz w:val="20"/>
              </w:rPr>
              <w:t>ВН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B1EA0">
              <w:rPr>
                <w:sz w:val="20"/>
              </w:rPr>
              <w:t>СН-I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B1EA0">
              <w:rPr>
                <w:sz w:val="20"/>
              </w:rPr>
              <w:t>СН-II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B1EA0">
              <w:rPr>
                <w:sz w:val="20"/>
              </w:rPr>
              <w:t>НН</w:t>
            </w:r>
          </w:p>
        </w:tc>
      </w:tr>
      <w:tr w:rsidR="00E11CB8" w:rsidRPr="00CB1EA0" w:rsidTr="00A54DDE">
        <w:trPr>
          <w:trHeight w:val="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B1EA0">
              <w:rPr>
                <w:sz w:val="22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B1EA0">
              <w:rPr>
                <w:sz w:val="22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B1EA0">
              <w:rPr>
                <w:sz w:val="22"/>
              </w:rPr>
              <w:t>3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B1EA0">
              <w:rPr>
                <w:sz w:val="22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B1EA0">
              <w:rPr>
                <w:sz w:val="22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B1EA0">
              <w:rPr>
                <w:sz w:val="22"/>
              </w:rP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B1EA0">
              <w:rPr>
                <w:sz w:val="22"/>
              </w:rP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B1EA0">
              <w:rPr>
                <w:sz w:val="22"/>
              </w:rPr>
              <w:t>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B1EA0">
              <w:rPr>
                <w:sz w:val="22"/>
              </w:rPr>
              <w:t>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B1EA0">
              <w:rPr>
                <w:sz w:val="22"/>
              </w:rPr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B1EA0">
              <w:rPr>
                <w:sz w:val="22"/>
              </w:rPr>
              <w:t>11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B1EA0">
              <w:rPr>
                <w:sz w:val="22"/>
              </w:rPr>
              <w:t>12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B1EA0">
              <w:rPr>
                <w:sz w:val="22"/>
              </w:rPr>
              <w:t>13</w:t>
            </w:r>
          </w:p>
        </w:tc>
      </w:tr>
      <w:tr w:rsidR="00E11CB8" w:rsidRPr="00CB1EA0" w:rsidTr="00A54DDE">
        <w:trPr>
          <w:trHeight w:val="5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B1EA0">
              <w:rPr>
                <w:sz w:val="20"/>
              </w:rPr>
              <w:t>1</w:t>
            </w:r>
          </w:p>
        </w:tc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B1EA0">
              <w:rPr>
                <w:sz w:val="20"/>
              </w:rPr>
              <w:t xml:space="preserve">Прочие потребители (тарифы указываются без учета НДС) </w:t>
            </w:r>
          </w:p>
        </w:tc>
        <w:tc>
          <w:tcPr>
            <w:tcW w:w="1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B1EA0">
              <w:rPr>
                <w:sz w:val="20"/>
              </w:rPr>
              <w:t>I полугодие</w:t>
            </w:r>
          </w:p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B1EA0">
              <w:rPr>
                <w:sz w:val="20"/>
              </w:rPr>
              <w:t>(01.01.2025 – 30.06.2025)</w:t>
            </w:r>
          </w:p>
        </w:tc>
        <w:tc>
          <w:tcPr>
            <w:tcW w:w="1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B1EA0">
              <w:rPr>
                <w:sz w:val="20"/>
              </w:rPr>
              <w:t>II полугодие</w:t>
            </w:r>
          </w:p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B1EA0">
              <w:rPr>
                <w:sz w:val="20"/>
              </w:rPr>
              <w:t>(01.07.2025 – 31.12.2025)</w:t>
            </w:r>
          </w:p>
        </w:tc>
      </w:tr>
      <w:tr w:rsidR="00E11CB8" w:rsidRPr="00CB1EA0" w:rsidTr="00A54DDE">
        <w:trPr>
          <w:trHeight w:val="2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B1EA0">
              <w:rPr>
                <w:sz w:val="20"/>
              </w:rPr>
              <w:t>1.1</w:t>
            </w:r>
          </w:p>
        </w:tc>
        <w:tc>
          <w:tcPr>
            <w:tcW w:w="472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CB1EA0">
              <w:rPr>
                <w:sz w:val="20"/>
              </w:rPr>
              <w:t>Двухставочный</w:t>
            </w:r>
            <w:proofErr w:type="spellEnd"/>
            <w:r w:rsidRPr="00CB1EA0">
              <w:rPr>
                <w:sz w:val="20"/>
              </w:rPr>
              <w:t xml:space="preserve"> тариф</w:t>
            </w:r>
          </w:p>
        </w:tc>
      </w:tr>
      <w:tr w:rsidR="00E11CB8" w:rsidRPr="00CB1EA0" w:rsidTr="00A54DDE">
        <w:trPr>
          <w:trHeight w:val="9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B1EA0">
              <w:rPr>
                <w:sz w:val="20"/>
              </w:rPr>
              <w:t>1.1.1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B1EA0">
              <w:rPr>
                <w:sz w:val="20"/>
              </w:rPr>
              <w:t>- ставка за содержание электрических сетей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B1EA0">
              <w:rPr>
                <w:sz w:val="20"/>
              </w:rPr>
              <w:t>руб./</w:t>
            </w:r>
            <w:proofErr w:type="spellStart"/>
            <w:r w:rsidRPr="00CB1EA0">
              <w:rPr>
                <w:sz w:val="20"/>
              </w:rPr>
              <w:t>МВт·мес</w:t>
            </w:r>
            <w:proofErr w:type="spellEnd"/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B1EA0">
              <w:rPr>
                <w:sz w:val="20"/>
              </w:rPr>
              <w:t>x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B1EA0">
              <w:rPr>
                <w:sz w:val="20"/>
              </w:rPr>
              <w:t>x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11CB8" w:rsidRPr="00CB1EA0" w:rsidTr="00A54DDE">
        <w:trPr>
          <w:trHeight w:val="6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B1EA0">
              <w:rPr>
                <w:sz w:val="20"/>
              </w:rPr>
              <w:t>1.1.2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B1EA0">
              <w:rPr>
                <w:sz w:val="20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B1EA0">
              <w:rPr>
                <w:sz w:val="20"/>
              </w:rPr>
              <w:t>руб./</w:t>
            </w:r>
            <w:proofErr w:type="spellStart"/>
            <w:r w:rsidRPr="00CB1EA0">
              <w:rPr>
                <w:sz w:val="20"/>
              </w:rPr>
              <w:t>МВт·ч</w:t>
            </w:r>
            <w:proofErr w:type="spellEnd"/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B1EA0">
              <w:rPr>
                <w:sz w:val="20"/>
              </w:rPr>
              <w:t>x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B1EA0">
              <w:rPr>
                <w:sz w:val="20"/>
              </w:rPr>
              <w:t>x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11CB8" w:rsidRPr="00CB1EA0" w:rsidTr="00A54DDE">
        <w:trPr>
          <w:trHeight w:val="3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B1EA0">
              <w:rPr>
                <w:sz w:val="20"/>
              </w:rPr>
              <w:t>1.2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CB1EA0">
              <w:rPr>
                <w:sz w:val="20"/>
              </w:rPr>
              <w:t>Одноставочный</w:t>
            </w:r>
            <w:proofErr w:type="spellEnd"/>
            <w:r w:rsidRPr="00CB1EA0">
              <w:rPr>
                <w:sz w:val="20"/>
              </w:rPr>
              <w:t xml:space="preserve"> тариф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B1EA0">
              <w:rPr>
                <w:sz w:val="20"/>
              </w:rPr>
              <w:t>руб./</w:t>
            </w:r>
            <w:proofErr w:type="spellStart"/>
            <w:r w:rsidRPr="00CB1EA0">
              <w:rPr>
                <w:sz w:val="20"/>
              </w:rPr>
              <w:t>кВт·ч</w:t>
            </w:r>
            <w:proofErr w:type="spellEnd"/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B1EA0">
              <w:rPr>
                <w:sz w:val="20"/>
              </w:rPr>
              <w:t>x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891E62" w:rsidRDefault="00E11CB8" w:rsidP="00A54DDE">
            <w:pPr>
              <w:pStyle w:val="aff6"/>
              <w:widowControl w:val="0"/>
              <w:spacing w:before="0" w:beforeAutospacing="0" w:after="0"/>
              <w:jc w:val="center"/>
              <w:rPr>
                <w:sz w:val="18"/>
                <w:szCs w:val="19"/>
              </w:rPr>
            </w:pPr>
            <w:r w:rsidRPr="00891E62">
              <w:rPr>
                <w:sz w:val="18"/>
                <w:szCs w:val="19"/>
              </w:rPr>
              <w:t>0,87715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891E62" w:rsidRDefault="00E11CB8" w:rsidP="00A54DDE">
            <w:pPr>
              <w:pStyle w:val="aff6"/>
              <w:widowControl w:val="0"/>
              <w:spacing w:before="0" w:beforeAutospacing="0" w:after="0"/>
              <w:jc w:val="center"/>
              <w:rPr>
                <w:sz w:val="18"/>
                <w:szCs w:val="19"/>
              </w:rPr>
            </w:pPr>
            <w:r w:rsidRPr="00891E62">
              <w:rPr>
                <w:sz w:val="18"/>
                <w:szCs w:val="19"/>
              </w:rPr>
              <w:t xml:space="preserve">3,74015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891E62" w:rsidRDefault="00E11CB8" w:rsidP="00A54DDE">
            <w:pPr>
              <w:pStyle w:val="aff6"/>
              <w:widowControl w:val="0"/>
              <w:spacing w:before="0" w:beforeAutospacing="0" w:after="0"/>
              <w:jc w:val="center"/>
              <w:rPr>
                <w:sz w:val="18"/>
                <w:szCs w:val="19"/>
              </w:rPr>
            </w:pPr>
            <w:r w:rsidRPr="00891E62">
              <w:rPr>
                <w:sz w:val="18"/>
                <w:szCs w:val="19"/>
              </w:rPr>
              <w:t xml:space="preserve">4,31015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891E62" w:rsidRDefault="00E11CB8" w:rsidP="00A54DDE">
            <w:pPr>
              <w:pStyle w:val="aff6"/>
              <w:widowControl w:val="0"/>
              <w:spacing w:before="0" w:beforeAutospacing="0" w:after="0"/>
              <w:jc w:val="center"/>
              <w:rPr>
                <w:sz w:val="18"/>
                <w:szCs w:val="19"/>
              </w:rPr>
            </w:pPr>
            <w:r w:rsidRPr="00891E62">
              <w:rPr>
                <w:sz w:val="18"/>
                <w:szCs w:val="19"/>
              </w:rPr>
              <w:t>5,7496</w:t>
            </w:r>
            <w:r>
              <w:rPr>
                <w:sz w:val="18"/>
                <w:szCs w:val="19"/>
              </w:rPr>
              <w:t>9</w:t>
            </w:r>
            <w:r w:rsidRPr="00891E62">
              <w:rPr>
                <w:sz w:val="18"/>
                <w:szCs w:val="19"/>
              </w:rPr>
              <w:t xml:space="preserve"> 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B1EA0">
              <w:rPr>
                <w:sz w:val="20"/>
              </w:rPr>
              <w:t>x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D02420" w:rsidRDefault="00E11CB8" w:rsidP="00A54DDE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8"/>
                <w:szCs w:val="18"/>
              </w:rPr>
            </w:pPr>
            <w:r w:rsidRPr="00D02420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98715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D02420" w:rsidRDefault="00E11CB8" w:rsidP="00A54DDE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3,58816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D02420" w:rsidRDefault="00E11CB8" w:rsidP="00A54DDE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4,22153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D02420" w:rsidRDefault="00E11CB8" w:rsidP="00A54DDE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5,72153</w:t>
            </w:r>
          </w:p>
        </w:tc>
      </w:tr>
      <w:tr w:rsidR="00E11CB8" w:rsidRPr="00CB1EA0" w:rsidTr="00A54DDE">
        <w:trPr>
          <w:trHeight w:val="20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B1EA0">
              <w:rPr>
                <w:sz w:val="20"/>
              </w:rPr>
              <w:t>1.3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B1EA0">
              <w:rPr>
                <w:sz w:val="20"/>
              </w:rPr>
              <w:t>Величина перекрестного субсидирования, учтенная в ценах (тарифах) на услуги по передаче электрической энергии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B1EA0">
              <w:rPr>
                <w:sz w:val="20"/>
              </w:rPr>
              <w:t>тыс. руб.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11CB8" w:rsidRPr="00CB1EA0" w:rsidTr="00A54DDE">
        <w:trPr>
          <w:trHeight w:val="66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B1EA0">
              <w:rPr>
                <w:sz w:val="20"/>
              </w:rPr>
              <w:t>1.4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B1EA0">
              <w:rPr>
                <w:sz w:val="20"/>
              </w:rPr>
              <w:t xml:space="preserve">Ставка перекрестного субсидирования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B1EA0">
              <w:rPr>
                <w:sz w:val="20"/>
              </w:rPr>
              <w:t>руб./</w:t>
            </w:r>
            <w:proofErr w:type="spellStart"/>
            <w:r w:rsidRPr="00CB1EA0">
              <w:rPr>
                <w:sz w:val="20"/>
              </w:rPr>
              <w:t>МВт·ч</w:t>
            </w:r>
            <w:proofErr w:type="spellEnd"/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11CB8" w:rsidRPr="00CB1EA0" w:rsidTr="00A54DDE">
        <w:trPr>
          <w:trHeight w:val="66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B1EA0">
              <w:rPr>
                <w:sz w:val="20"/>
              </w:rPr>
              <w:t>1.5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B1EA0">
              <w:rPr>
                <w:sz w:val="20"/>
              </w:rPr>
              <w:t>Субсидия на компенсацию выпадающих доходов, образованных вследствие установления тарифов на услуги по передаче электрической энергии, оказываемые потребителям, не относящимся к населению и приравненным к нему категориям потребителей, ниже экономически обоснованного уровня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B1EA0">
              <w:rPr>
                <w:sz w:val="20"/>
              </w:rPr>
              <w:t>тыс. руб.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CB1EA0" w:rsidRDefault="00E11CB8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E11CB8" w:rsidRPr="00CB1EA0" w:rsidRDefault="00E11CB8" w:rsidP="00E11CB8">
      <w:pPr>
        <w:widowControl w:val="0"/>
        <w:ind w:left="4536"/>
        <w:rPr>
          <w:sz w:val="28"/>
        </w:rPr>
      </w:pPr>
    </w:p>
    <w:p w:rsidR="00E11CB8" w:rsidRPr="00D02689" w:rsidRDefault="00E11CB8" w:rsidP="00E11CB8">
      <w:pPr>
        <w:widowControl w:val="0"/>
        <w:ind w:left="6237"/>
        <w:jc w:val="right"/>
        <w:rPr>
          <w:sz w:val="28"/>
        </w:rPr>
      </w:pPr>
      <w:r w:rsidRPr="00D02689">
        <w:rPr>
          <w:sz w:val="28"/>
        </w:rPr>
        <w:t>Таблица 1 Приложения 5</w:t>
      </w:r>
    </w:p>
    <w:p w:rsidR="00E11CB8" w:rsidRPr="00763CB6" w:rsidRDefault="00E11CB8" w:rsidP="00E11CB8">
      <w:pPr>
        <w:widowControl w:val="0"/>
        <w:spacing w:before="120"/>
        <w:jc w:val="center"/>
        <w:rPr>
          <w:rFonts w:eastAsia="Calibri"/>
          <w:bCs/>
          <w:sz w:val="28"/>
          <w:szCs w:val="28"/>
          <w:lang w:val="x-none"/>
        </w:rPr>
      </w:pPr>
      <w:r w:rsidRPr="00D02689">
        <w:rPr>
          <w:rFonts w:eastAsia="Calibri"/>
          <w:bCs/>
          <w:sz w:val="28"/>
          <w:szCs w:val="28"/>
          <w:lang w:val="x-none"/>
        </w:rPr>
        <w:t xml:space="preserve">Размер экономически обоснованных единых (котловых) тарифов на услуги </w:t>
      </w:r>
      <w:r w:rsidRPr="00D02689">
        <w:rPr>
          <w:rFonts w:eastAsia="Calibri"/>
          <w:bCs/>
          <w:sz w:val="28"/>
          <w:szCs w:val="28"/>
        </w:rPr>
        <w:t>передаче электрической энергии</w:t>
      </w:r>
      <w:r w:rsidRPr="00D02689">
        <w:rPr>
          <w:rFonts w:eastAsia="Calibri"/>
          <w:bCs/>
          <w:sz w:val="28"/>
          <w:szCs w:val="28"/>
          <w:lang w:val="x-none"/>
        </w:rPr>
        <w:t xml:space="preserve"> по сетям </w:t>
      </w:r>
      <w:proofErr w:type="spellStart"/>
      <w:r w:rsidRPr="00D02689">
        <w:rPr>
          <w:rFonts w:eastAsia="Calibri"/>
          <w:bCs/>
          <w:sz w:val="28"/>
          <w:szCs w:val="28"/>
          <w:lang w:val="x-none"/>
        </w:rPr>
        <w:t>энергоснабжающих</w:t>
      </w:r>
      <w:proofErr w:type="spellEnd"/>
      <w:r w:rsidRPr="00D02689">
        <w:rPr>
          <w:rFonts w:eastAsia="Calibri"/>
          <w:bCs/>
          <w:sz w:val="28"/>
          <w:szCs w:val="28"/>
          <w:lang w:val="x-none"/>
        </w:rPr>
        <w:t xml:space="preserve"> организаций Центрального </w:t>
      </w:r>
      <w:proofErr w:type="spellStart"/>
      <w:r w:rsidRPr="00D02689">
        <w:rPr>
          <w:rFonts w:eastAsia="Calibri"/>
          <w:bCs/>
          <w:sz w:val="28"/>
          <w:szCs w:val="28"/>
          <w:lang w:val="x-none"/>
        </w:rPr>
        <w:t>энергоузла</w:t>
      </w:r>
      <w:proofErr w:type="spellEnd"/>
      <w:r w:rsidRPr="00D02689">
        <w:rPr>
          <w:rFonts w:eastAsia="Calibri"/>
          <w:bCs/>
          <w:sz w:val="28"/>
          <w:szCs w:val="28"/>
          <w:lang w:val="x-none"/>
        </w:rPr>
        <w:t xml:space="preserve"> Камчатского края на 202</w:t>
      </w:r>
      <w:r w:rsidRPr="00D02689">
        <w:rPr>
          <w:rFonts w:eastAsia="Calibri"/>
          <w:bCs/>
          <w:sz w:val="28"/>
          <w:szCs w:val="28"/>
        </w:rPr>
        <w:t>5</w:t>
      </w:r>
      <w:r w:rsidRPr="00D02689">
        <w:rPr>
          <w:rFonts w:eastAsia="Calibri"/>
          <w:bCs/>
          <w:sz w:val="28"/>
          <w:szCs w:val="28"/>
          <w:lang w:val="x-none"/>
        </w:rPr>
        <w:t xml:space="preserve"> год</w:t>
      </w:r>
    </w:p>
    <w:p w:rsidR="00E11CB8" w:rsidRPr="00763CB6" w:rsidRDefault="00E11CB8" w:rsidP="00E11CB8">
      <w:pPr>
        <w:widowControl w:val="0"/>
        <w:jc w:val="center"/>
        <w:rPr>
          <w:rFonts w:eastAsia="Calibri"/>
          <w:bCs/>
          <w:sz w:val="28"/>
          <w:szCs w:val="28"/>
          <w:lang w:val="x-none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1"/>
        <w:gridCol w:w="4524"/>
        <w:gridCol w:w="1200"/>
        <w:gridCol w:w="741"/>
        <w:gridCol w:w="709"/>
        <w:gridCol w:w="743"/>
        <w:gridCol w:w="709"/>
      </w:tblGrid>
      <w:tr w:rsidR="00E11CB8" w:rsidRPr="00763CB6" w:rsidTr="00A54DDE">
        <w:trPr>
          <w:trHeight w:val="346"/>
          <w:tblHeader/>
        </w:trPr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  <w:r w:rsidRPr="00763CB6">
              <w:rPr>
                <w:rFonts w:eastAsia="Calibri"/>
                <w:szCs w:val="22"/>
                <w:lang w:eastAsia="en-US"/>
              </w:rPr>
              <w:t>№ п/п</w:t>
            </w:r>
          </w:p>
        </w:tc>
        <w:tc>
          <w:tcPr>
            <w:tcW w:w="2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  <w:r w:rsidRPr="00763CB6">
              <w:rPr>
                <w:rFonts w:eastAsia="Calibri"/>
                <w:szCs w:val="22"/>
                <w:lang w:eastAsia="en-US"/>
              </w:rPr>
              <w:t>Тарифные группы потребителей электрической энергии (мощности)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  <w:r w:rsidRPr="00763CB6">
              <w:rPr>
                <w:rFonts w:eastAsia="Calibri"/>
                <w:szCs w:val="22"/>
                <w:lang w:eastAsia="en-US"/>
              </w:rPr>
              <w:t>Единица измерения</w:t>
            </w:r>
          </w:p>
        </w:tc>
        <w:tc>
          <w:tcPr>
            <w:tcW w:w="15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  <w:r w:rsidRPr="00763CB6">
              <w:rPr>
                <w:rFonts w:eastAsia="Calibri"/>
                <w:szCs w:val="22"/>
                <w:lang w:eastAsia="en-US"/>
              </w:rPr>
              <w:t>Уровни напряжения</w:t>
            </w:r>
          </w:p>
        </w:tc>
      </w:tr>
      <w:tr w:rsidR="00E11CB8" w:rsidRPr="00763CB6" w:rsidTr="00A54DDE">
        <w:trPr>
          <w:trHeight w:val="346"/>
        </w:trPr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  <w:r w:rsidRPr="00763CB6">
              <w:rPr>
                <w:rFonts w:eastAsia="Calibri"/>
                <w:szCs w:val="22"/>
                <w:lang w:eastAsia="en-US"/>
              </w:rPr>
              <w:t>ВН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  <w:r w:rsidRPr="00763CB6">
              <w:rPr>
                <w:rFonts w:eastAsia="Calibri"/>
                <w:szCs w:val="22"/>
                <w:lang w:eastAsia="en-US"/>
              </w:rPr>
              <w:t>СН-I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  <w:r w:rsidRPr="00763CB6">
              <w:rPr>
                <w:rFonts w:eastAsia="Calibri"/>
                <w:szCs w:val="22"/>
                <w:lang w:eastAsia="en-US"/>
              </w:rPr>
              <w:t>СН-II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  <w:r w:rsidRPr="00763CB6">
              <w:rPr>
                <w:rFonts w:eastAsia="Calibri"/>
                <w:szCs w:val="22"/>
                <w:lang w:eastAsia="en-US"/>
              </w:rPr>
              <w:t>НН</w:t>
            </w:r>
          </w:p>
        </w:tc>
      </w:tr>
      <w:tr w:rsidR="00E11CB8" w:rsidRPr="00763CB6" w:rsidTr="00A54DDE">
        <w:trPr>
          <w:trHeight w:val="240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  <w:r w:rsidRPr="00763CB6"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  <w:r w:rsidRPr="00763CB6">
              <w:rPr>
                <w:rFonts w:eastAsia="Calibri"/>
                <w:szCs w:val="22"/>
                <w:lang w:eastAsia="en-US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  <w:r w:rsidRPr="00763CB6">
              <w:rPr>
                <w:rFonts w:eastAsia="Calibri"/>
                <w:szCs w:val="22"/>
                <w:lang w:eastAsia="en-US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  <w:r w:rsidRPr="00763CB6">
              <w:rPr>
                <w:rFonts w:eastAsia="Calibri"/>
                <w:szCs w:val="22"/>
                <w:lang w:eastAsia="en-US"/>
              </w:rPr>
              <w:t>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  <w:r w:rsidRPr="00763CB6">
              <w:rPr>
                <w:rFonts w:eastAsia="Calibri"/>
                <w:szCs w:val="22"/>
                <w:lang w:eastAsia="en-US"/>
              </w:rPr>
              <w:t>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  <w:r w:rsidRPr="00763CB6">
              <w:rPr>
                <w:rFonts w:eastAsia="Calibri"/>
                <w:szCs w:val="22"/>
                <w:lang w:eastAsia="en-US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  <w:r w:rsidRPr="00763CB6">
              <w:rPr>
                <w:rFonts w:eastAsia="Calibri"/>
                <w:szCs w:val="22"/>
                <w:lang w:eastAsia="en-US"/>
              </w:rPr>
              <w:t>7</w:t>
            </w:r>
          </w:p>
        </w:tc>
      </w:tr>
      <w:tr w:rsidR="00E11CB8" w:rsidRPr="00763CB6" w:rsidTr="00A54DDE">
        <w:trPr>
          <w:trHeight w:val="768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63CB6"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44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763CB6">
              <w:rPr>
                <w:rFonts w:eastAsia="Calibri"/>
                <w:sz w:val="20"/>
                <w:szCs w:val="22"/>
                <w:lang w:eastAsia="en-US"/>
              </w:rPr>
              <w:t>Величины, используемые при утверждении (расчете) единых (котловых) тарифов на услуги по передаче электрической энергии в субъекте Российской Федерации в соответствии с приложением № 3 к решению органа исполнительной власти субъекта Российской Федерации в области государственного регулирования тарифов:</w:t>
            </w:r>
          </w:p>
        </w:tc>
      </w:tr>
      <w:tr w:rsidR="00E11CB8" w:rsidRPr="00763CB6" w:rsidTr="00A54DDE">
        <w:trPr>
          <w:trHeight w:val="59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63CB6">
              <w:rPr>
                <w:rFonts w:eastAsia="Calibri"/>
                <w:sz w:val="20"/>
                <w:szCs w:val="22"/>
                <w:lang w:eastAsia="en-US"/>
              </w:rPr>
              <w:t>1.1</w:t>
            </w:r>
          </w:p>
        </w:tc>
        <w:tc>
          <w:tcPr>
            <w:tcW w:w="2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763CB6">
              <w:rPr>
                <w:rFonts w:eastAsia="Calibri"/>
                <w:sz w:val="20"/>
                <w:szCs w:val="22"/>
                <w:lang w:eastAsia="en-US"/>
              </w:rPr>
              <w:t xml:space="preserve">Экономически обоснованные единые (котловые) тарифы на услуги по передаче электрической энергии (тарифы указываются без учета НДС) </w:t>
            </w:r>
          </w:p>
        </w:tc>
        <w:tc>
          <w:tcPr>
            <w:tcW w:w="15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63CB6">
              <w:rPr>
                <w:rFonts w:eastAsia="Calibri"/>
                <w:sz w:val="20"/>
                <w:szCs w:val="22"/>
                <w:lang w:eastAsia="en-US"/>
              </w:rPr>
              <w:t>I полугодие</w:t>
            </w:r>
          </w:p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63CB6">
              <w:rPr>
                <w:rFonts w:eastAsia="Calibri"/>
                <w:sz w:val="20"/>
                <w:szCs w:val="22"/>
                <w:lang w:eastAsia="en-US"/>
              </w:rPr>
              <w:t>(01.01.2025 – 30.06.2025)</w:t>
            </w:r>
          </w:p>
        </w:tc>
      </w:tr>
      <w:tr w:rsidR="00E11CB8" w:rsidRPr="00763CB6" w:rsidTr="00A54DDE">
        <w:trPr>
          <w:trHeight w:val="23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63CB6">
              <w:rPr>
                <w:rFonts w:eastAsia="Calibri"/>
                <w:sz w:val="20"/>
                <w:szCs w:val="22"/>
                <w:lang w:eastAsia="en-US"/>
              </w:rPr>
              <w:t>1.1.1</w:t>
            </w:r>
          </w:p>
        </w:tc>
        <w:tc>
          <w:tcPr>
            <w:tcW w:w="44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763CB6">
              <w:rPr>
                <w:rFonts w:eastAsia="Calibri"/>
                <w:sz w:val="20"/>
                <w:szCs w:val="22"/>
                <w:lang w:eastAsia="en-US"/>
              </w:rPr>
              <w:t>Двухставочный</w:t>
            </w:r>
            <w:proofErr w:type="spellEnd"/>
            <w:r w:rsidRPr="00763CB6">
              <w:rPr>
                <w:rFonts w:eastAsia="Calibri"/>
                <w:sz w:val="20"/>
                <w:szCs w:val="22"/>
                <w:lang w:eastAsia="en-US"/>
              </w:rPr>
              <w:t xml:space="preserve"> тариф:</w:t>
            </w:r>
          </w:p>
        </w:tc>
      </w:tr>
      <w:tr w:rsidR="00E11CB8" w:rsidRPr="00763CB6" w:rsidTr="00A54DDE">
        <w:trPr>
          <w:trHeight w:val="22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63CB6">
              <w:rPr>
                <w:rFonts w:eastAsia="Calibri"/>
                <w:sz w:val="20"/>
                <w:szCs w:val="22"/>
                <w:lang w:eastAsia="en-US"/>
              </w:rPr>
              <w:t>1.1.1.1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  <w:r w:rsidRPr="00763CB6">
              <w:rPr>
                <w:rFonts w:eastAsia="Calibri"/>
                <w:sz w:val="20"/>
                <w:szCs w:val="22"/>
                <w:lang w:eastAsia="en-US"/>
              </w:rPr>
              <w:t>- ставка за содержание электрических сетей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63CB6">
              <w:rPr>
                <w:rFonts w:eastAsia="Calibri"/>
                <w:sz w:val="20"/>
                <w:szCs w:val="22"/>
                <w:lang w:eastAsia="en-US"/>
              </w:rPr>
              <w:t>руб./МВт · мес.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E11CB8" w:rsidRPr="00763CB6" w:rsidTr="00A54DDE">
        <w:trPr>
          <w:trHeight w:val="34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63CB6">
              <w:rPr>
                <w:rFonts w:eastAsia="Calibri"/>
                <w:sz w:val="20"/>
                <w:szCs w:val="22"/>
                <w:lang w:eastAsia="en-US"/>
              </w:rPr>
              <w:t>1.1.1.2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  <w:r w:rsidRPr="00763CB6">
              <w:rPr>
                <w:rFonts w:eastAsia="Calibri"/>
                <w:sz w:val="20"/>
                <w:szCs w:val="22"/>
                <w:lang w:eastAsia="en-US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63CB6">
              <w:rPr>
                <w:rFonts w:eastAsia="Calibri"/>
                <w:sz w:val="20"/>
                <w:szCs w:val="22"/>
                <w:lang w:eastAsia="en-US"/>
              </w:rPr>
              <w:t>руб./МВт · ч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E11CB8" w:rsidRPr="00763CB6" w:rsidTr="00A54DDE">
        <w:trPr>
          <w:trHeight w:val="240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63CB6">
              <w:rPr>
                <w:rFonts w:eastAsia="Calibri"/>
                <w:sz w:val="20"/>
                <w:szCs w:val="22"/>
                <w:lang w:eastAsia="en-US"/>
              </w:rPr>
              <w:t>1.1.2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763CB6">
              <w:rPr>
                <w:rFonts w:eastAsia="Calibri"/>
                <w:sz w:val="20"/>
                <w:szCs w:val="22"/>
                <w:lang w:eastAsia="en-US"/>
              </w:rPr>
              <w:t>Одноставочный</w:t>
            </w:r>
            <w:proofErr w:type="spellEnd"/>
            <w:r w:rsidRPr="00763CB6">
              <w:rPr>
                <w:rFonts w:eastAsia="Calibri"/>
                <w:sz w:val="20"/>
                <w:szCs w:val="22"/>
                <w:lang w:eastAsia="en-US"/>
              </w:rPr>
              <w:t xml:space="preserve"> тариф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63CB6">
              <w:rPr>
                <w:rFonts w:eastAsia="Calibri"/>
                <w:sz w:val="20"/>
                <w:szCs w:val="22"/>
                <w:lang w:eastAsia="en-US"/>
              </w:rPr>
              <w:t>руб./кВт · ч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sz w:val="18"/>
                <w:szCs w:val="19"/>
              </w:rPr>
            </w:pPr>
            <w:r w:rsidRPr="00763CB6">
              <w:rPr>
                <w:sz w:val="18"/>
                <w:szCs w:val="19"/>
              </w:rPr>
              <w:t>0,87715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sz w:val="18"/>
                <w:szCs w:val="19"/>
              </w:rPr>
            </w:pPr>
            <w:r w:rsidRPr="00763CB6">
              <w:rPr>
                <w:sz w:val="18"/>
                <w:szCs w:val="19"/>
              </w:rPr>
              <w:t xml:space="preserve">3,74015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sz w:val="18"/>
                <w:szCs w:val="19"/>
              </w:rPr>
            </w:pPr>
            <w:r w:rsidRPr="00763CB6">
              <w:rPr>
                <w:sz w:val="18"/>
                <w:szCs w:val="19"/>
              </w:rPr>
              <w:t xml:space="preserve">4,31015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sz w:val="18"/>
                <w:szCs w:val="19"/>
              </w:rPr>
            </w:pPr>
            <w:r w:rsidRPr="00763CB6">
              <w:rPr>
                <w:sz w:val="18"/>
                <w:szCs w:val="19"/>
              </w:rPr>
              <w:t xml:space="preserve">5,74969 </w:t>
            </w:r>
          </w:p>
        </w:tc>
      </w:tr>
      <w:tr w:rsidR="00E11CB8" w:rsidRPr="00763CB6" w:rsidTr="00A54DDE">
        <w:trPr>
          <w:trHeight w:val="489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63CB6">
              <w:rPr>
                <w:rFonts w:eastAsia="Calibri"/>
                <w:sz w:val="20"/>
                <w:szCs w:val="22"/>
                <w:lang w:eastAsia="en-US"/>
              </w:rPr>
              <w:t>1.2</w:t>
            </w:r>
          </w:p>
        </w:tc>
        <w:tc>
          <w:tcPr>
            <w:tcW w:w="2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763CB6">
              <w:rPr>
                <w:rFonts w:eastAsia="Calibri"/>
                <w:sz w:val="20"/>
                <w:szCs w:val="22"/>
                <w:lang w:eastAsia="en-US"/>
              </w:rPr>
              <w:t xml:space="preserve">Экономически обоснованные единые (котловые) тарифы на услуги по передаче электрической энергии (тарифы указываются без учета НДС) </w:t>
            </w:r>
          </w:p>
        </w:tc>
        <w:tc>
          <w:tcPr>
            <w:tcW w:w="15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63CB6">
              <w:rPr>
                <w:rFonts w:eastAsia="Calibri"/>
                <w:sz w:val="20"/>
                <w:szCs w:val="22"/>
                <w:lang w:eastAsia="en-US"/>
              </w:rPr>
              <w:t>II полугодие</w:t>
            </w:r>
          </w:p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63CB6">
              <w:rPr>
                <w:rFonts w:eastAsia="Calibri"/>
                <w:sz w:val="20"/>
                <w:szCs w:val="22"/>
                <w:lang w:eastAsia="en-US"/>
              </w:rPr>
              <w:t>(01.07.2025 – 31.12.2025)</w:t>
            </w:r>
          </w:p>
        </w:tc>
      </w:tr>
      <w:tr w:rsidR="00E11CB8" w:rsidRPr="00763CB6" w:rsidTr="00A54DDE">
        <w:trPr>
          <w:trHeight w:val="240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63CB6">
              <w:rPr>
                <w:rFonts w:eastAsia="Calibri"/>
                <w:sz w:val="20"/>
                <w:szCs w:val="22"/>
                <w:lang w:eastAsia="en-US"/>
              </w:rPr>
              <w:t>1.2.1</w:t>
            </w:r>
          </w:p>
        </w:tc>
        <w:tc>
          <w:tcPr>
            <w:tcW w:w="44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763CB6">
              <w:rPr>
                <w:rFonts w:eastAsia="Calibri"/>
                <w:sz w:val="20"/>
                <w:szCs w:val="22"/>
                <w:lang w:eastAsia="en-US"/>
              </w:rPr>
              <w:t>Двухставочный</w:t>
            </w:r>
            <w:proofErr w:type="spellEnd"/>
            <w:r w:rsidRPr="00763CB6">
              <w:rPr>
                <w:rFonts w:eastAsia="Calibri"/>
                <w:sz w:val="20"/>
                <w:szCs w:val="22"/>
                <w:lang w:eastAsia="en-US"/>
              </w:rPr>
              <w:t xml:space="preserve"> тариф</w:t>
            </w:r>
          </w:p>
        </w:tc>
      </w:tr>
      <w:tr w:rsidR="00E11CB8" w:rsidRPr="00763CB6" w:rsidTr="00A54DDE">
        <w:trPr>
          <w:trHeight w:val="2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63CB6">
              <w:rPr>
                <w:rFonts w:eastAsia="Calibri"/>
                <w:sz w:val="20"/>
                <w:szCs w:val="22"/>
                <w:lang w:eastAsia="en-US"/>
              </w:rPr>
              <w:t>1.2.1.1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  <w:r w:rsidRPr="00763CB6">
              <w:rPr>
                <w:rFonts w:eastAsia="Calibri"/>
                <w:sz w:val="20"/>
                <w:szCs w:val="22"/>
                <w:lang w:eastAsia="en-US"/>
              </w:rPr>
              <w:t>- ставка за содержание электрических сетей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63CB6">
              <w:rPr>
                <w:rFonts w:eastAsia="Calibri"/>
                <w:sz w:val="20"/>
                <w:szCs w:val="22"/>
                <w:lang w:eastAsia="en-US"/>
              </w:rPr>
              <w:t>руб./МВт · мес.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E11CB8" w:rsidRPr="00763CB6" w:rsidTr="00A54DDE">
        <w:trPr>
          <w:trHeight w:val="49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63CB6">
              <w:rPr>
                <w:rFonts w:eastAsia="Calibri"/>
                <w:sz w:val="20"/>
                <w:szCs w:val="22"/>
                <w:lang w:eastAsia="en-US"/>
              </w:rPr>
              <w:t>1.2.1.2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  <w:r w:rsidRPr="00763CB6">
              <w:rPr>
                <w:rFonts w:eastAsia="Calibri"/>
                <w:sz w:val="20"/>
                <w:szCs w:val="22"/>
                <w:lang w:eastAsia="en-US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63CB6">
              <w:rPr>
                <w:rFonts w:eastAsia="Calibri"/>
                <w:sz w:val="20"/>
                <w:szCs w:val="22"/>
                <w:lang w:eastAsia="en-US"/>
              </w:rPr>
              <w:t>руб./МВт · ч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E11CB8" w:rsidRPr="00763CB6" w:rsidTr="00A54DDE">
        <w:trPr>
          <w:trHeight w:val="240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63CB6">
              <w:rPr>
                <w:rFonts w:eastAsia="Calibri"/>
                <w:sz w:val="20"/>
                <w:szCs w:val="22"/>
                <w:lang w:eastAsia="en-US"/>
              </w:rPr>
              <w:t>1.2.2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763CB6">
              <w:rPr>
                <w:rFonts w:eastAsia="Calibri"/>
                <w:sz w:val="20"/>
                <w:szCs w:val="22"/>
                <w:lang w:eastAsia="en-US"/>
              </w:rPr>
              <w:t>Одноставочный</w:t>
            </w:r>
            <w:proofErr w:type="spellEnd"/>
            <w:r w:rsidRPr="00763CB6">
              <w:rPr>
                <w:rFonts w:eastAsia="Calibri"/>
                <w:sz w:val="20"/>
                <w:szCs w:val="22"/>
                <w:lang w:eastAsia="en-US"/>
              </w:rPr>
              <w:t xml:space="preserve"> тариф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763CB6">
              <w:rPr>
                <w:rFonts w:eastAsia="Calibri"/>
                <w:sz w:val="20"/>
                <w:szCs w:val="22"/>
                <w:lang w:eastAsia="en-US"/>
              </w:rPr>
              <w:t>руб./кВт · ч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8"/>
                <w:szCs w:val="18"/>
              </w:rPr>
            </w:pPr>
            <w:r w:rsidRPr="00763CB6">
              <w:rPr>
                <w:sz w:val="18"/>
                <w:szCs w:val="18"/>
              </w:rPr>
              <w:t>0,98715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8"/>
                <w:szCs w:val="18"/>
              </w:rPr>
            </w:pPr>
            <w:r w:rsidRPr="00763CB6">
              <w:rPr>
                <w:sz w:val="18"/>
                <w:szCs w:val="18"/>
              </w:rPr>
              <w:t>3,58816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8"/>
                <w:szCs w:val="18"/>
              </w:rPr>
            </w:pPr>
            <w:r w:rsidRPr="00763CB6">
              <w:rPr>
                <w:sz w:val="18"/>
                <w:szCs w:val="18"/>
              </w:rPr>
              <w:t>4,22153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8"/>
                <w:szCs w:val="18"/>
              </w:rPr>
            </w:pPr>
            <w:r w:rsidRPr="00763CB6">
              <w:rPr>
                <w:sz w:val="18"/>
                <w:szCs w:val="18"/>
              </w:rPr>
              <w:t>5,72153</w:t>
            </w:r>
          </w:p>
        </w:tc>
      </w:tr>
    </w:tbl>
    <w:p w:rsidR="00E11CB8" w:rsidRPr="00763CB6" w:rsidRDefault="00E11CB8" w:rsidP="00E11CB8">
      <w:pPr>
        <w:widowControl w:val="0"/>
        <w:ind w:left="4536"/>
        <w:rPr>
          <w:sz w:val="28"/>
        </w:rPr>
      </w:pP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"/>
        <w:gridCol w:w="2183"/>
        <w:gridCol w:w="1981"/>
        <w:gridCol w:w="1843"/>
        <w:gridCol w:w="1702"/>
        <w:gridCol w:w="1407"/>
      </w:tblGrid>
      <w:tr w:rsidR="00E11CB8" w:rsidRPr="00763CB6" w:rsidTr="00A54DDE">
        <w:trPr>
          <w:trHeight w:val="1810"/>
          <w:tblHeader/>
          <w:jc w:val="center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№ п/п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sz w:val="18"/>
              </w:rPr>
            </w:pPr>
            <w:r w:rsidRPr="00763CB6">
              <w:rPr>
                <w:sz w:val="18"/>
              </w:rPr>
              <w:t>Наименование сетевой организации с указанием необходимой валовой выручки (без учета оплаты потерь), HBB которой учтена при утверждении (расчете) единых (котловых) тарифов на услуги по передаче электрической энергии в субъекте Российской Федерации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sz w:val="18"/>
              </w:rPr>
            </w:pPr>
            <w:r w:rsidRPr="00763CB6">
              <w:rPr>
                <w:sz w:val="18"/>
              </w:rPr>
              <w:t>HBB сетевых организаций без учета оплаты потерь, учтенная при утверждении (расчете) единых (котловых) тарифов на услуги по передаче электрической энергии в субъекте Российской Федерации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sz w:val="18"/>
              </w:rPr>
            </w:pPr>
            <w:r w:rsidRPr="00763CB6">
              <w:rPr>
                <w:sz w:val="18"/>
              </w:rPr>
              <w:t>Учтенные расходы сетевых организаций, связанные с осуществлением технологического присоединения к электрическим сетям, не включаемые в плату за технологическое присоединение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CB8" w:rsidRPr="00B041DA" w:rsidRDefault="00E11CB8" w:rsidP="00A54DDE">
            <w:pPr>
              <w:widowControl w:val="0"/>
              <w:jc w:val="center"/>
              <w:rPr>
                <w:sz w:val="20"/>
              </w:rPr>
            </w:pPr>
            <w:r w:rsidRPr="00B041DA">
              <w:rPr>
                <w:sz w:val="20"/>
              </w:rPr>
              <w:t xml:space="preserve">Необходимая валовая выручка на оплату технологического расхода (потерь) электрической энергии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sz w:val="18"/>
              </w:rPr>
            </w:pPr>
            <w:r w:rsidRPr="00763CB6">
              <w:rPr>
                <w:sz w:val="18"/>
              </w:rPr>
              <w:t>Величина потерь электрической энергии при ее передаче по электрическим сетям, учтенная при формировании регулируемых цен (тарифов)</w:t>
            </w:r>
          </w:p>
        </w:tc>
      </w:tr>
      <w:tr w:rsidR="00E11CB8" w:rsidRPr="00763CB6" w:rsidTr="00A54DDE">
        <w:trPr>
          <w:trHeight w:val="216"/>
          <w:tblHeader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jc w:val="both"/>
              <w:rPr>
                <w:rFonts w:eastAsia="Calibri"/>
                <w:bCs/>
                <w:sz w:val="20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rPr>
                <w:rFonts w:eastAsia="Calibri"/>
                <w:bCs/>
                <w:sz w:val="20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тыс. руб.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тыс. руб.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CB8" w:rsidRPr="00B041DA" w:rsidRDefault="00E11CB8" w:rsidP="00A54DDE">
            <w:pPr>
              <w:widowControl w:val="0"/>
              <w:jc w:val="center"/>
              <w:rPr>
                <w:sz w:val="20"/>
              </w:rPr>
            </w:pPr>
            <w:r w:rsidRPr="00B041DA">
              <w:rPr>
                <w:sz w:val="20"/>
              </w:rPr>
              <w:t xml:space="preserve">тыс. руб. 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млн. кВт · ч</w:t>
            </w:r>
          </w:p>
        </w:tc>
      </w:tr>
      <w:tr w:rsidR="00E11CB8" w:rsidRPr="00763CB6" w:rsidTr="00A54DDE">
        <w:trPr>
          <w:trHeight w:val="17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63CB6"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rPr>
                <w:rFonts w:eastAsia="Calibri"/>
                <w:bCs/>
                <w:sz w:val="18"/>
                <w:szCs w:val="18"/>
              </w:rPr>
            </w:pPr>
            <w:r w:rsidRPr="00763CB6">
              <w:rPr>
                <w:rFonts w:eastAsia="Calibri"/>
                <w:bCs/>
                <w:sz w:val="18"/>
                <w:szCs w:val="18"/>
              </w:rPr>
              <w:t>ПАО «Камчатскэнерго»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5305BB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  <w:lang w:val="en-US"/>
              </w:rPr>
            </w:pPr>
            <w:r>
              <w:rPr>
                <w:rFonts w:eastAsia="Calibri"/>
                <w:bCs/>
                <w:iCs/>
                <w:sz w:val="20"/>
              </w:rPr>
              <w:t>2 8</w:t>
            </w:r>
            <w:r>
              <w:rPr>
                <w:rFonts w:eastAsia="Calibri"/>
                <w:bCs/>
                <w:iCs/>
                <w:sz w:val="20"/>
                <w:lang w:val="en-US"/>
              </w:rPr>
              <w:t>98</w:t>
            </w:r>
            <w:r>
              <w:rPr>
                <w:rFonts w:eastAsia="Calibri"/>
                <w:bCs/>
                <w:iCs/>
                <w:sz w:val="20"/>
              </w:rPr>
              <w:t> </w:t>
            </w:r>
            <w:r>
              <w:rPr>
                <w:rFonts w:eastAsia="Calibri"/>
                <w:bCs/>
                <w:iCs/>
                <w:sz w:val="20"/>
                <w:lang w:val="en-US"/>
              </w:rPr>
              <w:t>964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596 633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CB8" w:rsidRPr="008964D8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8964D8">
              <w:rPr>
                <w:rFonts w:eastAsia="Calibri"/>
                <w:bCs/>
                <w:sz w:val="20"/>
              </w:rPr>
              <w:t>2</w:t>
            </w:r>
            <w:r>
              <w:rPr>
                <w:rFonts w:eastAsia="Calibri"/>
                <w:bCs/>
                <w:sz w:val="20"/>
              </w:rPr>
              <w:t> </w:t>
            </w:r>
            <w:r w:rsidRPr="008964D8">
              <w:rPr>
                <w:rFonts w:eastAsia="Calibri"/>
                <w:bCs/>
                <w:sz w:val="20"/>
              </w:rPr>
              <w:t>116</w:t>
            </w:r>
            <w:r>
              <w:rPr>
                <w:rFonts w:eastAsia="Calibri"/>
                <w:bCs/>
                <w:sz w:val="20"/>
              </w:rPr>
              <w:t> </w:t>
            </w:r>
            <w:r w:rsidRPr="008964D8">
              <w:rPr>
                <w:rFonts w:eastAsia="Calibri"/>
                <w:bCs/>
                <w:sz w:val="20"/>
              </w:rPr>
              <w:t>876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177,032</w:t>
            </w:r>
          </w:p>
        </w:tc>
      </w:tr>
      <w:tr w:rsidR="00E11CB8" w:rsidRPr="00763CB6" w:rsidTr="00A54DDE">
        <w:trPr>
          <w:trHeight w:val="17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63CB6"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rPr>
                <w:rFonts w:eastAsia="Calibri"/>
                <w:bCs/>
                <w:sz w:val="18"/>
                <w:szCs w:val="18"/>
              </w:rPr>
            </w:pPr>
            <w:r w:rsidRPr="00763CB6">
              <w:rPr>
                <w:rFonts w:eastAsia="Calibri"/>
                <w:bCs/>
                <w:sz w:val="18"/>
                <w:szCs w:val="18"/>
              </w:rPr>
              <w:t>АО «</w:t>
            </w:r>
            <w:proofErr w:type="spellStart"/>
            <w:r w:rsidRPr="00763CB6">
              <w:rPr>
                <w:rFonts w:eastAsia="Calibri"/>
                <w:bCs/>
                <w:sz w:val="18"/>
                <w:szCs w:val="18"/>
              </w:rPr>
              <w:t>Оборонэнерго</w:t>
            </w:r>
            <w:proofErr w:type="spellEnd"/>
            <w:r w:rsidRPr="00763CB6">
              <w:rPr>
                <w:rFonts w:eastAsia="Calibri"/>
                <w:bCs/>
                <w:sz w:val="18"/>
                <w:szCs w:val="18"/>
              </w:rPr>
              <w:t>»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701 343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4 006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CB8" w:rsidRPr="008964D8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8964D8">
              <w:rPr>
                <w:rFonts w:eastAsia="Calibri"/>
                <w:bCs/>
                <w:sz w:val="20"/>
              </w:rPr>
              <w:t>246</w:t>
            </w:r>
            <w:r>
              <w:rPr>
                <w:rFonts w:eastAsia="Calibri"/>
                <w:bCs/>
                <w:sz w:val="20"/>
              </w:rPr>
              <w:t> </w:t>
            </w:r>
            <w:r w:rsidRPr="008964D8">
              <w:rPr>
                <w:rFonts w:eastAsia="Calibri"/>
                <w:bCs/>
                <w:sz w:val="20"/>
              </w:rPr>
              <w:t>735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19,258</w:t>
            </w:r>
          </w:p>
        </w:tc>
      </w:tr>
      <w:tr w:rsidR="00E11CB8" w:rsidRPr="00763CB6" w:rsidTr="00A54DDE">
        <w:trPr>
          <w:trHeight w:val="17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63CB6"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rPr>
                <w:rFonts w:eastAsia="Calibri"/>
                <w:bCs/>
                <w:sz w:val="18"/>
                <w:szCs w:val="18"/>
              </w:rPr>
            </w:pPr>
            <w:r w:rsidRPr="00763CB6">
              <w:rPr>
                <w:sz w:val="18"/>
                <w:szCs w:val="18"/>
              </w:rPr>
              <w:t>АО «Камчатские электрические сети им. И.А. Пискунова»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74 412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37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CB8" w:rsidRPr="008964D8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37 387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2,</w:t>
            </w:r>
            <w:r>
              <w:rPr>
                <w:rFonts w:eastAsia="Calibri"/>
                <w:bCs/>
                <w:sz w:val="20"/>
              </w:rPr>
              <w:t>915</w:t>
            </w:r>
          </w:p>
        </w:tc>
      </w:tr>
      <w:tr w:rsidR="00E11CB8" w:rsidRPr="00763CB6" w:rsidTr="00A54DDE">
        <w:trPr>
          <w:trHeight w:val="17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63CB6">
              <w:rPr>
                <w:rFonts w:eastAsia="Calibri"/>
                <w:bCs/>
                <w:sz w:val="18"/>
                <w:szCs w:val="18"/>
              </w:rPr>
              <w:t>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rPr>
                <w:rFonts w:eastAsia="Calibri"/>
                <w:bCs/>
                <w:sz w:val="18"/>
                <w:szCs w:val="18"/>
              </w:rPr>
            </w:pPr>
            <w:r w:rsidRPr="00763CB6">
              <w:rPr>
                <w:rFonts w:eastAsia="Calibri"/>
                <w:bCs/>
                <w:sz w:val="18"/>
                <w:szCs w:val="18"/>
              </w:rPr>
              <w:t>ООО «28-Электросеть»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10 309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CB8" w:rsidRPr="008964D8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8964D8">
              <w:rPr>
                <w:rFonts w:eastAsia="Calibri"/>
                <w:bCs/>
                <w:sz w:val="20"/>
              </w:rPr>
              <w:t>1 965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0,154</w:t>
            </w:r>
          </w:p>
        </w:tc>
      </w:tr>
      <w:tr w:rsidR="00E11CB8" w:rsidRPr="00763CB6" w:rsidTr="00A54DDE">
        <w:trPr>
          <w:trHeight w:val="17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63CB6">
              <w:rPr>
                <w:rFonts w:eastAsia="Calibri"/>
                <w:bCs/>
                <w:sz w:val="18"/>
                <w:szCs w:val="18"/>
              </w:rPr>
              <w:t>5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rPr>
                <w:rFonts w:eastAsia="Calibri"/>
                <w:bCs/>
                <w:sz w:val="18"/>
                <w:szCs w:val="18"/>
              </w:rPr>
            </w:pPr>
            <w:r w:rsidRPr="00763CB6">
              <w:rPr>
                <w:rFonts w:eastAsia="Calibri"/>
                <w:bCs/>
                <w:sz w:val="18"/>
                <w:szCs w:val="18"/>
              </w:rPr>
              <w:t>ООО «41 Электрическая сеть»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8 940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25 539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CB8" w:rsidRPr="008964D8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30 756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1,995</w:t>
            </w:r>
          </w:p>
        </w:tc>
      </w:tr>
      <w:tr w:rsidR="00E11CB8" w:rsidRPr="00763CB6" w:rsidTr="00A54DDE">
        <w:trPr>
          <w:trHeight w:val="17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63CB6">
              <w:rPr>
                <w:rFonts w:eastAsia="Calibri"/>
                <w:bCs/>
                <w:sz w:val="18"/>
                <w:szCs w:val="18"/>
              </w:rPr>
              <w:t>6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rPr>
                <w:rFonts w:eastAsia="Calibri"/>
                <w:bCs/>
                <w:sz w:val="18"/>
                <w:szCs w:val="18"/>
              </w:rPr>
            </w:pPr>
            <w:r w:rsidRPr="00763CB6">
              <w:rPr>
                <w:rFonts w:eastAsia="Calibri"/>
                <w:bCs/>
                <w:sz w:val="18"/>
                <w:szCs w:val="18"/>
              </w:rPr>
              <w:t>ООО «</w:t>
            </w:r>
            <w:proofErr w:type="spellStart"/>
            <w:r w:rsidRPr="00763CB6">
              <w:rPr>
                <w:rFonts w:eastAsia="Calibri"/>
                <w:bCs/>
                <w:sz w:val="18"/>
                <w:szCs w:val="18"/>
              </w:rPr>
              <w:t>Алеир</w:t>
            </w:r>
            <w:proofErr w:type="spellEnd"/>
            <w:r w:rsidRPr="00763CB6">
              <w:rPr>
                <w:rFonts w:eastAsia="Calibri"/>
                <w:bCs/>
                <w:sz w:val="18"/>
                <w:szCs w:val="18"/>
              </w:rPr>
              <w:t>»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509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  <w:highlight w:val="yellow"/>
              </w:rPr>
            </w:pP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CB8" w:rsidRPr="008964D8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8964D8">
              <w:rPr>
                <w:rFonts w:eastAsia="Calibri"/>
                <w:bCs/>
                <w:sz w:val="20"/>
              </w:rPr>
              <w:t>458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0,036</w:t>
            </w:r>
          </w:p>
        </w:tc>
      </w:tr>
      <w:tr w:rsidR="00E11CB8" w:rsidRPr="00763CB6" w:rsidTr="00A54DDE">
        <w:trPr>
          <w:trHeight w:val="17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63CB6">
              <w:rPr>
                <w:rFonts w:eastAsia="Calibri"/>
                <w:bCs/>
                <w:sz w:val="18"/>
                <w:szCs w:val="18"/>
              </w:rPr>
              <w:t>7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rPr>
                <w:rFonts w:eastAsia="Calibri"/>
                <w:bCs/>
                <w:sz w:val="18"/>
                <w:szCs w:val="18"/>
              </w:rPr>
            </w:pPr>
            <w:r w:rsidRPr="00763CB6">
              <w:rPr>
                <w:rFonts w:eastAsia="Calibri"/>
                <w:bCs/>
                <w:sz w:val="18"/>
                <w:szCs w:val="18"/>
              </w:rPr>
              <w:t>ООО «РСО Силуэт»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16 916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  <w:highlight w:val="yellow"/>
              </w:rPr>
            </w:pP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CB8" w:rsidRPr="008964D8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8964D8">
              <w:rPr>
                <w:rFonts w:eastAsia="Calibri"/>
                <w:bCs/>
                <w:sz w:val="20"/>
              </w:rPr>
              <w:t>2 975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0,233</w:t>
            </w:r>
          </w:p>
        </w:tc>
      </w:tr>
      <w:tr w:rsidR="00E11CB8" w:rsidRPr="00763CB6" w:rsidTr="00A54DDE">
        <w:trPr>
          <w:trHeight w:val="17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63CB6">
              <w:rPr>
                <w:rFonts w:eastAsia="Calibri"/>
                <w:bCs/>
                <w:sz w:val="18"/>
                <w:szCs w:val="18"/>
              </w:rPr>
              <w:t>8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rPr>
                <w:rFonts w:eastAsia="Calibri"/>
                <w:bCs/>
                <w:sz w:val="18"/>
                <w:szCs w:val="18"/>
              </w:rPr>
            </w:pPr>
            <w:r w:rsidRPr="00763CB6">
              <w:rPr>
                <w:rFonts w:eastAsia="Calibri"/>
                <w:bCs/>
                <w:sz w:val="18"/>
                <w:szCs w:val="18"/>
              </w:rPr>
              <w:t>ООО «Терминал Сероглазка»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7</w:t>
            </w:r>
            <w:r>
              <w:rPr>
                <w:rFonts w:eastAsia="Calibri"/>
                <w:bCs/>
                <w:sz w:val="20"/>
              </w:rPr>
              <w:t>7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  <w:highlight w:val="yellow"/>
              </w:rPr>
            </w:pP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CB8" w:rsidRPr="008964D8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8964D8">
              <w:rPr>
                <w:rFonts w:eastAsia="Calibri"/>
                <w:bCs/>
                <w:sz w:val="20"/>
              </w:rPr>
              <w:t>4 168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0,326</w:t>
            </w:r>
          </w:p>
        </w:tc>
      </w:tr>
      <w:tr w:rsidR="00E11CB8" w:rsidRPr="00763CB6" w:rsidTr="00A54DDE">
        <w:trPr>
          <w:trHeight w:val="17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63CB6">
              <w:rPr>
                <w:rFonts w:eastAsia="Calibri"/>
                <w:bCs/>
                <w:sz w:val="18"/>
                <w:szCs w:val="18"/>
              </w:rPr>
              <w:t>9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rPr>
                <w:rFonts w:eastAsia="Calibri"/>
                <w:bCs/>
                <w:sz w:val="18"/>
                <w:szCs w:val="18"/>
              </w:rPr>
            </w:pPr>
            <w:r w:rsidRPr="00763CB6">
              <w:rPr>
                <w:rFonts w:eastAsia="Calibri"/>
                <w:bCs/>
                <w:sz w:val="18"/>
                <w:szCs w:val="18"/>
              </w:rPr>
              <w:t>МУП «ТЭСК»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164 785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  <w:highlight w:val="yellow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CB8" w:rsidRPr="008964D8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8964D8">
              <w:rPr>
                <w:rFonts w:eastAsia="Calibri"/>
                <w:bCs/>
                <w:sz w:val="20"/>
              </w:rPr>
              <w:t>17 396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1,365</w:t>
            </w:r>
          </w:p>
        </w:tc>
      </w:tr>
      <w:tr w:rsidR="00E11CB8" w:rsidRPr="00763CB6" w:rsidTr="00A54DDE">
        <w:trPr>
          <w:trHeight w:val="17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63CB6">
              <w:rPr>
                <w:rFonts w:eastAsia="Calibri"/>
                <w:bCs/>
                <w:sz w:val="18"/>
                <w:szCs w:val="18"/>
              </w:rPr>
              <w:t>10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rPr>
                <w:rFonts w:eastAsia="Calibri"/>
                <w:bCs/>
                <w:sz w:val="18"/>
                <w:szCs w:val="18"/>
              </w:rPr>
            </w:pPr>
            <w:r w:rsidRPr="00763CB6">
              <w:rPr>
                <w:rFonts w:eastAsia="Calibri"/>
                <w:bCs/>
                <w:sz w:val="18"/>
                <w:szCs w:val="18"/>
              </w:rPr>
              <w:t>АО «ПКМТП»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4 029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  <w:highlight w:val="yellow"/>
              </w:rPr>
            </w:pP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CB8" w:rsidRPr="008964D8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8964D8">
              <w:rPr>
                <w:rFonts w:eastAsia="Calibri"/>
                <w:bCs/>
                <w:sz w:val="20"/>
              </w:rPr>
              <w:t>638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0,050</w:t>
            </w:r>
          </w:p>
        </w:tc>
      </w:tr>
      <w:tr w:rsidR="00E11CB8" w:rsidRPr="00763CB6" w:rsidTr="00A54DDE">
        <w:trPr>
          <w:trHeight w:val="17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63CB6">
              <w:rPr>
                <w:rFonts w:eastAsia="Calibri"/>
                <w:bCs/>
                <w:sz w:val="18"/>
                <w:szCs w:val="18"/>
              </w:rPr>
              <w:t>11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rPr>
                <w:rFonts w:eastAsia="Calibri"/>
                <w:bCs/>
                <w:sz w:val="18"/>
                <w:szCs w:val="18"/>
              </w:rPr>
            </w:pPr>
            <w:r w:rsidRPr="00763CB6">
              <w:rPr>
                <w:rFonts w:eastAsia="Calibri"/>
                <w:bCs/>
                <w:sz w:val="18"/>
                <w:szCs w:val="18"/>
              </w:rPr>
              <w:t>ООО «</w:t>
            </w:r>
            <w:proofErr w:type="spellStart"/>
            <w:r w:rsidRPr="00763CB6">
              <w:rPr>
                <w:rFonts w:eastAsia="Calibri"/>
                <w:bCs/>
                <w:sz w:val="18"/>
                <w:szCs w:val="18"/>
              </w:rPr>
              <w:t>Марлин</w:t>
            </w:r>
            <w:proofErr w:type="spellEnd"/>
            <w:r w:rsidRPr="00763CB6">
              <w:rPr>
                <w:rFonts w:eastAsia="Calibri"/>
                <w:bCs/>
                <w:sz w:val="18"/>
                <w:szCs w:val="18"/>
              </w:rPr>
              <w:t>»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49 920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  <w:highlight w:val="yellow"/>
              </w:rPr>
            </w:pP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CB8" w:rsidRPr="008964D8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8964D8">
              <w:rPr>
                <w:rFonts w:eastAsia="Calibri"/>
                <w:bCs/>
                <w:sz w:val="20"/>
              </w:rPr>
              <w:t>3</w:t>
            </w:r>
            <w:r>
              <w:rPr>
                <w:rFonts w:eastAsia="Calibri"/>
                <w:bCs/>
                <w:sz w:val="20"/>
              </w:rPr>
              <w:t> </w:t>
            </w:r>
            <w:r w:rsidRPr="008964D8">
              <w:rPr>
                <w:rFonts w:eastAsia="Calibri"/>
                <w:bCs/>
                <w:sz w:val="20"/>
              </w:rPr>
              <w:t>130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0,247</w:t>
            </w:r>
          </w:p>
        </w:tc>
      </w:tr>
      <w:tr w:rsidR="00E11CB8" w:rsidRPr="00763CB6" w:rsidTr="00A54DDE">
        <w:trPr>
          <w:trHeight w:val="17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63CB6">
              <w:rPr>
                <w:rFonts w:eastAsia="Calibri"/>
                <w:bCs/>
                <w:sz w:val="18"/>
                <w:szCs w:val="18"/>
              </w:rPr>
              <w:t>12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rPr>
                <w:rFonts w:eastAsia="Calibri"/>
                <w:bCs/>
                <w:sz w:val="18"/>
                <w:szCs w:val="18"/>
              </w:rPr>
            </w:pPr>
            <w:r w:rsidRPr="00763CB6">
              <w:rPr>
                <w:rFonts w:eastAsia="Calibri"/>
                <w:bCs/>
                <w:sz w:val="18"/>
                <w:szCs w:val="18"/>
              </w:rPr>
              <w:t>ООО «МК Транс»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7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  <w:highlight w:val="yellow"/>
              </w:rPr>
            </w:pP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CB8" w:rsidRPr="008964D8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8964D8">
              <w:rPr>
                <w:rFonts w:eastAsia="Calibri"/>
                <w:bCs/>
                <w:sz w:val="20"/>
              </w:rPr>
              <w:t>552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0,044</w:t>
            </w:r>
          </w:p>
        </w:tc>
      </w:tr>
      <w:tr w:rsidR="00E11CB8" w:rsidRPr="00763CB6" w:rsidTr="00A54DDE">
        <w:trPr>
          <w:trHeight w:val="17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63CB6">
              <w:rPr>
                <w:rFonts w:eastAsia="Calibri"/>
                <w:bCs/>
                <w:sz w:val="18"/>
                <w:szCs w:val="18"/>
              </w:rPr>
              <w:t>13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rPr>
                <w:rFonts w:eastAsia="Calibri"/>
                <w:bCs/>
                <w:sz w:val="18"/>
                <w:szCs w:val="18"/>
              </w:rPr>
            </w:pPr>
            <w:r w:rsidRPr="00763CB6">
              <w:rPr>
                <w:rFonts w:eastAsia="Calibri"/>
                <w:bCs/>
                <w:sz w:val="18"/>
                <w:szCs w:val="18"/>
              </w:rPr>
              <w:t>ООО «Камчатская энергетическая компания»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1 596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  <w:highlight w:val="yellow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CB8" w:rsidRPr="009B2F47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3 559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0,231</w:t>
            </w:r>
          </w:p>
        </w:tc>
      </w:tr>
      <w:tr w:rsidR="00E11CB8" w:rsidRPr="00763CB6" w:rsidTr="00A54DDE">
        <w:trPr>
          <w:trHeight w:val="17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63CB6">
              <w:rPr>
                <w:rFonts w:eastAsia="Calibri"/>
                <w:bCs/>
                <w:sz w:val="18"/>
                <w:szCs w:val="18"/>
              </w:rPr>
              <w:t>14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rPr>
                <w:rFonts w:eastAsia="Calibri"/>
                <w:bCs/>
                <w:sz w:val="18"/>
                <w:szCs w:val="18"/>
              </w:rPr>
            </w:pPr>
            <w:r w:rsidRPr="00763CB6">
              <w:rPr>
                <w:rFonts w:eastAsia="Calibri"/>
                <w:bCs/>
                <w:sz w:val="18"/>
                <w:szCs w:val="18"/>
              </w:rPr>
              <w:t>ООО «Электролиния»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2 189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CB8" w:rsidRPr="009B2F47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174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0,012</w:t>
            </w:r>
          </w:p>
        </w:tc>
      </w:tr>
      <w:tr w:rsidR="00E11CB8" w:rsidRPr="00763CB6" w:rsidTr="00A54DDE">
        <w:trPr>
          <w:trHeight w:val="17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63CB6">
              <w:rPr>
                <w:rFonts w:eastAsia="Calibri"/>
                <w:bCs/>
                <w:sz w:val="18"/>
                <w:szCs w:val="18"/>
              </w:rPr>
              <w:t>15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rPr>
                <w:rFonts w:eastAsia="Calibri"/>
                <w:bCs/>
                <w:sz w:val="18"/>
                <w:szCs w:val="18"/>
              </w:rPr>
            </w:pPr>
            <w:r w:rsidRPr="00763CB6">
              <w:rPr>
                <w:rFonts w:eastAsia="Calibri"/>
                <w:bCs/>
                <w:sz w:val="18"/>
                <w:szCs w:val="18"/>
              </w:rPr>
              <w:t>ООО «</w:t>
            </w:r>
            <w:proofErr w:type="spellStart"/>
            <w:r w:rsidRPr="00763CB6">
              <w:rPr>
                <w:rFonts w:eastAsia="Calibri"/>
                <w:bCs/>
                <w:sz w:val="18"/>
                <w:szCs w:val="18"/>
              </w:rPr>
              <w:t>Таргетэн</w:t>
            </w:r>
            <w:proofErr w:type="spellEnd"/>
            <w:r w:rsidRPr="00763CB6">
              <w:rPr>
                <w:rFonts w:eastAsia="Calibri"/>
                <w:bCs/>
                <w:sz w:val="18"/>
                <w:szCs w:val="18"/>
              </w:rPr>
              <w:t>»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41 889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CB8" w:rsidRPr="009B2F47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3 644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0,238</w:t>
            </w:r>
          </w:p>
        </w:tc>
      </w:tr>
      <w:tr w:rsidR="00E11CB8" w:rsidRPr="00763CB6" w:rsidTr="00A54DDE">
        <w:trPr>
          <w:trHeight w:val="17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63CB6">
              <w:rPr>
                <w:rFonts w:eastAsia="Calibri"/>
                <w:bCs/>
                <w:sz w:val="18"/>
                <w:szCs w:val="18"/>
              </w:rPr>
              <w:t>16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rPr>
                <w:rFonts w:eastAsia="Calibri"/>
                <w:bCs/>
                <w:sz w:val="18"/>
                <w:szCs w:val="18"/>
              </w:rPr>
            </w:pPr>
            <w:r w:rsidRPr="00763CB6">
              <w:rPr>
                <w:rFonts w:eastAsia="Calibri"/>
                <w:bCs/>
                <w:sz w:val="18"/>
                <w:szCs w:val="18"/>
              </w:rPr>
              <w:t>ООО «Океан-Газ»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86 705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D64745">
              <w:rPr>
                <w:rFonts w:eastAsia="Calibri"/>
                <w:bCs/>
                <w:sz w:val="20"/>
              </w:rPr>
              <w:t>10 149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0,800</w:t>
            </w:r>
          </w:p>
        </w:tc>
      </w:tr>
      <w:tr w:rsidR="00E11CB8" w:rsidRPr="00763CB6" w:rsidTr="00A54DDE">
        <w:trPr>
          <w:trHeight w:val="170"/>
          <w:jc w:val="center"/>
        </w:trPr>
        <w:tc>
          <w:tcPr>
            <w:tcW w:w="1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B8" w:rsidRPr="00763CB6" w:rsidRDefault="00E11CB8" w:rsidP="00A54DDE">
            <w:pPr>
              <w:widowControl w:val="0"/>
              <w:rPr>
                <w:rFonts w:eastAsia="Calibri"/>
                <w:bCs/>
                <w:sz w:val="18"/>
                <w:szCs w:val="18"/>
              </w:rPr>
            </w:pPr>
            <w:r w:rsidRPr="00763CB6">
              <w:rPr>
                <w:rFonts w:eastAsia="Calibri"/>
                <w:bCs/>
                <w:sz w:val="18"/>
                <w:szCs w:val="18"/>
              </w:rPr>
              <w:t>ВСЕГО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5305BB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  <w:lang w:val="en-US"/>
              </w:rPr>
            </w:pPr>
            <w:r>
              <w:rPr>
                <w:rFonts w:eastAsia="Calibri"/>
                <w:bCs/>
                <w:sz w:val="20"/>
                <w:lang w:val="en-US"/>
              </w:rPr>
              <w:t>4 062 590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626 215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D64745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2 480 562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B8" w:rsidRPr="00763CB6" w:rsidRDefault="00E11CB8" w:rsidP="00A54DDE">
            <w:pPr>
              <w:widowControl w:val="0"/>
              <w:jc w:val="center"/>
              <w:rPr>
                <w:rFonts w:eastAsia="Calibri"/>
                <w:bCs/>
                <w:sz w:val="20"/>
              </w:rPr>
            </w:pPr>
            <w:r w:rsidRPr="00763CB6">
              <w:rPr>
                <w:rFonts w:eastAsia="Calibri"/>
                <w:bCs/>
                <w:sz w:val="20"/>
              </w:rPr>
              <w:t>204,</w:t>
            </w:r>
            <w:r>
              <w:rPr>
                <w:rFonts w:eastAsia="Calibri"/>
                <w:bCs/>
                <w:sz w:val="20"/>
              </w:rPr>
              <w:t>936</w:t>
            </w:r>
          </w:p>
        </w:tc>
      </w:tr>
    </w:tbl>
    <w:p w:rsidR="00501855" w:rsidRDefault="00933267" w:rsidP="00501855">
      <w:pPr>
        <w:widowControl w:val="0"/>
        <w:jc w:val="right"/>
        <w:rPr>
          <w:rFonts w:eastAsia="Calibri"/>
          <w:sz w:val="28"/>
          <w:szCs w:val="28"/>
        </w:rPr>
      </w:pPr>
      <w:r w:rsidRPr="00933267">
        <w:rPr>
          <w:rFonts w:eastAsia="Calibri"/>
          <w:sz w:val="28"/>
          <w:szCs w:val="28"/>
        </w:rPr>
        <w:t>».</w:t>
      </w:r>
    </w:p>
    <w:p w:rsidR="00226CAD" w:rsidRDefault="00226CAD">
      <w:pPr>
        <w:spacing w:after="160" w:line="259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226CAD" w:rsidRPr="00DD3538" w:rsidRDefault="00226CAD" w:rsidP="00226CAD">
      <w:pPr>
        <w:widowControl w:val="0"/>
        <w:ind w:left="5387"/>
        <w:rPr>
          <w:rFonts w:eastAsia="Calibri"/>
          <w:sz w:val="28"/>
        </w:rPr>
      </w:pPr>
      <w:r w:rsidRPr="00DD3538">
        <w:rPr>
          <w:rFonts w:eastAsia="Calibri"/>
          <w:sz w:val="28"/>
        </w:rPr>
        <w:t xml:space="preserve">Приложение </w:t>
      </w:r>
      <w:r>
        <w:rPr>
          <w:rFonts w:eastAsia="Calibri"/>
          <w:sz w:val="28"/>
        </w:rPr>
        <w:t>3</w:t>
      </w:r>
      <w:r w:rsidRPr="00DD3538">
        <w:rPr>
          <w:rFonts w:eastAsia="Calibri"/>
          <w:sz w:val="28"/>
        </w:rPr>
        <w:t xml:space="preserve"> к постановлению Региональной службы по тарифам </w:t>
      </w:r>
    </w:p>
    <w:p w:rsidR="00226CAD" w:rsidRPr="00DD3538" w:rsidRDefault="00226CAD" w:rsidP="00226CAD">
      <w:pPr>
        <w:widowControl w:val="0"/>
        <w:ind w:left="5387"/>
        <w:rPr>
          <w:rFonts w:eastAsia="Calibri"/>
          <w:sz w:val="28"/>
        </w:rPr>
      </w:pPr>
      <w:r w:rsidRPr="00DD3538">
        <w:rPr>
          <w:rFonts w:eastAsia="Calibri"/>
          <w:sz w:val="28"/>
        </w:rPr>
        <w:t xml:space="preserve">и ценам Камчатского края </w:t>
      </w:r>
    </w:p>
    <w:p w:rsidR="00226CAD" w:rsidRPr="00DD3538" w:rsidRDefault="00226CAD" w:rsidP="00226CAD">
      <w:pPr>
        <w:widowControl w:val="0"/>
        <w:ind w:left="5387"/>
        <w:rPr>
          <w:rFonts w:eastAsia="Calibri"/>
          <w:sz w:val="28"/>
        </w:rPr>
      </w:pPr>
      <w:r w:rsidRPr="00DD3538">
        <w:rPr>
          <w:rFonts w:eastAsia="Calibri"/>
          <w:sz w:val="28"/>
        </w:rPr>
        <w:t xml:space="preserve">от </w:t>
      </w:r>
      <w:r>
        <w:rPr>
          <w:rFonts w:eastAsia="Calibri"/>
          <w:sz w:val="28"/>
        </w:rPr>
        <w:t>ХХ</w:t>
      </w:r>
      <w:r w:rsidRPr="00DD3538">
        <w:rPr>
          <w:rFonts w:eastAsia="Calibri"/>
          <w:sz w:val="28"/>
        </w:rPr>
        <w:t>.</w:t>
      </w:r>
      <w:r>
        <w:rPr>
          <w:rFonts w:eastAsia="Calibri"/>
          <w:sz w:val="28"/>
        </w:rPr>
        <w:t>ХХ</w:t>
      </w:r>
      <w:r w:rsidRPr="00DD3538">
        <w:rPr>
          <w:rFonts w:eastAsia="Calibri"/>
          <w:sz w:val="28"/>
        </w:rPr>
        <w:t>.202</w:t>
      </w:r>
      <w:r>
        <w:rPr>
          <w:rFonts w:eastAsia="Calibri"/>
          <w:sz w:val="28"/>
        </w:rPr>
        <w:t>6</w:t>
      </w:r>
      <w:r w:rsidRPr="00DD3538">
        <w:rPr>
          <w:rFonts w:eastAsia="Calibri"/>
          <w:sz w:val="28"/>
        </w:rPr>
        <w:t xml:space="preserve"> № </w:t>
      </w:r>
      <w:r>
        <w:rPr>
          <w:rFonts w:eastAsia="Calibri"/>
          <w:sz w:val="28"/>
        </w:rPr>
        <w:t>ХХХ</w:t>
      </w:r>
      <w:r w:rsidRPr="00DD3538">
        <w:rPr>
          <w:rFonts w:eastAsia="Calibri"/>
          <w:sz w:val="28"/>
        </w:rPr>
        <w:t>-Н</w:t>
      </w:r>
    </w:p>
    <w:p w:rsidR="00226CAD" w:rsidRPr="00DD3538" w:rsidRDefault="00226CAD" w:rsidP="00226CAD">
      <w:pPr>
        <w:widowControl w:val="0"/>
        <w:ind w:left="5387"/>
        <w:rPr>
          <w:rFonts w:eastAsia="Calibri"/>
          <w:sz w:val="28"/>
        </w:rPr>
      </w:pPr>
    </w:p>
    <w:p w:rsidR="00226CAD" w:rsidRPr="00DD3538" w:rsidRDefault="00226CAD" w:rsidP="00226CAD">
      <w:pPr>
        <w:widowControl w:val="0"/>
        <w:tabs>
          <w:tab w:val="left" w:pos="525"/>
          <w:tab w:val="right" w:pos="9540"/>
        </w:tabs>
        <w:ind w:left="5387"/>
        <w:jc w:val="both"/>
        <w:rPr>
          <w:bCs/>
          <w:sz w:val="28"/>
          <w:szCs w:val="28"/>
        </w:rPr>
      </w:pPr>
      <w:r w:rsidRPr="00DD3538">
        <w:rPr>
          <w:bCs/>
          <w:sz w:val="28"/>
          <w:szCs w:val="28"/>
        </w:rPr>
        <w:t xml:space="preserve">«Приложение </w:t>
      </w:r>
      <w:r>
        <w:rPr>
          <w:bCs/>
          <w:sz w:val="28"/>
          <w:szCs w:val="28"/>
        </w:rPr>
        <w:t>6</w:t>
      </w:r>
      <w:r w:rsidRPr="00DD3538">
        <w:rPr>
          <w:bCs/>
          <w:sz w:val="28"/>
          <w:szCs w:val="28"/>
          <w:vertAlign w:val="superscript"/>
        </w:rPr>
        <w:t xml:space="preserve"> </w:t>
      </w:r>
      <w:r w:rsidRPr="00DD3538">
        <w:rPr>
          <w:bCs/>
          <w:sz w:val="28"/>
          <w:szCs w:val="28"/>
        </w:rPr>
        <w:t>к постановлению</w:t>
      </w:r>
    </w:p>
    <w:p w:rsidR="00226CAD" w:rsidRPr="00DD3538" w:rsidRDefault="00226CAD" w:rsidP="00226CAD">
      <w:pPr>
        <w:widowControl w:val="0"/>
        <w:tabs>
          <w:tab w:val="left" w:pos="525"/>
          <w:tab w:val="right" w:pos="9540"/>
        </w:tabs>
        <w:ind w:left="5387"/>
        <w:jc w:val="both"/>
        <w:rPr>
          <w:bCs/>
          <w:sz w:val="28"/>
          <w:szCs w:val="28"/>
        </w:rPr>
      </w:pPr>
      <w:r w:rsidRPr="00DD3538">
        <w:rPr>
          <w:bCs/>
          <w:sz w:val="28"/>
          <w:szCs w:val="28"/>
        </w:rPr>
        <w:t xml:space="preserve">Региональной службы по тарифам </w:t>
      </w:r>
    </w:p>
    <w:p w:rsidR="00226CAD" w:rsidRPr="00DD3538" w:rsidRDefault="00226CAD" w:rsidP="00226CAD">
      <w:pPr>
        <w:widowControl w:val="0"/>
        <w:tabs>
          <w:tab w:val="left" w:pos="525"/>
          <w:tab w:val="right" w:pos="9540"/>
        </w:tabs>
        <w:ind w:left="5387"/>
        <w:jc w:val="both"/>
        <w:rPr>
          <w:bCs/>
          <w:sz w:val="28"/>
          <w:szCs w:val="28"/>
        </w:rPr>
      </w:pPr>
      <w:r w:rsidRPr="00DD3538">
        <w:rPr>
          <w:bCs/>
          <w:sz w:val="28"/>
          <w:szCs w:val="28"/>
        </w:rPr>
        <w:t>и ценам Камчатского края</w:t>
      </w:r>
    </w:p>
    <w:p w:rsidR="00226CAD" w:rsidRPr="00DD3538" w:rsidRDefault="00226CAD" w:rsidP="00226CAD">
      <w:pPr>
        <w:widowControl w:val="0"/>
        <w:tabs>
          <w:tab w:val="left" w:pos="525"/>
          <w:tab w:val="right" w:pos="9355"/>
        </w:tabs>
        <w:ind w:left="5387"/>
        <w:jc w:val="both"/>
        <w:rPr>
          <w:bCs/>
          <w:sz w:val="28"/>
          <w:szCs w:val="28"/>
        </w:rPr>
      </w:pPr>
      <w:r w:rsidRPr="00DD3538">
        <w:rPr>
          <w:bCs/>
          <w:sz w:val="28"/>
          <w:szCs w:val="28"/>
        </w:rPr>
        <w:t>от 29.05.2024 № 89-Н</w:t>
      </w:r>
    </w:p>
    <w:p w:rsidR="00226CAD" w:rsidRDefault="00226CAD" w:rsidP="00226CAD">
      <w:pPr>
        <w:widowControl w:val="0"/>
        <w:tabs>
          <w:tab w:val="left" w:pos="525"/>
          <w:tab w:val="right" w:pos="9540"/>
        </w:tabs>
        <w:ind w:left="4678"/>
        <w:jc w:val="both"/>
        <w:rPr>
          <w:bCs/>
          <w:sz w:val="28"/>
          <w:szCs w:val="28"/>
        </w:rPr>
      </w:pPr>
    </w:p>
    <w:p w:rsidR="00226CAD" w:rsidRDefault="00226CAD" w:rsidP="00226CAD">
      <w:pPr>
        <w:widowControl w:val="0"/>
        <w:tabs>
          <w:tab w:val="left" w:pos="525"/>
          <w:tab w:val="right" w:pos="9540"/>
        </w:tabs>
        <w:ind w:left="467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1</w:t>
      </w:r>
    </w:p>
    <w:p w:rsidR="00226CAD" w:rsidRPr="00DD3538" w:rsidRDefault="00226CAD" w:rsidP="00226CAD">
      <w:pPr>
        <w:widowControl w:val="0"/>
        <w:tabs>
          <w:tab w:val="left" w:pos="525"/>
          <w:tab w:val="right" w:pos="9540"/>
        </w:tabs>
        <w:ind w:left="4678"/>
        <w:jc w:val="both"/>
        <w:rPr>
          <w:bCs/>
          <w:sz w:val="28"/>
          <w:szCs w:val="28"/>
        </w:rPr>
      </w:pPr>
    </w:p>
    <w:p w:rsidR="00226CAD" w:rsidRPr="00DD3538" w:rsidRDefault="00226CAD" w:rsidP="00226CAD">
      <w:pPr>
        <w:widowControl w:val="0"/>
        <w:jc w:val="center"/>
        <w:outlineLvl w:val="0"/>
        <w:rPr>
          <w:rFonts w:eastAsia="Calibri"/>
          <w:bCs/>
          <w:sz w:val="28"/>
          <w:szCs w:val="28"/>
          <w:lang w:val="x-none"/>
        </w:rPr>
      </w:pPr>
      <w:r w:rsidRPr="00DD3538">
        <w:rPr>
          <w:rFonts w:eastAsia="Calibri"/>
          <w:bCs/>
          <w:sz w:val="28"/>
          <w:szCs w:val="28"/>
          <w:lang w:val="x-none"/>
        </w:rPr>
        <w:t xml:space="preserve">Единые (котловые) тарифы на услуги по передаче электрической энергии по сетям </w:t>
      </w:r>
      <w:proofErr w:type="spellStart"/>
      <w:r w:rsidRPr="00DD3538">
        <w:rPr>
          <w:rFonts w:eastAsia="Calibri"/>
          <w:bCs/>
          <w:sz w:val="28"/>
          <w:szCs w:val="28"/>
          <w:lang w:val="x-none"/>
        </w:rPr>
        <w:t>энергоснабжающих</w:t>
      </w:r>
      <w:proofErr w:type="spellEnd"/>
      <w:r w:rsidRPr="00DD3538">
        <w:rPr>
          <w:rFonts w:eastAsia="Calibri"/>
          <w:bCs/>
          <w:sz w:val="28"/>
          <w:szCs w:val="28"/>
          <w:lang w:val="x-none"/>
        </w:rPr>
        <w:t xml:space="preserve"> организаций Центрального </w:t>
      </w:r>
      <w:proofErr w:type="spellStart"/>
      <w:r w:rsidRPr="00DD3538">
        <w:rPr>
          <w:rFonts w:eastAsia="Calibri"/>
          <w:bCs/>
          <w:sz w:val="28"/>
          <w:szCs w:val="28"/>
          <w:lang w:val="x-none"/>
        </w:rPr>
        <w:t>энергоузла</w:t>
      </w:r>
      <w:proofErr w:type="spellEnd"/>
      <w:r w:rsidRPr="00DD3538">
        <w:rPr>
          <w:rFonts w:eastAsia="Calibri"/>
          <w:bCs/>
          <w:sz w:val="28"/>
          <w:szCs w:val="28"/>
          <w:lang w:val="x-none"/>
        </w:rPr>
        <w:t xml:space="preserve"> Камчатского края, поставляемой прочим потребителям</w:t>
      </w:r>
      <w:r w:rsidRPr="00DD3538">
        <w:rPr>
          <w:rFonts w:eastAsia="Calibri"/>
          <w:bCs/>
          <w:sz w:val="28"/>
          <w:szCs w:val="28"/>
        </w:rPr>
        <w:t xml:space="preserve"> </w:t>
      </w:r>
      <w:r w:rsidRPr="00DD3538">
        <w:rPr>
          <w:rFonts w:eastAsia="Calibri"/>
          <w:bCs/>
          <w:sz w:val="28"/>
          <w:szCs w:val="28"/>
          <w:lang w:val="x-none"/>
        </w:rPr>
        <w:t>на 202</w:t>
      </w:r>
      <w:r>
        <w:rPr>
          <w:rFonts w:eastAsia="Calibri"/>
          <w:bCs/>
          <w:sz w:val="28"/>
          <w:szCs w:val="28"/>
        </w:rPr>
        <w:t>6</w:t>
      </w:r>
      <w:r w:rsidRPr="00DD3538">
        <w:rPr>
          <w:rFonts w:eastAsia="Calibri"/>
          <w:bCs/>
          <w:sz w:val="28"/>
          <w:szCs w:val="28"/>
          <w:lang w:val="x-none"/>
        </w:rPr>
        <w:t xml:space="preserve"> год</w:t>
      </w:r>
    </w:p>
    <w:p w:rsidR="00226CAD" w:rsidRPr="00DD3538" w:rsidRDefault="00226CAD" w:rsidP="00226CAD">
      <w:pPr>
        <w:widowControl w:val="0"/>
        <w:jc w:val="center"/>
        <w:outlineLvl w:val="0"/>
        <w:rPr>
          <w:rFonts w:eastAsia="Calibri"/>
          <w:bCs/>
          <w:sz w:val="28"/>
          <w:szCs w:val="28"/>
          <w:lang w:val="x-none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"/>
        <w:gridCol w:w="1654"/>
        <w:gridCol w:w="1301"/>
        <w:gridCol w:w="360"/>
        <w:gridCol w:w="647"/>
        <w:gridCol w:w="647"/>
        <w:gridCol w:w="647"/>
        <w:gridCol w:w="702"/>
        <w:gridCol w:w="360"/>
        <w:gridCol w:w="647"/>
        <w:gridCol w:w="664"/>
        <w:gridCol w:w="737"/>
        <w:gridCol w:w="737"/>
      </w:tblGrid>
      <w:tr w:rsidR="00226CAD" w:rsidRPr="00DD3538" w:rsidTr="00A54DDE">
        <w:trPr>
          <w:trHeight w:val="10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D3538">
              <w:rPr>
                <w:sz w:val="22"/>
              </w:rPr>
              <w:t>№ п/п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D3538">
              <w:rPr>
                <w:sz w:val="22"/>
              </w:rPr>
              <w:t>Тарифные группы потребителей электрической энергии (мощности)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D3538">
              <w:rPr>
                <w:sz w:val="22"/>
              </w:rPr>
              <w:t>Единица измерения</w:t>
            </w:r>
          </w:p>
        </w:tc>
        <w:tc>
          <w:tcPr>
            <w:tcW w:w="319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D3538">
              <w:rPr>
                <w:sz w:val="22"/>
              </w:rPr>
              <w:t>Диапазоны напряжения</w:t>
            </w:r>
          </w:p>
        </w:tc>
      </w:tr>
      <w:tr w:rsidR="00226CAD" w:rsidRPr="00DD3538" w:rsidTr="00A54DDE">
        <w:trPr>
          <w:cantSplit/>
          <w:trHeight w:val="1134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DD3538">
              <w:rPr>
                <w:sz w:val="20"/>
              </w:rPr>
              <w:t>Всего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3538">
              <w:rPr>
                <w:sz w:val="20"/>
              </w:rPr>
              <w:t>ВН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3538">
              <w:rPr>
                <w:sz w:val="20"/>
              </w:rPr>
              <w:t>СН-I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3538">
              <w:rPr>
                <w:sz w:val="20"/>
              </w:rPr>
              <w:t>СН-II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3538">
              <w:rPr>
                <w:sz w:val="20"/>
              </w:rPr>
              <w:t>НН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DD3538">
              <w:rPr>
                <w:sz w:val="20"/>
              </w:rPr>
              <w:t>Всего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3538">
              <w:rPr>
                <w:sz w:val="20"/>
              </w:rPr>
              <w:t>ВН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3538">
              <w:rPr>
                <w:sz w:val="20"/>
              </w:rPr>
              <w:t>СН-I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3538">
              <w:rPr>
                <w:sz w:val="20"/>
              </w:rPr>
              <w:t>СН-II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3538">
              <w:rPr>
                <w:sz w:val="20"/>
              </w:rPr>
              <w:t>НН</w:t>
            </w:r>
          </w:p>
        </w:tc>
      </w:tr>
      <w:tr w:rsidR="00226CAD" w:rsidRPr="00DD3538" w:rsidTr="00A54DDE">
        <w:trPr>
          <w:trHeight w:val="3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D3538">
              <w:rPr>
                <w:sz w:val="22"/>
              </w:rPr>
              <w:t>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D3538">
              <w:rPr>
                <w:sz w:val="22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D3538">
              <w:rPr>
                <w:sz w:val="22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D3538">
              <w:rPr>
                <w:sz w:val="22"/>
              </w:rPr>
              <w:t>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D3538">
              <w:rPr>
                <w:sz w:val="22"/>
              </w:rPr>
              <w:t>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D3538">
              <w:rPr>
                <w:sz w:val="22"/>
              </w:rPr>
              <w:t>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D3538">
              <w:rPr>
                <w:sz w:val="22"/>
              </w:rPr>
              <w:t>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D3538">
              <w:rPr>
                <w:sz w:val="22"/>
              </w:rPr>
              <w:t>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D3538">
              <w:rPr>
                <w:sz w:val="22"/>
              </w:rPr>
              <w:t>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D3538">
              <w:rPr>
                <w:sz w:val="22"/>
              </w:rPr>
              <w:t>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D3538">
              <w:rPr>
                <w:sz w:val="22"/>
              </w:rPr>
              <w:t>11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D3538">
              <w:rPr>
                <w:sz w:val="22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D3538">
              <w:rPr>
                <w:sz w:val="22"/>
              </w:rPr>
              <w:t>13</w:t>
            </w:r>
          </w:p>
        </w:tc>
      </w:tr>
      <w:tr w:rsidR="00226CAD" w:rsidRPr="00DD3538" w:rsidTr="00A54DDE">
        <w:trPr>
          <w:trHeight w:val="53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3538">
              <w:rPr>
                <w:sz w:val="20"/>
              </w:rPr>
              <w:t>1</w:t>
            </w:r>
          </w:p>
        </w:tc>
        <w:tc>
          <w:tcPr>
            <w:tcW w:w="1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D3538">
              <w:rPr>
                <w:sz w:val="20"/>
              </w:rPr>
              <w:t xml:space="preserve">Прочие потребители (тарифы указываются без учета НДС) </w:t>
            </w:r>
          </w:p>
        </w:tc>
        <w:tc>
          <w:tcPr>
            <w:tcW w:w="15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5600B3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600B3">
              <w:rPr>
                <w:sz w:val="22"/>
              </w:rPr>
              <w:t>01.01.2026 – 30.09.2026</w:t>
            </w:r>
          </w:p>
        </w:tc>
        <w:tc>
          <w:tcPr>
            <w:tcW w:w="16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5600B3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600B3">
              <w:rPr>
                <w:sz w:val="22"/>
              </w:rPr>
              <w:t>01.10.2026 – 31.12.2026</w:t>
            </w:r>
          </w:p>
        </w:tc>
      </w:tr>
      <w:tr w:rsidR="00226CAD" w:rsidRPr="00DD3538" w:rsidTr="00A54DDE">
        <w:trPr>
          <w:trHeight w:val="2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3538">
              <w:rPr>
                <w:sz w:val="20"/>
              </w:rPr>
              <w:t>1.1</w:t>
            </w:r>
          </w:p>
        </w:tc>
        <w:tc>
          <w:tcPr>
            <w:tcW w:w="472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DD3538">
              <w:rPr>
                <w:sz w:val="20"/>
              </w:rPr>
              <w:t>Двухставочный</w:t>
            </w:r>
            <w:proofErr w:type="spellEnd"/>
            <w:r w:rsidRPr="00DD3538">
              <w:rPr>
                <w:sz w:val="20"/>
              </w:rPr>
              <w:t xml:space="preserve"> тариф</w:t>
            </w:r>
          </w:p>
        </w:tc>
      </w:tr>
      <w:tr w:rsidR="00226CAD" w:rsidRPr="00DD3538" w:rsidTr="00A54DDE">
        <w:trPr>
          <w:trHeight w:val="9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3538">
              <w:rPr>
                <w:sz w:val="20"/>
              </w:rPr>
              <w:t>1.1.1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D3538">
              <w:rPr>
                <w:sz w:val="20"/>
              </w:rPr>
              <w:t>- ставка за содержание электрических сетей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3538">
              <w:rPr>
                <w:sz w:val="20"/>
              </w:rPr>
              <w:t>руб./</w:t>
            </w:r>
            <w:proofErr w:type="spellStart"/>
            <w:r w:rsidRPr="00DD3538">
              <w:rPr>
                <w:sz w:val="20"/>
              </w:rPr>
              <w:t>МВт·мес</w:t>
            </w:r>
            <w:proofErr w:type="spellEnd"/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3538">
              <w:rPr>
                <w:sz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3538">
              <w:rPr>
                <w:sz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26CAD" w:rsidRPr="00DD3538" w:rsidTr="00A54DDE">
        <w:trPr>
          <w:trHeight w:val="63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3538">
              <w:rPr>
                <w:sz w:val="20"/>
              </w:rPr>
              <w:t>1.1.2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D3538">
              <w:rPr>
                <w:sz w:val="20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3538">
              <w:rPr>
                <w:sz w:val="20"/>
              </w:rPr>
              <w:t>руб./</w:t>
            </w:r>
            <w:proofErr w:type="spellStart"/>
            <w:r w:rsidRPr="00DD3538">
              <w:rPr>
                <w:sz w:val="20"/>
              </w:rPr>
              <w:t>МВт·ч</w:t>
            </w:r>
            <w:proofErr w:type="spellEnd"/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3538">
              <w:rPr>
                <w:sz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3538">
              <w:rPr>
                <w:sz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26CAD" w:rsidRPr="00DD3538" w:rsidTr="00A54DDE">
        <w:trPr>
          <w:trHeight w:val="33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3538">
              <w:rPr>
                <w:sz w:val="20"/>
              </w:rPr>
              <w:t>1.2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DD3538">
              <w:rPr>
                <w:sz w:val="20"/>
              </w:rPr>
              <w:t>Одноставочный</w:t>
            </w:r>
            <w:proofErr w:type="spellEnd"/>
            <w:r w:rsidRPr="00DD3538">
              <w:rPr>
                <w:sz w:val="20"/>
              </w:rPr>
              <w:t xml:space="preserve"> тариф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3538">
              <w:rPr>
                <w:sz w:val="20"/>
              </w:rPr>
              <w:t>руб./</w:t>
            </w:r>
            <w:proofErr w:type="spellStart"/>
            <w:r w:rsidRPr="00DD3538">
              <w:rPr>
                <w:sz w:val="20"/>
              </w:rPr>
              <w:t>кВт·ч</w:t>
            </w:r>
            <w:proofErr w:type="spellEnd"/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480E4F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80E4F">
              <w:rPr>
                <w:sz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480E4F" w:rsidRDefault="00226CAD" w:rsidP="00A54DDE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8"/>
                <w:szCs w:val="18"/>
              </w:rPr>
            </w:pPr>
            <w:r w:rsidRPr="00480E4F">
              <w:rPr>
                <w:sz w:val="18"/>
                <w:szCs w:val="18"/>
              </w:rPr>
              <w:t>0,98715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480E4F" w:rsidRDefault="00226CAD" w:rsidP="00A54DDE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8"/>
                <w:szCs w:val="18"/>
              </w:rPr>
            </w:pPr>
            <w:r w:rsidRPr="00480E4F">
              <w:rPr>
                <w:sz w:val="18"/>
                <w:szCs w:val="18"/>
              </w:rPr>
              <w:t>3,58816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480E4F" w:rsidRDefault="00226CAD" w:rsidP="00A54DDE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8"/>
                <w:szCs w:val="18"/>
              </w:rPr>
            </w:pPr>
            <w:r w:rsidRPr="00480E4F">
              <w:rPr>
                <w:sz w:val="18"/>
                <w:szCs w:val="18"/>
              </w:rPr>
              <w:t>4,22153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480E4F" w:rsidRDefault="00226CAD" w:rsidP="00A54DDE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8"/>
                <w:szCs w:val="18"/>
              </w:rPr>
            </w:pPr>
            <w:r w:rsidRPr="00480E4F">
              <w:rPr>
                <w:sz w:val="18"/>
                <w:szCs w:val="18"/>
              </w:rPr>
              <w:t>5,72153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480E4F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80E4F">
              <w:rPr>
                <w:sz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6546DD" w:rsidRDefault="00226CAD" w:rsidP="00A54DDE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8"/>
                <w:szCs w:val="18"/>
                <w:highlight w:val="yellow"/>
              </w:rPr>
            </w:pPr>
            <w:r w:rsidRPr="006546DD">
              <w:rPr>
                <w:sz w:val="18"/>
                <w:szCs w:val="18"/>
                <w:highlight w:val="yellow"/>
              </w:rPr>
              <w:t>1,13740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6546DD" w:rsidRDefault="00226CAD" w:rsidP="006546DD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8"/>
                <w:szCs w:val="18"/>
                <w:highlight w:val="yellow"/>
              </w:rPr>
            </w:pPr>
            <w:r w:rsidRPr="006546DD">
              <w:rPr>
                <w:sz w:val="18"/>
                <w:szCs w:val="18"/>
                <w:highlight w:val="yellow"/>
              </w:rPr>
              <w:t>9,</w:t>
            </w:r>
            <w:r w:rsidR="006546DD" w:rsidRPr="006546DD">
              <w:rPr>
                <w:sz w:val="18"/>
                <w:szCs w:val="18"/>
                <w:highlight w:val="yellow"/>
              </w:rPr>
              <w:t>90825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6546DD" w:rsidRDefault="00226CAD" w:rsidP="006546DD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8"/>
                <w:szCs w:val="18"/>
                <w:highlight w:val="yellow"/>
              </w:rPr>
            </w:pPr>
            <w:r w:rsidRPr="006546DD">
              <w:rPr>
                <w:sz w:val="18"/>
                <w:szCs w:val="18"/>
                <w:highlight w:val="yellow"/>
              </w:rPr>
              <w:t>10,</w:t>
            </w:r>
            <w:r w:rsidR="006546DD" w:rsidRPr="006546DD">
              <w:rPr>
                <w:sz w:val="18"/>
                <w:szCs w:val="18"/>
                <w:highlight w:val="yellow"/>
              </w:rPr>
              <w:t>81045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6546DD" w:rsidRDefault="00226CAD" w:rsidP="006546DD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8"/>
                <w:szCs w:val="18"/>
                <w:highlight w:val="yellow"/>
              </w:rPr>
            </w:pPr>
            <w:r w:rsidRPr="006546DD">
              <w:rPr>
                <w:sz w:val="18"/>
                <w:szCs w:val="18"/>
                <w:highlight w:val="yellow"/>
              </w:rPr>
              <w:t>1</w:t>
            </w:r>
            <w:r w:rsidR="006546DD" w:rsidRPr="006546DD">
              <w:rPr>
                <w:sz w:val="18"/>
                <w:szCs w:val="18"/>
                <w:highlight w:val="yellow"/>
              </w:rPr>
              <w:t>2</w:t>
            </w:r>
            <w:r w:rsidRPr="006546DD">
              <w:rPr>
                <w:sz w:val="18"/>
                <w:szCs w:val="18"/>
                <w:highlight w:val="yellow"/>
              </w:rPr>
              <w:t>,</w:t>
            </w:r>
            <w:r w:rsidR="006546DD" w:rsidRPr="006546DD">
              <w:rPr>
                <w:sz w:val="18"/>
                <w:szCs w:val="18"/>
                <w:highlight w:val="yellow"/>
              </w:rPr>
              <w:t>52202</w:t>
            </w:r>
          </w:p>
        </w:tc>
      </w:tr>
      <w:tr w:rsidR="00226CAD" w:rsidRPr="00DD3538" w:rsidTr="00A54DDE">
        <w:trPr>
          <w:trHeight w:val="20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3538">
              <w:rPr>
                <w:sz w:val="20"/>
              </w:rPr>
              <w:t>1.3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D3538">
              <w:rPr>
                <w:sz w:val="20"/>
              </w:rPr>
              <w:t>Величина перекрестного субсидирования, учтенная в ценах (тарифах) на услуги по передаче электрической энергии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3538">
              <w:rPr>
                <w:sz w:val="20"/>
              </w:rPr>
              <w:t>тыс. руб.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26CAD" w:rsidRPr="00DD3538" w:rsidTr="00A54DDE">
        <w:trPr>
          <w:trHeight w:val="66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3538">
              <w:rPr>
                <w:sz w:val="20"/>
              </w:rPr>
              <w:t>1.4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D3538">
              <w:rPr>
                <w:sz w:val="20"/>
              </w:rPr>
              <w:t xml:space="preserve">Ставка перекрестного субсидирования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3538">
              <w:rPr>
                <w:sz w:val="20"/>
              </w:rPr>
              <w:t>руб./</w:t>
            </w:r>
            <w:proofErr w:type="spellStart"/>
            <w:r w:rsidRPr="00DD3538">
              <w:rPr>
                <w:sz w:val="20"/>
              </w:rPr>
              <w:t>МВт·ч</w:t>
            </w:r>
            <w:proofErr w:type="spellEnd"/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26CAD" w:rsidRPr="00DD3538" w:rsidTr="00A54DDE">
        <w:trPr>
          <w:trHeight w:val="66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3538">
              <w:rPr>
                <w:sz w:val="20"/>
              </w:rPr>
              <w:t>1.5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D3538">
              <w:rPr>
                <w:sz w:val="20"/>
              </w:rPr>
              <w:t>Субсидия на компенсацию выпадающих доходов, образованных вследствие установления тарифов на услуги по передаче электрической энергии, оказываемые потребителям, не относящимся к населению и приравненным к нему категориям потребителей, ниже экономически обоснованного уровня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D3538">
              <w:rPr>
                <w:sz w:val="20"/>
              </w:rPr>
              <w:t>тыс. руб.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226CAD" w:rsidRPr="00DD3538" w:rsidRDefault="00226CAD" w:rsidP="00226CAD">
      <w:pPr>
        <w:widowControl w:val="0"/>
        <w:ind w:left="4536"/>
        <w:rPr>
          <w:sz w:val="28"/>
        </w:rPr>
      </w:pPr>
    </w:p>
    <w:p w:rsidR="00226CAD" w:rsidRPr="00DD3538" w:rsidRDefault="00226CAD" w:rsidP="00226CAD">
      <w:pPr>
        <w:widowControl w:val="0"/>
        <w:ind w:left="6237"/>
        <w:jc w:val="right"/>
        <w:rPr>
          <w:sz w:val="28"/>
        </w:rPr>
      </w:pPr>
      <w:r w:rsidRPr="00DD3538">
        <w:rPr>
          <w:sz w:val="28"/>
        </w:rPr>
        <w:t xml:space="preserve">Таблица </w:t>
      </w:r>
      <w:r>
        <w:rPr>
          <w:sz w:val="28"/>
        </w:rPr>
        <w:t>3</w:t>
      </w:r>
    </w:p>
    <w:p w:rsidR="00226CAD" w:rsidRPr="00DD3538" w:rsidRDefault="00226CAD" w:rsidP="00226CAD">
      <w:pPr>
        <w:widowControl w:val="0"/>
        <w:spacing w:before="120"/>
        <w:jc w:val="center"/>
        <w:rPr>
          <w:rFonts w:eastAsia="Calibri"/>
          <w:bCs/>
          <w:sz w:val="28"/>
          <w:szCs w:val="28"/>
          <w:lang w:val="x-none"/>
        </w:rPr>
      </w:pPr>
      <w:r w:rsidRPr="00DD3538">
        <w:rPr>
          <w:rFonts w:eastAsia="Calibri"/>
          <w:bCs/>
          <w:sz w:val="28"/>
          <w:szCs w:val="28"/>
          <w:lang w:val="x-none"/>
        </w:rPr>
        <w:t xml:space="preserve">Размер экономически обоснованных единых (котловых) тарифов на услуги </w:t>
      </w:r>
      <w:r w:rsidRPr="00DD3538">
        <w:rPr>
          <w:rFonts w:eastAsia="Calibri"/>
          <w:bCs/>
          <w:sz w:val="28"/>
          <w:szCs w:val="28"/>
        </w:rPr>
        <w:t>передаче электрической энергии</w:t>
      </w:r>
      <w:r w:rsidRPr="00DD3538">
        <w:rPr>
          <w:rFonts w:eastAsia="Calibri"/>
          <w:bCs/>
          <w:sz w:val="28"/>
          <w:szCs w:val="28"/>
          <w:lang w:val="x-none"/>
        </w:rPr>
        <w:t xml:space="preserve"> по сетям </w:t>
      </w:r>
      <w:proofErr w:type="spellStart"/>
      <w:r w:rsidRPr="00DD3538">
        <w:rPr>
          <w:rFonts w:eastAsia="Calibri"/>
          <w:bCs/>
          <w:sz w:val="28"/>
          <w:szCs w:val="28"/>
          <w:lang w:val="x-none"/>
        </w:rPr>
        <w:t>энергоснабжающих</w:t>
      </w:r>
      <w:proofErr w:type="spellEnd"/>
      <w:r w:rsidRPr="00DD3538">
        <w:rPr>
          <w:rFonts w:eastAsia="Calibri"/>
          <w:bCs/>
          <w:sz w:val="28"/>
          <w:szCs w:val="28"/>
          <w:lang w:val="x-none"/>
        </w:rPr>
        <w:t xml:space="preserve"> организаций Центрального </w:t>
      </w:r>
      <w:proofErr w:type="spellStart"/>
      <w:r w:rsidRPr="00DD3538">
        <w:rPr>
          <w:rFonts w:eastAsia="Calibri"/>
          <w:bCs/>
          <w:sz w:val="28"/>
          <w:szCs w:val="28"/>
          <w:lang w:val="x-none"/>
        </w:rPr>
        <w:t>энергоузла</w:t>
      </w:r>
      <w:proofErr w:type="spellEnd"/>
      <w:r w:rsidRPr="00DD3538">
        <w:rPr>
          <w:rFonts w:eastAsia="Calibri"/>
          <w:bCs/>
          <w:sz w:val="28"/>
          <w:szCs w:val="28"/>
          <w:lang w:val="x-none"/>
        </w:rPr>
        <w:t xml:space="preserve"> Камчатского края на 202</w:t>
      </w:r>
      <w:r>
        <w:rPr>
          <w:rFonts w:eastAsia="Calibri"/>
          <w:bCs/>
          <w:sz w:val="28"/>
          <w:szCs w:val="28"/>
        </w:rPr>
        <w:t>6</w:t>
      </w:r>
      <w:r w:rsidRPr="00DD3538">
        <w:rPr>
          <w:rFonts w:eastAsia="Calibri"/>
          <w:bCs/>
          <w:sz w:val="28"/>
          <w:szCs w:val="28"/>
          <w:lang w:val="x-none"/>
        </w:rPr>
        <w:t xml:space="preserve"> год</w:t>
      </w:r>
    </w:p>
    <w:p w:rsidR="00226CAD" w:rsidRPr="00DD3538" w:rsidRDefault="00226CAD" w:rsidP="00226CAD">
      <w:pPr>
        <w:widowControl w:val="0"/>
        <w:jc w:val="center"/>
        <w:rPr>
          <w:rFonts w:eastAsia="Calibri"/>
          <w:bCs/>
          <w:sz w:val="28"/>
          <w:szCs w:val="28"/>
          <w:lang w:val="x-none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0"/>
        <w:gridCol w:w="4523"/>
        <w:gridCol w:w="1182"/>
        <w:gridCol w:w="739"/>
        <w:gridCol w:w="705"/>
        <w:gridCol w:w="741"/>
        <w:gridCol w:w="737"/>
      </w:tblGrid>
      <w:tr w:rsidR="00226CAD" w:rsidRPr="00DD3538" w:rsidTr="006546DD">
        <w:trPr>
          <w:trHeight w:val="346"/>
          <w:tblHeader/>
        </w:trPr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3538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3538">
              <w:rPr>
                <w:rFonts w:eastAsia="Calibri"/>
                <w:sz w:val="22"/>
                <w:szCs w:val="22"/>
                <w:lang w:eastAsia="en-US"/>
              </w:rPr>
              <w:t>Тарифные группы потребителей электрической энергии (мощности)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3538">
              <w:rPr>
                <w:rFonts w:eastAsia="Calibri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5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3538">
              <w:rPr>
                <w:rFonts w:eastAsia="Calibri"/>
                <w:sz w:val="22"/>
                <w:szCs w:val="22"/>
                <w:lang w:eastAsia="en-US"/>
              </w:rPr>
              <w:t>Уровни напряжения</w:t>
            </w:r>
          </w:p>
        </w:tc>
      </w:tr>
      <w:tr w:rsidR="00226CAD" w:rsidRPr="00DD3538" w:rsidTr="006546DD">
        <w:trPr>
          <w:trHeight w:val="346"/>
        </w:trPr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3538">
              <w:rPr>
                <w:rFonts w:eastAsia="Calibri"/>
                <w:sz w:val="22"/>
                <w:szCs w:val="22"/>
                <w:lang w:eastAsia="en-US"/>
              </w:rPr>
              <w:t>ВН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3538">
              <w:rPr>
                <w:rFonts w:eastAsia="Calibri"/>
                <w:sz w:val="22"/>
                <w:szCs w:val="22"/>
                <w:lang w:eastAsia="en-US"/>
              </w:rPr>
              <w:t>СН-I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3538">
              <w:rPr>
                <w:rFonts w:eastAsia="Calibri"/>
                <w:sz w:val="22"/>
                <w:szCs w:val="22"/>
                <w:lang w:eastAsia="en-US"/>
              </w:rPr>
              <w:t>СН-II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3538">
              <w:rPr>
                <w:rFonts w:eastAsia="Calibri"/>
                <w:sz w:val="22"/>
                <w:szCs w:val="22"/>
                <w:lang w:eastAsia="en-US"/>
              </w:rPr>
              <w:t>НН</w:t>
            </w:r>
          </w:p>
        </w:tc>
      </w:tr>
      <w:tr w:rsidR="00226CAD" w:rsidRPr="00DD3538" w:rsidTr="006546DD">
        <w:trPr>
          <w:trHeight w:val="240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353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353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353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353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3538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3538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3538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</w:tr>
      <w:tr w:rsidR="00226CAD" w:rsidRPr="00DD3538" w:rsidTr="006546DD">
        <w:trPr>
          <w:trHeight w:val="76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D3538"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44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DD3538">
              <w:rPr>
                <w:rFonts w:eastAsia="Calibri"/>
                <w:sz w:val="20"/>
                <w:szCs w:val="22"/>
                <w:lang w:eastAsia="en-US"/>
              </w:rPr>
              <w:t>Величины, используемые при утверждении (расчете) единых (котловых) тарифов на услуги по передаче электрической энергии в субъекте Российской Федерации в соответствии с приложением № 3 к решению органа исполнительной власти субъекта Российской Федерации в области государственного регулирования тарифов:</w:t>
            </w:r>
          </w:p>
        </w:tc>
      </w:tr>
      <w:tr w:rsidR="00226CAD" w:rsidRPr="00DD3538" w:rsidTr="006546DD">
        <w:trPr>
          <w:trHeight w:val="591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D3538">
              <w:rPr>
                <w:rFonts w:eastAsia="Calibri"/>
                <w:sz w:val="20"/>
                <w:szCs w:val="22"/>
                <w:lang w:eastAsia="en-US"/>
              </w:rPr>
              <w:t>1.1</w:t>
            </w:r>
          </w:p>
        </w:tc>
        <w:tc>
          <w:tcPr>
            <w:tcW w:w="2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DD3538">
              <w:rPr>
                <w:rFonts w:eastAsia="Calibri"/>
                <w:sz w:val="20"/>
                <w:szCs w:val="22"/>
                <w:lang w:eastAsia="en-US"/>
              </w:rPr>
              <w:t xml:space="preserve">Экономически обоснованные единые (котловые) тарифы на услуги по передаче электрической энергии (тарифы указываются без учета НДС) </w:t>
            </w:r>
          </w:p>
        </w:tc>
        <w:tc>
          <w:tcPr>
            <w:tcW w:w="15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D3538">
              <w:rPr>
                <w:rFonts w:eastAsia="Calibri"/>
                <w:sz w:val="20"/>
                <w:szCs w:val="22"/>
                <w:lang w:eastAsia="en-US"/>
              </w:rPr>
              <w:t>01.01.202</w:t>
            </w:r>
            <w:r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DD3538">
              <w:rPr>
                <w:rFonts w:eastAsia="Calibri"/>
                <w:sz w:val="20"/>
                <w:szCs w:val="22"/>
                <w:lang w:eastAsia="en-US"/>
              </w:rPr>
              <w:t xml:space="preserve"> – 30.0</w:t>
            </w:r>
            <w:r>
              <w:rPr>
                <w:rFonts w:eastAsia="Calibri"/>
                <w:sz w:val="20"/>
                <w:szCs w:val="22"/>
                <w:lang w:eastAsia="en-US"/>
              </w:rPr>
              <w:t>9</w:t>
            </w:r>
            <w:r w:rsidRPr="00DD3538">
              <w:rPr>
                <w:rFonts w:eastAsia="Calibri"/>
                <w:sz w:val="20"/>
                <w:szCs w:val="22"/>
                <w:lang w:eastAsia="en-US"/>
              </w:rPr>
              <w:t>.202</w:t>
            </w:r>
            <w:r>
              <w:rPr>
                <w:rFonts w:eastAsia="Calibri"/>
                <w:sz w:val="20"/>
                <w:szCs w:val="22"/>
                <w:lang w:eastAsia="en-US"/>
              </w:rPr>
              <w:t>6</w:t>
            </w:r>
          </w:p>
        </w:tc>
      </w:tr>
      <w:tr w:rsidR="00226CAD" w:rsidRPr="00DD3538" w:rsidTr="006546DD">
        <w:trPr>
          <w:trHeight w:val="234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D3538">
              <w:rPr>
                <w:rFonts w:eastAsia="Calibri"/>
                <w:sz w:val="20"/>
                <w:szCs w:val="22"/>
                <w:lang w:eastAsia="en-US"/>
              </w:rPr>
              <w:t>1.1.1</w:t>
            </w:r>
          </w:p>
        </w:tc>
        <w:tc>
          <w:tcPr>
            <w:tcW w:w="44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DD3538">
              <w:rPr>
                <w:rFonts w:eastAsia="Calibri"/>
                <w:sz w:val="20"/>
                <w:szCs w:val="22"/>
                <w:lang w:eastAsia="en-US"/>
              </w:rPr>
              <w:t>Двухставочный</w:t>
            </w:r>
            <w:proofErr w:type="spellEnd"/>
            <w:r w:rsidRPr="00DD3538">
              <w:rPr>
                <w:rFonts w:eastAsia="Calibri"/>
                <w:sz w:val="20"/>
                <w:szCs w:val="22"/>
                <w:lang w:eastAsia="en-US"/>
              </w:rPr>
              <w:t xml:space="preserve"> тариф:</w:t>
            </w:r>
          </w:p>
        </w:tc>
      </w:tr>
      <w:tr w:rsidR="00226CAD" w:rsidRPr="00DD3538" w:rsidTr="006546DD">
        <w:trPr>
          <w:trHeight w:val="226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D3538">
              <w:rPr>
                <w:rFonts w:eastAsia="Calibri"/>
                <w:sz w:val="20"/>
                <w:szCs w:val="22"/>
                <w:lang w:eastAsia="en-US"/>
              </w:rPr>
              <w:t>1.1.1.1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  <w:r w:rsidRPr="00DD3538">
              <w:rPr>
                <w:rFonts w:eastAsia="Calibri"/>
                <w:sz w:val="20"/>
                <w:szCs w:val="22"/>
                <w:lang w:eastAsia="en-US"/>
              </w:rPr>
              <w:t>- ставка за содержание электрических сетей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D3538">
              <w:rPr>
                <w:rFonts w:eastAsia="Calibri"/>
                <w:sz w:val="20"/>
                <w:szCs w:val="22"/>
                <w:lang w:eastAsia="en-US"/>
              </w:rPr>
              <w:t>руб./МВт · мес.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226CAD" w:rsidRPr="00DD3538" w:rsidTr="006546DD">
        <w:trPr>
          <w:trHeight w:val="346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D3538">
              <w:rPr>
                <w:rFonts w:eastAsia="Calibri"/>
                <w:sz w:val="20"/>
                <w:szCs w:val="22"/>
                <w:lang w:eastAsia="en-US"/>
              </w:rPr>
              <w:t>1.1.1.2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  <w:r w:rsidRPr="00DD3538">
              <w:rPr>
                <w:rFonts w:eastAsia="Calibri"/>
                <w:sz w:val="20"/>
                <w:szCs w:val="22"/>
                <w:lang w:eastAsia="en-US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D3538">
              <w:rPr>
                <w:rFonts w:eastAsia="Calibri"/>
                <w:sz w:val="20"/>
                <w:szCs w:val="22"/>
                <w:lang w:eastAsia="en-US"/>
              </w:rPr>
              <w:t>руб./МВт · ч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226CAD" w:rsidRPr="00DD3538" w:rsidTr="006546DD">
        <w:trPr>
          <w:trHeight w:val="240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D3538">
              <w:rPr>
                <w:rFonts w:eastAsia="Calibri"/>
                <w:sz w:val="20"/>
                <w:szCs w:val="22"/>
                <w:lang w:eastAsia="en-US"/>
              </w:rPr>
              <w:t>1.1.2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DD3538">
              <w:rPr>
                <w:rFonts w:eastAsia="Calibri"/>
                <w:sz w:val="20"/>
                <w:szCs w:val="22"/>
                <w:lang w:eastAsia="en-US"/>
              </w:rPr>
              <w:t>Одноставочный</w:t>
            </w:r>
            <w:proofErr w:type="spellEnd"/>
            <w:r w:rsidRPr="00DD3538">
              <w:rPr>
                <w:rFonts w:eastAsia="Calibri"/>
                <w:sz w:val="20"/>
                <w:szCs w:val="22"/>
                <w:lang w:eastAsia="en-US"/>
              </w:rPr>
              <w:t xml:space="preserve"> тариф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D3538">
              <w:rPr>
                <w:rFonts w:eastAsia="Calibri"/>
                <w:sz w:val="20"/>
                <w:szCs w:val="22"/>
                <w:lang w:eastAsia="en-US"/>
              </w:rPr>
              <w:t>руб./кВт · ч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480E4F" w:rsidRDefault="00226CAD" w:rsidP="00A54DDE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8"/>
                <w:szCs w:val="18"/>
              </w:rPr>
            </w:pPr>
            <w:r w:rsidRPr="00480E4F">
              <w:rPr>
                <w:sz w:val="18"/>
                <w:szCs w:val="18"/>
              </w:rPr>
              <w:t>0,98715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480E4F" w:rsidRDefault="00226CAD" w:rsidP="00A54DDE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8"/>
                <w:szCs w:val="18"/>
              </w:rPr>
            </w:pPr>
            <w:r w:rsidRPr="00480E4F">
              <w:rPr>
                <w:sz w:val="18"/>
                <w:szCs w:val="18"/>
              </w:rPr>
              <w:t>3,58816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480E4F" w:rsidRDefault="00226CAD" w:rsidP="00A54DDE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8"/>
                <w:szCs w:val="18"/>
              </w:rPr>
            </w:pPr>
            <w:r w:rsidRPr="00480E4F">
              <w:rPr>
                <w:sz w:val="18"/>
                <w:szCs w:val="18"/>
              </w:rPr>
              <w:t>4,22153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480E4F" w:rsidRDefault="00226CAD" w:rsidP="00A54DDE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8"/>
                <w:szCs w:val="18"/>
              </w:rPr>
            </w:pPr>
            <w:r w:rsidRPr="00480E4F">
              <w:rPr>
                <w:sz w:val="18"/>
                <w:szCs w:val="18"/>
              </w:rPr>
              <w:t>5,72153</w:t>
            </w:r>
          </w:p>
        </w:tc>
      </w:tr>
      <w:tr w:rsidR="00226CAD" w:rsidRPr="00DD3538" w:rsidTr="006546DD">
        <w:trPr>
          <w:trHeight w:val="489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D3538">
              <w:rPr>
                <w:rFonts w:eastAsia="Calibri"/>
                <w:sz w:val="20"/>
                <w:szCs w:val="22"/>
                <w:lang w:eastAsia="en-US"/>
              </w:rPr>
              <w:t>1.2</w:t>
            </w:r>
          </w:p>
        </w:tc>
        <w:tc>
          <w:tcPr>
            <w:tcW w:w="2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DD3538">
              <w:rPr>
                <w:rFonts w:eastAsia="Calibri"/>
                <w:sz w:val="20"/>
                <w:szCs w:val="22"/>
                <w:lang w:eastAsia="en-US"/>
              </w:rPr>
              <w:t xml:space="preserve">Экономически обоснованные единые (котловые) тарифы на услуги по передаче электрической энергии (тарифы указываются без учета НДС) </w:t>
            </w:r>
          </w:p>
        </w:tc>
        <w:tc>
          <w:tcPr>
            <w:tcW w:w="15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D3538">
              <w:rPr>
                <w:rFonts w:eastAsia="Calibri"/>
                <w:sz w:val="20"/>
                <w:szCs w:val="22"/>
                <w:lang w:eastAsia="en-US"/>
              </w:rPr>
              <w:t>01.</w:t>
            </w:r>
            <w:r>
              <w:rPr>
                <w:rFonts w:eastAsia="Calibri"/>
                <w:sz w:val="20"/>
                <w:szCs w:val="22"/>
                <w:lang w:eastAsia="en-US"/>
              </w:rPr>
              <w:t>10.2026</w:t>
            </w:r>
            <w:r w:rsidRPr="00DD3538">
              <w:rPr>
                <w:rFonts w:eastAsia="Calibri"/>
                <w:sz w:val="20"/>
                <w:szCs w:val="22"/>
                <w:lang w:eastAsia="en-US"/>
              </w:rPr>
              <w:t xml:space="preserve"> – 31.12.202</w:t>
            </w:r>
            <w:r>
              <w:rPr>
                <w:rFonts w:eastAsia="Calibri"/>
                <w:sz w:val="20"/>
                <w:szCs w:val="22"/>
                <w:lang w:eastAsia="en-US"/>
              </w:rPr>
              <w:t>6</w:t>
            </w:r>
          </w:p>
        </w:tc>
      </w:tr>
      <w:tr w:rsidR="00226CAD" w:rsidRPr="00DD3538" w:rsidTr="006546DD">
        <w:trPr>
          <w:trHeight w:val="240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D3538">
              <w:rPr>
                <w:rFonts w:eastAsia="Calibri"/>
                <w:sz w:val="20"/>
                <w:szCs w:val="22"/>
                <w:lang w:eastAsia="en-US"/>
              </w:rPr>
              <w:t>1.2.1</w:t>
            </w:r>
          </w:p>
        </w:tc>
        <w:tc>
          <w:tcPr>
            <w:tcW w:w="44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DD3538">
              <w:rPr>
                <w:rFonts w:eastAsia="Calibri"/>
                <w:sz w:val="20"/>
                <w:szCs w:val="22"/>
                <w:lang w:eastAsia="en-US"/>
              </w:rPr>
              <w:t>Двухставочный</w:t>
            </w:r>
            <w:proofErr w:type="spellEnd"/>
            <w:r w:rsidRPr="00DD3538">
              <w:rPr>
                <w:rFonts w:eastAsia="Calibri"/>
                <w:sz w:val="20"/>
                <w:szCs w:val="22"/>
                <w:lang w:eastAsia="en-US"/>
              </w:rPr>
              <w:t xml:space="preserve"> тариф</w:t>
            </w:r>
          </w:p>
        </w:tc>
      </w:tr>
      <w:tr w:rsidR="00226CAD" w:rsidRPr="00DD3538" w:rsidTr="006546DD">
        <w:trPr>
          <w:trHeight w:val="21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D3538">
              <w:rPr>
                <w:rFonts w:eastAsia="Calibri"/>
                <w:sz w:val="20"/>
                <w:szCs w:val="22"/>
                <w:lang w:eastAsia="en-US"/>
              </w:rPr>
              <w:t>1.2.1.1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  <w:r w:rsidRPr="00DD3538">
              <w:rPr>
                <w:rFonts w:eastAsia="Calibri"/>
                <w:sz w:val="20"/>
                <w:szCs w:val="22"/>
                <w:lang w:eastAsia="en-US"/>
              </w:rPr>
              <w:t>- ставка за содержание электрических сетей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D3538">
              <w:rPr>
                <w:rFonts w:eastAsia="Calibri"/>
                <w:sz w:val="20"/>
                <w:szCs w:val="22"/>
                <w:lang w:eastAsia="en-US"/>
              </w:rPr>
              <w:t>руб./МВт · мес.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226CAD" w:rsidRPr="00DD3538" w:rsidTr="006546DD">
        <w:trPr>
          <w:trHeight w:val="496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D3538">
              <w:rPr>
                <w:rFonts w:eastAsia="Calibri"/>
                <w:sz w:val="20"/>
                <w:szCs w:val="22"/>
                <w:lang w:eastAsia="en-US"/>
              </w:rPr>
              <w:t>1.2.1.2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  <w:r w:rsidRPr="00DD3538">
              <w:rPr>
                <w:rFonts w:eastAsia="Calibri"/>
                <w:sz w:val="20"/>
                <w:szCs w:val="22"/>
                <w:lang w:eastAsia="en-US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D3538">
              <w:rPr>
                <w:rFonts w:eastAsia="Calibri"/>
                <w:sz w:val="20"/>
                <w:szCs w:val="22"/>
                <w:lang w:eastAsia="en-US"/>
              </w:rPr>
              <w:t>руб./МВт · ч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D" w:rsidRPr="00DD3538" w:rsidRDefault="00226CAD" w:rsidP="00A54D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6546DD" w:rsidRPr="00DD3538" w:rsidTr="006546DD">
        <w:trPr>
          <w:trHeight w:val="240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DD" w:rsidRPr="00DD3538" w:rsidRDefault="006546DD" w:rsidP="006546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D3538">
              <w:rPr>
                <w:rFonts w:eastAsia="Calibri"/>
                <w:sz w:val="20"/>
                <w:szCs w:val="22"/>
                <w:lang w:eastAsia="en-US"/>
              </w:rPr>
              <w:t>1.2.2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DD" w:rsidRPr="00DD3538" w:rsidRDefault="006546DD" w:rsidP="006546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DD3538">
              <w:rPr>
                <w:rFonts w:eastAsia="Calibri"/>
                <w:sz w:val="20"/>
                <w:szCs w:val="22"/>
                <w:lang w:eastAsia="en-US"/>
              </w:rPr>
              <w:t>Одноставочный</w:t>
            </w:r>
            <w:proofErr w:type="spellEnd"/>
            <w:r w:rsidRPr="00DD3538">
              <w:rPr>
                <w:rFonts w:eastAsia="Calibri"/>
                <w:sz w:val="20"/>
                <w:szCs w:val="22"/>
                <w:lang w:eastAsia="en-US"/>
              </w:rPr>
              <w:t xml:space="preserve"> тариф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DD" w:rsidRPr="00DD3538" w:rsidRDefault="006546DD" w:rsidP="006546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D3538">
              <w:rPr>
                <w:rFonts w:eastAsia="Calibri"/>
                <w:sz w:val="20"/>
                <w:szCs w:val="22"/>
                <w:lang w:eastAsia="en-US"/>
              </w:rPr>
              <w:t>руб./кВт · ч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DD" w:rsidRPr="006546DD" w:rsidRDefault="006546DD" w:rsidP="006546DD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8"/>
                <w:szCs w:val="18"/>
                <w:highlight w:val="yellow"/>
              </w:rPr>
            </w:pPr>
            <w:r w:rsidRPr="006546DD">
              <w:rPr>
                <w:sz w:val="18"/>
                <w:szCs w:val="18"/>
                <w:highlight w:val="yellow"/>
              </w:rPr>
              <w:t>1,13740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DD" w:rsidRPr="006546DD" w:rsidRDefault="006546DD" w:rsidP="006546DD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8"/>
                <w:szCs w:val="18"/>
                <w:highlight w:val="yellow"/>
              </w:rPr>
            </w:pPr>
            <w:r w:rsidRPr="006546DD">
              <w:rPr>
                <w:sz w:val="18"/>
                <w:szCs w:val="18"/>
                <w:highlight w:val="yellow"/>
              </w:rPr>
              <w:t>9,90825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DD" w:rsidRPr="006546DD" w:rsidRDefault="006546DD" w:rsidP="006546DD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8"/>
                <w:szCs w:val="18"/>
                <w:highlight w:val="yellow"/>
              </w:rPr>
            </w:pPr>
            <w:r w:rsidRPr="006546DD">
              <w:rPr>
                <w:sz w:val="18"/>
                <w:szCs w:val="18"/>
                <w:highlight w:val="yellow"/>
              </w:rPr>
              <w:t>10,81045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DD" w:rsidRPr="006546DD" w:rsidRDefault="006546DD" w:rsidP="006546DD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8"/>
                <w:szCs w:val="18"/>
                <w:highlight w:val="yellow"/>
              </w:rPr>
            </w:pPr>
            <w:r w:rsidRPr="006546DD">
              <w:rPr>
                <w:sz w:val="18"/>
                <w:szCs w:val="18"/>
                <w:highlight w:val="yellow"/>
              </w:rPr>
              <w:t>12,52202</w:t>
            </w:r>
          </w:p>
        </w:tc>
      </w:tr>
    </w:tbl>
    <w:p w:rsidR="00226CAD" w:rsidRDefault="00226CAD" w:rsidP="00226CAD">
      <w:pPr>
        <w:widowControl w:val="0"/>
        <w:ind w:left="4536"/>
        <w:rPr>
          <w:sz w:val="28"/>
        </w:rPr>
      </w:pPr>
    </w:p>
    <w:p w:rsidR="00226CAD" w:rsidRPr="00130909" w:rsidRDefault="00226CAD" w:rsidP="00226CAD">
      <w:pPr>
        <w:widowControl w:val="0"/>
        <w:ind w:left="4536"/>
        <w:jc w:val="right"/>
        <w:rPr>
          <w:sz w:val="28"/>
        </w:rPr>
      </w:pPr>
      <w:r>
        <w:rPr>
          <w:sz w:val="28"/>
        </w:rPr>
        <w:t>Таблица</w:t>
      </w:r>
      <w:r w:rsidRPr="00130909">
        <w:rPr>
          <w:sz w:val="28"/>
        </w:rPr>
        <w:t xml:space="preserve"> </w:t>
      </w:r>
      <w:r>
        <w:rPr>
          <w:sz w:val="28"/>
        </w:rPr>
        <w:t>4</w:t>
      </w:r>
    </w:p>
    <w:p w:rsidR="00226CAD" w:rsidRDefault="00226CAD" w:rsidP="00226CAD">
      <w:pPr>
        <w:widowControl w:val="0"/>
        <w:ind w:left="4536"/>
        <w:jc w:val="right"/>
        <w:rPr>
          <w:sz w:val="28"/>
        </w:rPr>
      </w:pPr>
    </w:p>
    <w:p w:rsidR="00226CAD" w:rsidRPr="00A52C4D" w:rsidRDefault="00226CAD" w:rsidP="00226CAD">
      <w:pPr>
        <w:widowControl w:val="0"/>
        <w:jc w:val="center"/>
        <w:rPr>
          <w:bCs/>
          <w:sz w:val="28"/>
          <w:lang w:val="x-none"/>
        </w:rPr>
      </w:pPr>
      <w:r w:rsidRPr="00A52C4D">
        <w:rPr>
          <w:sz w:val="28"/>
        </w:rPr>
        <w:t xml:space="preserve">Необходимая валовая выручка, учтенная при расчете единых (котловых) тарифов на услуги по передаче электрической энергии по электрическим сетям </w:t>
      </w:r>
      <w:r w:rsidRPr="00A52C4D">
        <w:rPr>
          <w:bCs/>
          <w:sz w:val="28"/>
        </w:rPr>
        <w:t>ПАО «Камчатскэнерго» (</w:t>
      </w:r>
      <w:r>
        <w:rPr>
          <w:bCs/>
          <w:sz w:val="28"/>
        </w:rPr>
        <w:t>Центральный</w:t>
      </w:r>
      <w:r w:rsidRPr="00A52C4D">
        <w:rPr>
          <w:bCs/>
          <w:sz w:val="28"/>
        </w:rPr>
        <w:t xml:space="preserve"> </w:t>
      </w:r>
      <w:proofErr w:type="spellStart"/>
      <w:r w:rsidRPr="00A52C4D">
        <w:rPr>
          <w:bCs/>
          <w:sz w:val="28"/>
        </w:rPr>
        <w:t>энергоузел</w:t>
      </w:r>
      <w:proofErr w:type="spellEnd"/>
      <w:r w:rsidRPr="00A52C4D">
        <w:rPr>
          <w:bCs/>
          <w:sz w:val="28"/>
        </w:rPr>
        <w:t xml:space="preserve">) </w:t>
      </w:r>
      <w:r w:rsidRPr="00A52C4D">
        <w:rPr>
          <w:bCs/>
          <w:sz w:val="28"/>
          <w:lang w:val="x-none"/>
        </w:rPr>
        <w:t>на 202</w:t>
      </w:r>
      <w:r w:rsidRPr="00A52C4D">
        <w:rPr>
          <w:bCs/>
          <w:sz w:val="28"/>
        </w:rPr>
        <w:t>6</w:t>
      </w:r>
      <w:r w:rsidRPr="00A52C4D">
        <w:rPr>
          <w:bCs/>
          <w:sz w:val="28"/>
          <w:lang w:val="x-none"/>
        </w:rPr>
        <w:t xml:space="preserve"> год</w:t>
      </w:r>
    </w:p>
    <w:p w:rsidR="00226CAD" w:rsidRDefault="00226CAD" w:rsidP="00226CAD">
      <w:pPr>
        <w:widowControl w:val="0"/>
        <w:ind w:left="4536"/>
        <w:rPr>
          <w:sz w:val="28"/>
        </w:rPr>
      </w:pPr>
    </w:p>
    <w:tbl>
      <w:tblPr>
        <w:tblW w:w="97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2361"/>
        <w:gridCol w:w="1843"/>
        <w:gridCol w:w="1901"/>
        <w:gridCol w:w="1517"/>
        <w:gridCol w:w="1502"/>
      </w:tblGrid>
      <w:tr w:rsidR="00226CAD" w:rsidRPr="00480E4F" w:rsidTr="00A54DDE">
        <w:trPr>
          <w:trHeight w:val="260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26CAD" w:rsidRPr="00480E4F" w:rsidRDefault="00226CAD" w:rsidP="00A54DDE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480E4F">
              <w:rPr>
                <w:sz w:val="18"/>
                <w:szCs w:val="20"/>
              </w:rPr>
              <w:t>N </w:t>
            </w:r>
          </w:p>
        </w:tc>
        <w:tc>
          <w:tcPr>
            <w:tcW w:w="236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26CAD" w:rsidRPr="00480E4F" w:rsidRDefault="00226CAD" w:rsidP="00A54DDE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480E4F">
              <w:rPr>
                <w:sz w:val="18"/>
                <w:szCs w:val="20"/>
              </w:rPr>
              <w:t>Наименование сетевой организации с указанием необходимой валовой выручки (без учета оплаты потерь), необходимая валовая выручка которой учтена при утверждении (расчете) единых (котловых) тарифов на услуги по передаче электрической энергии в субъекте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26CAD" w:rsidRPr="00480E4F" w:rsidRDefault="00226CAD" w:rsidP="00A54DDE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480E4F">
              <w:rPr>
                <w:sz w:val="18"/>
                <w:szCs w:val="20"/>
              </w:rPr>
              <w:t>Необходимая валовая выручка сетевых организаций без учета оплаты потерь, учтенная при утверждении (расчете) единых (котловых) тарифов на услуги по передаче электрической энергии в субъекте Российской Федерации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26CAD" w:rsidRPr="00480E4F" w:rsidRDefault="00226CAD" w:rsidP="00A54DDE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480E4F">
              <w:rPr>
                <w:sz w:val="18"/>
                <w:szCs w:val="20"/>
              </w:rPr>
              <w:t>Учтенные расходы сетевых организаций, связанные с осуществлением технологического присоединения к электрическим сетям, не включаемые в плату за технологическое присоединение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26CAD" w:rsidRPr="00480E4F" w:rsidRDefault="00226CAD" w:rsidP="00A54DDE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480E4F">
              <w:rPr>
                <w:sz w:val="18"/>
                <w:szCs w:val="20"/>
              </w:rPr>
              <w:t>Необходимая валовая выручка на оплату технологического расхода (потерь) электрической энергии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6CAD" w:rsidRPr="00480E4F" w:rsidRDefault="00226CAD" w:rsidP="00A54DDE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480E4F">
              <w:rPr>
                <w:sz w:val="18"/>
                <w:szCs w:val="20"/>
              </w:rPr>
              <w:t>Величина потерь электрической энергии при ее передаче по электрическим сетям, учтенная при формировании регулируемых цен (тарифов)</w:t>
            </w:r>
          </w:p>
        </w:tc>
      </w:tr>
      <w:tr w:rsidR="00226CAD" w:rsidRPr="00480E4F" w:rsidTr="00A54DDE">
        <w:trPr>
          <w:trHeight w:val="1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226CAD" w:rsidRPr="00480E4F" w:rsidRDefault="00226CAD" w:rsidP="00A54DDE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236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226CAD" w:rsidRPr="00480E4F" w:rsidRDefault="00226CAD" w:rsidP="00A54DDE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26CAD" w:rsidRPr="00480E4F" w:rsidRDefault="00226CAD" w:rsidP="00A54DDE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480E4F">
              <w:rPr>
                <w:sz w:val="18"/>
                <w:szCs w:val="20"/>
              </w:rPr>
              <w:t>тыс. руб.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26CAD" w:rsidRPr="00480E4F" w:rsidRDefault="00226CAD" w:rsidP="00A54DDE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480E4F">
              <w:rPr>
                <w:sz w:val="18"/>
                <w:szCs w:val="20"/>
              </w:rPr>
              <w:t>тыс. руб.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26CAD" w:rsidRPr="00480E4F" w:rsidRDefault="00226CAD" w:rsidP="00A54DDE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480E4F">
              <w:rPr>
                <w:sz w:val="18"/>
                <w:szCs w:val="20"/>
              </w:rPr>
              <w:t>тыс. руб.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6CAD" w:rsidRPr="00480E4F" w:rsidRDefault="00226CAD" w:rsidP="00A54DDE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480E4F">
              <w:rPr>
                <w:sz w:val="18"/>
                <w:szCs w:val="20"/>
              </w:rPr>
              <w:t>млн. кВт ч</w:t>
            </w:r>
          </w:p>
        </w:tc>
      </w:tr>
      <w:tr w:rsidR="00226CAD" w:rsidRPr="00480E4F" w:rsidTr="00A54DDE">
        <w:trPr>
          <w:trHeight w:val="165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226CAD" w:rsidRPr="00480E4F" w:rsidRDefault="00226CAD" w:rsidP="00A54DDE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480E4F">
              <w:rPr>
                <w:sz w:val="18"/>
                <w:szCs w:val="20"/>
              </w:rPr>
              <w:t>1.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AD" w:rsidRPr="00DD3538" w:rsidRDefault="00226CAD" w:rsidP="00A54DDE">
            <w:pPr>
              <w:widowControl w:val="0"/>
              <w:rPr>
                <w:rFonts w:eastAsia="Calibri"/>
                <w:bCs/>
                <w:sz w:val="18"/>
                <w:szCs w:val="18"/>
              </w:rPr>
            </w:pPr>
            <w:r w:rsidRPr="00DD3538">
              <w:rPr>
                <w:rFonts w:eastAsia="Calibri"/>
                <w:bCs/>
                <w:sz w:val="18"/>
                <w:szCs w:val="18"/>
              </w:rPr>
              <w:t>ПАО «Камчатскэнерго»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226CAD" w:rsidRPr="00130909" w:rsidRDefault="00226CAD" w:rsidP="006546DD">
            <w:pPr>
              <w:pStyle w:val="empty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 w:rsidRPr="006546DD">
              <w:rPr>
                <w:sz w:val="20"/>
                <w:szCs w:val="20"/>
                <w:highlight w:val="yellow"/>
              </w:rPr>
              <w:t>4 457 </w:t>
            </w:r>
            <w:r w:rsidR="006546DD" w:rsidRPr="006546DD">
              <w:rPr>
                <w:sz w:val="20"/>
                <w:szCs w:val="20"/>
                <w:highlight w:val="yellow"/>
              </w:rPr>
              <w:t>551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226CAD" w:rsidRPr="00656188" w:rsidRDefault="00226CAD" w:rsidP="00A54DDE">
            <w:pPr>
              <w:pStyle w:val="empt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882 811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226CAD" w:rsidRPr="00130909" w:rsidRDefault="00226CAD" w:rsidP="00A54DDE">
            <w:pPr>
              <w:pStyle w:val="empty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 w:rsidRPr="00656188">
              <w:rPr>
                <w:sz w:val="20"/>
                <w:szCs w:val="20"/>
              </w:rPr>
              <w:t>2 526 082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CAD" w:rsidRPr="00656188" w:rsidRDefault="00226CAD" w:rsidP="00A54DDE">
            <w:pPr>
              <w:pStyle w:val="empt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6188">
              <w:rPr>
                <w:sz w:val="20"/>
                <w:szCs w:val="20"/>
              </w:rPr>
              <w:t>188,</w:t>
            </w:r>
            <w:r>
              <w:rPr>
                <w:sz w:val="20"/>
                <w:szCs w:val="20"/>
              </w:rPr>
              <w:t>407</w:t>
            </w:r>
          </w:p>
        </w:tc>
      </w:tr>
      <w:tr w:rsidR="00226CAD" w:rsidRPr="00480E4F" w:rsidTr="00A54DDE">
        <w:trPr>
          <w:trHeight w:val="15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226CAD" w:rsidRPr="00480E4F" w:rsidRDefault="00226CAD" w:rsidP="00A54DDE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AD" w:rsidRPr="00DD3538" w:rsidRDefault="00226CAD" w:rsidP="00A54DDE">
            <w:pPr>
              <w:widowControl w:val="0"/>
              <w:rPr>
                <w:rFonts w:eastAsia="Calibri"/>
                <w:bCs/>
                <w:sz w:val="18"/>
                <w:szCs w:val="18"/>
              </w:rPr>
            </w:pPr>
            <w:r w:rsidRPr="00DD3538">
              <w:rPr>
                <w:rFonts w:eastAsia="Calibri"/>
                <w:bCs/>
                <w:sz w:val="18"/>
                <w:szCs w:val="18"/>
              </w:rPr>
              <w:t>АО «</w:t>
            </w:r>
            <w:proofErr w:type="spellStart"/>
            <w:r w:rsidRPr="00DD3538">
              <w:rPr>
                <w:rFonts w:eastAsia="Calibri"/>
                <w:bCs/>
                <w:sz w:val="18"/>
                <w:szCs w:val="18"/>
              </w:rPr>
              <w:t>Оборонэнерго</w:t>
            </w:r>
            <w:proofErr w:type="spellEnd"/>
            <w:r w:rsidRPr="00DD3538">
              <w:rPr>
                <w:rFonts w:eastAsia="Calibri"/>
                <w:bCs/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226CAD" w:rsidRPr="00656188" w:rsidRDefault="00226CAD" w:rsidP="00A54DDE">
            <w:pPr>
              <w:pStyle w:val="empt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6188">
              <w:rPr>
                <w:sz w:val="20"/>
                <w:szCs w:val="20"/>
              </w:rPr>
              <w:t>818 569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226CAD" w:rsidRPr="00656188" w:rsidRDefault="00226CAD" w:rsidP="00A54DDE">
            <w:pPr>
              <w:pStyle w:val="empt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6188">
              <w:rPr>
                <w:sz w:val="20"/>
                <w:szCs w:val="20"/>
              </w:rPr>
              <w:t>11 50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226CAD" w:rsidRPr="00656188" w:rsidRDefault="00226CAD" w:rsidP="00A54DDE">
            <w:pPr>
              <w:pStyle w:val="empt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6188">
              <w:rPr>
                <w:sz w:val="20"/>
                <w:szCs w:val="20"/>
              </w:rPr>
              <w:t>263 352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CAD" w:rsidRPr="00656188" w:rsidRDefault="00226CAD" w:rsidP="00A54DDE">
            <w:pPr>
              <w:pStyle w:val="empt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6188">
              <w:rPr>
                <w:sz w:val="20"/>
                <w:szCs w:val="20"/>
              </w:rPr>
              <w:t>19,372</w:t>
            </w:r>
          </w:p>
        </w:tc>
      </w:tr>
      <w:tr w:rsidR="00226CAD" w:rsidRPr="00480E4F" w:rsidTr="00A54DDE">
        <w:trPr>
          <w:trHeight w:val="15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226CAD" w:rsidRPr="00480E4F" w:rsidRDefault="00226CAD" w:rsidP="00A54DDE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rPr>
                <w:rFonts w:eastAsia="Calibri"/>
                <w:bCs/>
                <w:sz w:val="18"/>
                <w:szCs w:val="18"/>
              </w:rPr>
            </w:pPr>
            <w:r w:rsidRPr="00DD3538">
              <w:rPr>
                <w:rFonts w:eastAsia="Calibri"/>
                <w:bCs/>
                <w:sz w:val="18"/>
                <w:szCs w:val="18"/>
              </w:rPr>
              <w:t>ООО «41 Электрическая сеть»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226CAD" w:rsidRPr="00656188" w:rsidRDefault="00226CAD" w:rsidP="00A54DDE">
            <w:pPr>
              <w:pStyle w:val="empt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6188">
              <w:rPr>
                <w:sz w:val="20"/>
                <w:szCs w:val="20"/>
              </w:rPr>
              <w:t>97 653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226CAD" w:rsidRPr="00656188" w:rsidRDefault="00226CAD" w:rsidP="00A54DDE">
            <w:pPr>
              <w:pStyle w:val="empt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33 958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226CAD" w:rsidRPr="00656188" w:rsidRDefault="00226CAD" w:rsidP="00A54DDE">
            <w:pPr>
              <w:pStyle w:val="empt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6188">
              <w:rPr>
                <w:sz w:val="20"/>
                <w:szCs w:val="20"/>
              </w:rPr>
              <w:t>42 800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6CAD" w:rsidRPr="00656188" w:rsidRDefault="00226CAD" w:rsidP="00A54DDE">
            <w:pPr>
              <w:pStyle w:val="empt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6188">
              <w:rPr>
                <w:sz w:val="20"/>
                <w:szCs w:val="20"/>
              </w:rPr>
              <w:t>2,579</w:t>
            </w:r>
          </w:p>
        </w:tc>
      </w:tr>
      <w:tr w:rsidR="00226CAD" w:rsidRPr="00480E4F" w:rsidTr="00A54DDE">
        <w:trPr>
          <w:trHeight w:val="15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226CAD" w:rsidRPr="00480E4F" w:rsidRDefault="00226CAD" w:rsidP="00A54DDE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АО</w:t>
            </w:r>
            <w:r w:rsidRPr="00DD3538">
              <w:rPr>
                <w:rFonts w:eastAsia="Calibri"/>
                <w:bCs/>
                <w:sz w:val="18"/>
                <w:szCs w:val="18"/>
              </w:rPr>
              <w:t xml:space="preserve"> «ТЭСК»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226CAD" w:rsidRPr="00656188" w:rsidRDefault="00226CAD" w:rsidP="00A54DDE">
            <w:pPr>
              <w:pStyle w:val="empt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6188">
              <w:rPr>
                <w:sz w:val="20"/>
                <w:szCs w:val="20"/>
              </w:rPr>
              <w:t>136 439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226CAD" w:rsidRPr="00130909" w:rsidRDefault="00226CAD" w:rsidP="00A54DDE">
            <w:pPr>
              <w:pStyle w:val="empty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226CAD" w:rsidRPr="00656188" w:rsidRDefault="00226CAD" w:rsidP="00A54DDE">
            <w:pPr>
              <w:pStyle w:val="empt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6188">
              <w:rPr>
                <w:sz w:val="20"/>
                <w:szCs w:val="20"/>
              </w:rPr>
              <w:t>19 624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6CAD" w:rsidRPr="00656188" w:rsidRDefault="00226CAD" w:rsidP="00A54DDE">
            <w:pPr>
              <w:pStyle w:val="empt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6188">
              <w:rPr>
                <w:sz w:val="20"/>
                <w:szCs w:val="20"/>
              </w:rPr>
              <w:t>1,440</w:t>
            </w:r>
          </w:p>
        </w:tc>
      </w:tr>
      <w:tr w:rsidR="00226CAD" w:rsidRPr="00480E4F" w:rsidTr="00A54DDE">
        <w:trPr>
          <w:trHeight w:val="15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226CAD" w:rsidRPr="00480E4F" w:rsidRDefault="00226CAD" w:rsidP="00A54DDE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AD" w:rsidRPr="00DD3538" w:rsidRDefault="00226CAD" w:rsidP="00A54DDE">
            <w:pPr>
              <w:widowControl w:val="0"/>
              <w:rPr>
                <w:rFonts w:eastAsia="Calibri"/>
                <w:bCs/>
                <w:sz w:val="18"/>
                <w:szCs w:val="18"/>
              </w:rPr>
            </w:pPr>
            <w:r w:rsidRPr="00DD3538">
              <w:rPr>
                <w:rFonts w:eastAsia="Calibri"/>
                <w:bCs/>
                <w:sz w:val="18"/>
                <w:szCs w:val="18"/>
              </w:rPr>
              <w:t>ООО «Океан-Газ»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226CAD" w:rsidRPr="00656188" w:rsidRDefault="00226CAD" w:rsidP="00A54DDE">
            <w:pPr>
              <w:pStyle w:val="empt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6188">
              <w:rPr>
                <w:sz w:val="20"/>
                <w:szCs w:val="20"/>
              </w:rPr>
              <w:t>224 676</w:t>
            </w:r>
            <w:bookmarkStart w:id="2" w:name="_GoBack"/>
            <w:bookmarkEnd w:id="2"/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226CAD" w:rsidRPr="00130909" w:rsidRDefault="00226CAD" w:rsidP="00A54DDE">
            <w:pPr>
              <w:pStyle w:val="empty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226CAD" w:rsidRPr="00656188" w:rsidRDefault="00226CAD" w:rsidP="00A54DDE">
            <w:pPr>
              <w:pStyle w:val="empt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6188">
              <w:rPr>
                <w:sz w:val="20"/>
                <w:szCs w:val="20"/>
              </w:rPr>
              <w:t>26 362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6CAD" w:rsidRPr="00656188" w:rsidRDefault="00226CAD" w:rsidP="00A54DDE">
            <w:pPr>
              <w:pStyle w:val="empt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6188">
              <w:rPr>
                <w:sz w:val="20"/>
                <w:szCs w:val="20"/>
              </w:rPr>
              <w:t>1,935</w:t>
            </w:r>
          </w:p>
        </w:tc>
      </w:tr>
      <w:tr w:rsidR="00226CAD" w:rsidRPr="00480E4F" w:rsidTr="00A54DDE">
        <w:trPr>
          <w:trHeight w:val="165"/>
        </w:trPr>
        <w:tc>
          <w:tcPr>
            <w:tcW w:w="2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26CAD" w:rsidRPr="00480E4F" w:rsidRDefault="00226CAD" w:rsidP="00A54DDE">
            <w:pPr>
              <w:pStyle w:val="s16"/>
              <w:spacing w:before="0" w:beforeAutospacing="0" w:after="0" w:afterAutospacing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26CAD" w:rsidRPr="00480E4F" w:rsidRDefault="00226CAD" w:rsidP="006546DD">
            <w:pPr>
              <w:pStyle w:val="empt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46DD">
              <w:rPr>
                <w:sz w:val="20"/>
                <w:szCs w:val="20"/>
                <w:highlight w:val="yellow"/>
              </w:rPr>
              <w:t>5 734 </w:t>
            </w:r>
            <w:r w:rsidR="006546DD" w:rsidRPr="006546DD">
              <w:rPr>
                <w:sz w:val="20"/>
                <w:szCs w:val="20"/>
                <w:highlight w:val="yellow"/>
              </w:rPr>
              <w:t>889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26CAD" w:rsidRPr="00480E4F" w:rsidRDefault="00226CAD" w:rsidP="00A54DDE">
            <w:pPr>
              <w:pStyle w:val="empt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928 276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26CAD" w:rsidRPr="00656188" w:rsidRDefault="00226CAD" w:rsidP="00A54DDE">
            <w:pPr>
              <w:pStyle w:val="empt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6188">
              <w:rPr>
                <w:sz w:val="20"/>
                <w:szCs w:val="20"/>
              </w:rPr>
              <w:t>2 899 550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6CAD" w:rsidRPr="00480E4F" w:rsidRDefault="00226CAD" w:rsidP="00A54DDE">
            <w:pPr>
              <w:pStyle w:val="empt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213,733</w:t>
            </w:r>
          </w:p>
        </w:tc>
      </w:tr>
    </w:tbl>
    <w:p w:rsidR="00226CAD" w:rsidRPr="00480E4F" w:rsidRDefault="00226CAD" w:rsidP="00226CAD">
      <w:pPr>
        <w:widowControl w:val="0"/>
        <w:ind w:left="4536"/>
        <w:rPr>
          <w:sz w:val="18"/>
          <w:szCs w:val="20"/>
        </w:rPr>
      </w:pPr>
    </w:p>
    <w:p w:rsidR="00226CAD" w:rsidRPr="00933267" w:rsidRDefault="002E7A9E" w:rsidP="00501855">
      <w:pPr>
        <w:widowControl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».</w:t>
      </w:r>
    </w:p>
    <w:sectPr w:rsidR="00226CAD" w:rsidRPr="00933267" w:rsidSect="006434CC">
      <w:headerReference w:type="default" r:id="rId8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AF0" w:rsidRDefault="006F6AF0" w:rsidP="009C04DF">
      <w:r>
        <w:separator/>
      </w:r>
    </w:p>
  </w:endnote>
  <w:endnote w:type="continuationSeparator" w:id="0">
    <w:p w:rsidR="006F6AF0" w:rsidRDefault="006F6AF0" w:rsidP="009C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AF0" w:rsidRDefault="006F6AF0" w:rsidP="009C04DF">
      <w:r>
        <w:separator/>
      </w:r>
    </w:p>
  </w:footnote>
  <w:footnote w:type="continuationSeparator" w:id="0">
    <w:p w:rsidR="006F6AF0" w:rsidRDefault="006F6AF0" w:rsidP="009C0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7513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F6AF0" w:rsidRPr="008B77E5" w:rsidRDefault="006F6AF0" w:rsidP="008B77E5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AF1BD8">
          <w:rPr>
            <w:rFonts w:ascii="Times New Roman" w:hAnsi="Times New Roman"/>
            <w:sz w:val="24"/>
            <w:szCs w:val="24"/>
          </w:rPr>
          <w:fldChar w:fldCharType="begin"/>
        </w:r>
        <w:r w:rsidRPr="00AF1B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1BD8">
          <w:rPr>
            <w:rFonts w:ascii="Times New Roman" w:hAnsi="Times New Roman"/>
            <w:sz w:val="24"/>
            <w:szCs w:val="24"/>
          </w:rPr>
          <w:fldChar w:fldCharType="separate"/>
        </w:r>
        <w:r w:rsidR="006546DD">
          <w:rPr>
            <w:rFonts w:ascii="Times New Roman" w:hAnsi="Times New Roman"/>
            <w:noProof/>
            <w:sz w:val="24"/>
            <w:szCs w:val="24"/>
          </w:rPr>
          <w:t>13</w:t>
        </w:r>
        <w:r w:rsidRPr="00AF1B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50DF9"/>
    <w:multiLevelType w:val="hybridMultilevel"/>
    <w:tmpl w:val="62001FA8"/>
    <w:lvl w:ilvl="0" w:tplc="0419000F">
      <w:start w:val="1"/>
      <w:numFmt w:val="decimal"/>
      <w:lvlText w:val="%1."/>
      <w:lvlJc w:val="left"/>
      <w:pPr>
        <w:ind w:left="1321" w:hanging="360"/>
      </w:pPr>
    </w:lvl>
    <w:lvl w:ilvl="1" w:tplc="04190019">
      <w:start w:val="1"/>
      <w:numFmt w:val="lowerLetter"/>
      <w:lvlText w:val="%2."/>
      <w:lvlJc w:val="left"/>
      <w:pPr>
        <w:ind w:left="2041" w:hanging="360"/>
      </w:pPr>
    </w:lvl>
    <w:lvl w:ilvl="2" w:tplc="0419001B">
      <w:start w:val="1"/>
      <w:numFmt w:val="lowerRoman"/>
      <w:lvlText w:val="%3."/>
      <w:lvlJc w:val="right"/>
      <w:pPr>
        <w:ind w:left="2761" w:hanging="180"/>
      </w:pPr>
    </w:lvl>
    <w:lvl w:ilvl="3" w:tplc="0419000F">
      <w:start w:val="1"/>
      <w:numFmt w:val="decimal"/>
      <w:lvlText w:val="%4."/>
      <w:lvlJc w:val="left"/>
      <w:pPr>
        <w:ind w:left="3481" w:hanging="360"/>
      </w:pPr>
    </w:lvl>
    <w:lvl w:ilvl="4" w:tplc="04190019">
      <w:start w:val="1"/>
      <w:numFmt w:val="lowerLetter"/>
      <w:lvlText w:val="%5."/>
      <w:lvlJc w:val="left"/>
      <w:pPr>
        <w:ind w:left="4201" w:hanging="360"/>
      </w:pPr>
    </w:lvl>
    <w:lvl w:ilvl="5" w:tplc="0419001B">
      <w:start w:val="1"/>
      <w:numFmt w:val="lowerRoman"/>
      <w:lvlText w:val="%6."/>
      <w:lvlJc w:val="right"/>
      <w:pPr>
        <w:ind w:left="4921" w:hanging="180"/>
      </w:pPr>
    </w:lvl>
    <w:lvl w:ilvl="6" w:tplc="0419000F">
      <w:start w:val="1"/>
      <w:numFmt w:val="decimal"/>
      <w:lvlText w:val="%7."/>
      <w:lvlJc w:val="left"/>
      <w:pPr>
        <w:ind w:left="5641" w:hanging="360"/>
      </w:pPr>
    </w:lvl>
    <w:lvl w:ilvl="7" w:tplc="04190019">
      <w:start w:val="1"/>
      <w:numFmt w:val="lowerLetter"/>
      <w:lvlText w:val="%8."/>
      <w:lvlJc w:val="left"/>
      <w:pPr>
        <w:ind w:left="6361" w:hanging="360"/>
      </w:pPr>
    </w:lvl>
    <w:lvl w:ilvl="8" w:tplc="0419001B">
      <w:start w:val="1"/>
      <w:numFmt w:val="lowerRoman"/>
      <w:lvlText w:val="%9."/>
      <w:lvlJc w:val="right"/>
      <w:pPr>
        <w:ind w:left="708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0D"/>
    <w:rsid w:val="00014C04"/>
    <w:rsid w:val="00017ECC"/>
    <w:rsid w:val="00027653"/>
    <w:rsid w:val="00037977"/>
    <w:rsid w:val="00050448"/>
    <w:rsid w:val="00072AAB"/>
    <w:rsid w:val="0008165F"/>
    <w:rsid w:val="000D7657"/>
    <w:rsid w:val="000E4EE2"/>
    <w:rsid w:val="001369BE"/>
    <w:rsid w:val="00144066"/>
    <w:rsid w:val="001718DA"/>
    <w:rsid w:val="001A54B9"/>
    <w:rsid w:val="001D41EF"/>
    <w:rsid w:val="00205A27"/>
    <w:rsid w:val="002071D2"/>
    <w:rsid w:val="00216169"/>
    <w:rsid w:val="00222EAB"/>
    <w:rsid w:val="00226CAD"/>
    <w:rsid w:val="00232980"/>
    <w:rsid w:val="002479EB"/>
    <w:rsid w:val="002842CA"/>
    <w:rsid w:val="00297F4D"/>
    <w:rsid w:val="002A389E"/>
    <w:rsid w:val="002A4AB3"/>
    <w:rsid w:val="002A58A5"/>
    <w:rsid w:val="002C02F1"/>
    <w:rsid w:val="002D4CE8"/>
    <w:rsid w:val="002E7A9E"/>
    <w:rsid w:val="003421F3"/>
    <w:rsid w:val="00354B20"/>
    <w:rsid w:val="003604DB"/>
    <w:rsid w:val="00371D9B"/>
    <w:rsid w:val="003C07A2"/>
    <w:rsid w:val="003E0F20"/>
    <w:rsid w:val="003F6DA2"/>
    <w:rsid w:val="00417188"/>
    <w:rsid w:val="00444B2C"/>
    <w:rsid w:val="00492466"/>
    <w:rsid w:val="004B26AF"/>
    <w:rsid w:val="004C5D9A"/>
    <w:rsid w:val="004E448D"/>
    <w:rsid w:val="004E44B2"/>
    <w:rsid w:val="00501855"/>
    <w:rsid w:val="005228C5"/>
    <w:rsid w:val="00523E49"/>
    <w:rsid w:val="00530182"/>
    <w:rsid w:val="00542002"/>
    <w:rsid w:val="00570EA4"/>
    <w:rsid w:val="005917C5"/>
    <w:rsid w:val="005A20B8"/>
    <w:rsid w:val="005E000E"/>
    <w:rsid w:val="005E1B67"/>
    <w:rsid w:val="006434CC"/>
    <w:rsid w:val="006546DD"/>
    <w:rsid w:val="006647CA"/>
    <w:rsid w:val="00690AF9"/>
    <w:rsid w:val="006A724D"/>
    <w:rsid w:val="006A774D"/>
    <w:rsid w:val="006C1157"/>
    <w:rsid w:val="006D0814"/>
    <w:rsid w:val="006F168C"/>
    <w:rsid w:val="006F6AF0"/>
    <w:rsid w:val="0071241B"/>
    <w:rsid w:val="00737EA6"/>
    <w:rsid w:val="00743312"/>
    <w:rsid w:val="0074483B"/>
    <w:rsid w:val="007620F9"/>
    <w:rsid w:val="00774C9E"/>
    <w:rsid w:val="00777707"/>
    <w:rsid w:val="00791F2C"/>
    <w:rsid w:val="007966A3"/>
    <w:rsid w:val="007D740D"/>
    <w:rsid w:val="007F252B"/>
    <w:rsid w:val="00812AB7"/>
    <w:rsid w:val="0081701E"/>
    <w:rsid w:val="00826B97"/>
    <w:rsid w:val="008B77E5"/>
    <w:rsid w:val="008F76B6"/>
    <w:rsid w:val="00933267"/>
    <w:rsid w:val="00947625"/>
    <w:rsid w:val="00951E3F"/>
    <w:rsid w:val="00972591"/>
    <w:rsid w:val="009854E3"/>
    <w:rsid w:val="00993736"/>
    <w:rsid w:val="009C04DF"/>
    <w:rsid w:val="00A03143"/>
    <w:rsid w:val="00A315C4"/>
    <w:rsid w:val="00A500E9"/>
    <w:rsid w:val="00A815EF"/>
    <w:rsid w:val="00A9003B"/>
    <w:rsid w:val="00AD45BA"/>
    <w:rsid w:val="00B071A0"/>
    <w:rsid w:val="00B5005D"/>
    <w:rsid w:val="00B52696"/>
    <w:rsid w:val="00B552E1"/>
    <w:rsid w:val="00BC0311"/>
    <w:rsid w:val="00BF277C"/>
    <w:rsid w:val="00C0400A"/>
    <w:rsid w:val="00C30988"/>
    <w:rsid w:val="00C47034"/>
    <w:rsid w:val="00C51E20"/>
    <w:rsid w:val="00C55942"/>
    <w:rsid w:val="00C6325E"/>
    <w:rsid w:val="00C763B3"/>
    <w:rsid w:val="00CA5ED4"/>
    <w:rsid w:val="00CB4283"/>
    <w:rsid w:val="00CE457A"/>
    <w:rsid w:val="00D6229F"/>
    <w:rsid w:val="00DC2993"/>
    <w:rsid w:val="00E100B7"/>
    <w:rsid w:val="00E11CB8"/>
    <w:rsid w:val="00E14A64"/>
    <w:rsid w:val="00E35114"/>
    <w:rsid w:val="00E62883"/>
    <w:rsid w:val="00E63D6C"/>
    <w:rsid w:val="00E71A0A"/>
    <w:rsid w:val="00E94B67"/>
    <w:rsid w:val="00E979BF"/>
    <w:rsid w:val="00EF5AD2"/>
    <w:rsid w:val="00EF7DB3"/>
    <w:rsid w:val="00F000E8"/>
    <w:rsid w:val="00F432CA"/>
    <w:rsid w:val="00F71636"/>
    <w:rsid w:val="00F720B7"/>
    <w:rsid w:val="00F97D7B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56BC9A8C"/>
  <w15:chartTrackingRefBased/>
  <w15:docId w15:val="{03245D79-8DB1-4C6D-B58D-484FB959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qFormat/>
    <w:rsid w:val="004E44B2"/>
    <w:pPr>
      <w:spacing w:before="120" w:after="120" w:line="264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4E44B2"/>
    <w:pPr>
      <w:spacing w:before="120" w:after="120" w:line="264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next w:val="a"/>
    <w:link w:val="30"/>
    <w:qFormat/>
    <w:rsid w:val="004E44B2"/>
    <w:pPr>
      <w:spacing w:before="120" w:after="120" w:line="264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4E44B2"/>
    <w:pPr>
      <w:spacing w:before="120" w:after="120" w:line="264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4E44B2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4DF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9C04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9C04DF"/>
    <w:pPr>
      <w:ind w:left="720"/>
      <w:contextualSpacing/>
    </w:pPr>
  </w:style>
  <w:style w:type="paragraph" w:styleId="a6">
    <w:name w:val="header"/>
    <w:basedOn w:val="a"/>
    <w:link w:val="a7"/>
    <w:uiPriority w:val="99"/>
    <w:rsid w:val="009C04DF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9C04DF"/>
    <w:rPr>
      <w:rFonts w:eastAsia="Times New Roman" w:cs="Times New Roman"/>
      <w:color w:val="00000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C04DF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9C04DF"/>
    <w:rPr>
      <w:rFonts w:eastAsia="Times New Roman" w:cs="Times New Roman"/>
      <w:color w:val="00000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9C0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771,bqiaagaaeyqcaaagiaiaaanjeaaabvcq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C04DF"/>
    <w:pPr>
      <w:spacing w:before="100" w:beforeAutospacing="1" w:after="100" w:afterAutospacing="1"/>
    </w:pPr>
  </w:style>
  <w:style w:type="table" w:customStyle="1" w:styleId="21">
    <w:name w:val="Сетка таблицы2"/>
    <w:basedOn w:val="a1"/>
    <w:next w:val="a3"/>
    <w:uiPriority w:val="39"/>
    <w:rsid w:val="009C0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Абзац списка Знак"/>
    <w:basedOn w:val="a0"/>
    <w:link w:val="a4"/>
    <w:locked/>
    <w:rsid w:val="002842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toc 2"/>
    <w:next w:val="a"/>
    <w:link w:val="23"/>
    <w:uiPriority w:val="39"/>
    <w:rsid w:val="004E44B2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E44B2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E44B2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E44B2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E44B2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E44B2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2">
    <w:name w:val="Обычный1"/>
    <w:rsid w:val="004E44B2"/>
  </w:style>
  <w:style w:type="paragraph" w:styleId="41">
    <w:name w:val="toc 4"/>
    <w:next w:val="a"/>
    <w:link w:val="42"/>
    <w:uiPriority w:val="39"/>
    <w:rsid w:val="004E44B2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4E44B2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4E44B2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rsid w:val="004E44B2"/>
    <w:rPr>
      <w:rFonts w:ascii="Segoe UI" w:hAnsi="Segoe UI"/>
      <w:color w:val="000000"/>
      <w:sz w:val="18"/>
      <w:szCs w:val="20"/>
    </w:rPr>
  </w:style>
  <w:style w:type="character" w:customStyle="1" w:styleId="ab">
    <w:name w:val="Текст выноски Знак"/>
    <w:basedOn w:val="a0"/>
    <w:link w:val="aa"/>
    <w:uiPriority w:val="99"/>
    <w:rsid w:val="004E44B2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customStyle="1" w:styleId="13">
    <w:name w:val="Гиперссылка1"/>
    <w:basedOn w:val="14"/>
    <w:rsid w:val="004E44B2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rsid w:val="004E44B2"/>
    <w:pPr>
      <w:spacing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4">
    <w:name w:val="Основной шрифт абзаца1"/>
    <w:rsid w:val="004E44B2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24">
    <w:name w:val="Гиперссылка2"/>
    <w:link w:val="ac"/>
    <w:rsid w:val="004E44B2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c">
    <w:name w:val="Hyperlink"/>
    <w:link w:val="24"/>
    <w:uiPriority w:val="99"/>
    <w:rsid w:val="004E44B2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rsid w:val="004E44B2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5">
    <w:name w:val="toc 1"/>
    <w:next w:val="a"/>
    <w:link w:val="16"/>
    <w:uiPriority w:val="39"/>
    <w:rsid w:val="004E44B2"/>
    <w:pPr>
      <w:spacing w:line="264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6">
    <w:name w:val="Оглавление 1 Знак"/>
    <w:link w:val="15"/>
    <w:rsid w:val="004E44B2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4E44B2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ad">
    <w:name w:val="Plain Text"/>
    <w:basedOn w:val="a"/>
    <w:link w:val="ae"/>
    <w:rsid w:val="004E44B2"/>
    <w:rPr>
      <w:rFonts w:ascii="Calibri" w:hAnsi="Calibri"/>
      <w:color w:val="000000"/>
      <w:sz w:val="22"/>
      <w:szCs w:val="20"/>
    </w:rPr>
  </w:style>
  <w:style w:type="character" w:customStyle="1" w:styleId="ae">
    <w:name w:val="Текст Знак"/>
    <w:basedOn w:val="a0"/>
    <w:link w:val="ad"/>
    <w:rsid w:val="004E44B2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9">
    <w:name w:val="toc 9"/>
    <w:next w:val="a"/>
    <w:link w:val="90"/>
    <w:uiPriority w:val="39"/>
    <w:rsid w:val="004E44B2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4E44B2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4E44B2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">
    <w:name w:val="Subtitle"/>
    <w:next w:val="a"/>
    <w:link w:val="af0"/>
    <w:uiPriority w:val="11"/>
    <w:qFormat/>
    <w:rsid w:val="004E44B2"/>
    <w:pPr>
      <w:spacing w:line="264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0">
    <w:name w:val="Подзаголовок Знак"/>
    <w:basedOn w:val="a0"/>
    <w:link w:val="af"/>
    <w:rsid w:val="004E44B2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1">
    <w:name w:val="Title"/>
    <w:next w:val="a"/>
    <w:link w:val="af2"/>
    <w:uiPriority w:val="10"/>
    <w:qFormat/>
    <w:rsid w:val="004E44B2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2">
    <w:name w:val="Заголовок Знак"/>
    <w:basedOn w:val="a0"/>
    <w:link w:val="af1"/>
    <w:rsid w:val="004E44B2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ConsPlusTitle">
    <w:name w:val="ConsPlusTitle"/>
    <w:rsid w:val="004E4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3">
    <w:name w:val="Гипертекстовая ссылка"/>
    <w:uiPriority w:val="99"/>
    <w:rsid w:val="004E44B2"/>
    <w:rPr>
      <w:b/>
      <w:bCs/>
      <w:color w:val="008000"/>
      <w:sz w:val="20"/>
      <w:szCs w:val="20"/>
      <w:u w:val="single"/>
    </w:rPr>
  </w:style>
  <w:style w:type="paragraph" w:customStyle="1" w:styleId="af4">
    <w:name w:val="Комментарий"/>
    <w:basedOn w:val="a"/>
    <w:next w:val="a"/>
    <w:rsid w:val="004E44B2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f5">
    <w:name w:val="endnote text"/>
    <w:basedOn w:val="a"/>
    <w:link w:val="af6"/>
    <w:uiPriority w:val="99"/>
    <w:rsid w:val="004E44B2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rsid w:val="004E44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uiPriority w:val="99"/>
    <w:rsid w:val="004E44B2"/>
    <w:rPr>
      <w:vertAlign w:val="superscript"/>
    </w:rPr>
  </w:style>
  <w:style w:type="paragraph" w:customStyle="1" w:styleId="ConsPlusNonformat">
    <w:name w:val="ConsPlusNonformat"/>
    <w:rsid w:val="004E44B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No Spacing"/>
    <w:link w:val="af9"/>
    <w:qFormat/>
    <w:rsid w:val="004E44B2"/>
    <w:pPr>
      <w:spacing w:after="0" w:line="240" w:lineRule="auto"/>
    </w:pPr>
    <w:rPr>
      <w:rFonts w:ascii="Calibri" w:eastAsia="Calibri" w:hAnsi="Calibri" w:cs="Times New Roman"/>
    </w:rPr>
  </w:style>
  <w:style w:type="paragraph" w:styleId="afa">
    <w:name w:val="Body Text"/>
    <w:basedOn w:val="a"/>
    <w:link w:val="afb"/>
    <w:rsid w:val="004E44B2"/>
    <w:pPr>
      <w:jc w:val="both"/>
    </w:pPr>
    <w:rPr>
      <w:b/>
      <w:bCs/>
      <w:sz w:val="28"/>
      <w:lang w:val="x-none"/>
    </w:rPr>
  </w:style>
  <w:style w:type="character" w:customStyle="1" w:styleId="afb">
    <w:name w:val="Основной текст Знак"/>
    <w:basedOn w:val="a0"/>
    <w:link w:val="afa"/>
    <w:rsid w:val="004E44B2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afc">
    <w:name w:val="Body Text Indent"/>
    <w:basedOn w:val="a"/>
    <w:link w:val="afd"/>
    <w:rsid w:val="004E44B2"/>
    <w:pPr>
      <w:spacing w:after="120"/>
      <w:ind w:left="283"/>
    </w:pPr>
    <w:rPr>
      <w:lang w:val="x-none"/>
    </w:rPr>
  </w:style>
  <w:style w:type="character" w:customStyle="1" w:styleId="afd">
    <w:name w:val="Основной текст с отступом Знак"/>
    <w:basedOn w:val="a0"/>
    <w:link w:val="afc"/>
    <w:rsid w:val="004E44B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17">
    <w:name w:val="Знак1 Знак Знак Знак"/>
    <w:basedOn w:val="a"/>
    <w:rsid w:val="004E44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3">
    <w:name w:val="Body Text 3"/>
    <w:basedOn w:val="a"/>
    <w:link w:val="34"/>
    <w:rsid w:val="004E44B2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basedOn w:val="a0"/>
    <w:link w:val="33"/>
    <w:rsid w:val="004E44B2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Style6">
    <w:name w:val="Style6"/>
    <w:basedOn w:val="a"/>
    <w:uiPriority w:val="99"/>
    <w:rsid w:val="004E44B2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26">
    <w:name w:val="Font Style26"/>
    <w:uiPriority w:val="99"/>
    <w:rsid w:val="004E44B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4E44B2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4E44B2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4E44B2"/>
    <w:pPr>
      <w:widowControl w:val="0"/>
      <w:autoSpaceDE w:val="0"/>
      <w:autoSpaceDN w:val="0"/>
      <w:adjustRightInd w:val="0"/>
      <w:spacing w:line="309" w:lineRule="exact"/>
      <w:ind w:firstLine="792"/>
      <w:jc w:val="both"/>
    </w:pPr>
  </w:style>
  <w:style w:type="paragraph" w:customStyle="1" w:styleId="Style8">
    <w:name w:val="Style8"/>
    <w:basedOn w:val="a"/>
    <w:uiPriority w:val="99"/>
    <w:rsid w:val="004E44B2"/>
    <w:pPr>
      <w:widowControl w:val="0"/>
      <w:autoSpaceDE w:val="0"/>
      <w:autoSpaceDN w:val="0"/>
      <w:adjustRightInd w:val="0"/>
      <w:spacing w:line="307" w:lineRule="exact"/>
      <w:ind w:firstLine="682"/>
      <w:jc w:val="both"/>
    </w:pPr>
  </w:style>
  <w:style w:type="paragraph" w:customStyle="1" w:styleId="Style9">
    <w:name w:val="Style9"/>
    <w:basedOn w:val="a"/>
    <w:uiPriority w:val="99"/>
    <w:rsid w:val="004E44B2"/>
    <w:pPr>
      <w:widowControl w:val="0"/>
      <w:autoSpaceDE w:val="0"/>
      <w:autoSpaceDN w:val="0"/>
      <w:adjustRightInd w:val="0"/>
      <w:spacing w:line="312" w:lineRule="exact"/>
      <w:ind w:firstLine="672"/>
      <w:jc w:val="both"/>
    </w:pPr>
  </w:style>
  <w:style w:type="paragraph" w:customStyle="1" w:styleId="Style10">
    <w:name w:val="Style10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4E44B2"/>
    <w:pPr>
      <w:widowControl w:val="0"/>
      <w:autoSpaceDE w:val="0"/>
      <w:autoSpaceDN w:val="0"/>
      <w:adjustRightInd w:val="0"/>
      <w:spacing w:line="308" w:lineRule="exact"/>
      <w:ind w:firstLine="331"/>
      <w:jc w:val="both"/>
    </w:pPr>
  </w:style>
  <w:style w:type="paragraph" w:customStyle="1" w:styleId="Style12">
    <w:name w:val="Style12"/>
    <w:basedOn w:val="a"/>
    <w:uiPriority w:val="99"/>
    <w:rsid w:val="004E44B2"/>
    <w:pPr>
      <w:widowControl w:val="0"/>
      <w:autoSpaceDE w:val="0"/>
      <w:autoSpaceDN w:val="0"/>
      <w:adjustRightInd w:val="0"/>
      <w:spacing w:line="269" w:lineRule="exact"/>
      <w:ind w:firstLine="365"/>
    </w:pPr>
  </w:style>
  <w:style w:type="paragraph" w:customStyle="1" w:styleId="Style14">
    <w:name w:val="Style14"/>
    <w:basedOn w:val="a"/>
    <w:uiPriority w:val="99"/>
    <w:rsid w:val="004E44B2"/>
    <w:pPr>
      <w:widowControl w:val="0"/>
      <w:autoSpaceDE w:val="0"/>
      <w:autoSpaceDN w:val="0"/>
      <w:adjustRightInd w:val="0"/>
      <w:spacing w:line="310" w:lineRule="exact"/>
      <w:ind w:firstLine="1085"/>
      <w:jc w:val="both"/>
    </w:pPr>
  </w:style>
  <w:style w:type="paragraph" w:customStyle="1" w:styleId="Style15">
    <w:name w:val="Style15"/>
    <w:basedOn w:val="a"/>
    <w:uiPriority w:val="99"/>
    <w:rsid w:val="004E44B2"/>
    <w:pPr>
      <w:widowControl w:val="0"/>
      <w:autoSpaceDE w:val="0"/>
      <w:autoSpaceDN w:val="0"/>
      <w:adjustRightInd w:val="0"/>
      <w:spacing w:line="259" w:lineRule="exact"/>
      <w:ind w:firstLine="677"/>
      <w:jc w:val="both"/>
    </w:pPr>
  </w:style>
  <w:style w:type="paragraph" w:customStyle="1" w:styleId="Style20">
    <w:name w:val="Style20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uiPriority w:val="99"/>
    <w:rsid w:val="004E44B2"/>
    <w:pPr>
      <w:widowControl w:val="0"/>
      <w:autoSpaceDE w:val="0"/>
      <w:autoSpaceDN w:val="0"/>
      <w:adjustRightInd w:val="0"/>
      <w:spacing w:line="269" w:lineRule="exact"/>
      <w:ind w:firstLine="677"/>
    </w:pPr>
  </w:style>
  <w:style w:type="character" w:customStyle="1" w:styleId="FontStyle28">
    <w:name w:val="Font Style28"/>
    <w:uiPriority w:val="99"/>
    <w:rsid w:val="004E44B2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4E44B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4E44B2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4E44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4E44B2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4E44B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4E44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4E44B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4E44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4E44B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4E44B2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4E44B2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4E44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4E44B2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4E44B2"/>
    <w:rPr>
      <w:rFonts w:ascii="Times New Roman" w:hAnsi="Times New Roman" w:cs="Times New Roman"/>
      <w:b/>
      <w:bCs/>
      <w:sz w:val="14"/>
      <w:szCs w:val="14"/>
    </w:rPr>
  </w:style>
  <w:style w:type="paragraph" w:styleId="25">
    <w:name w:val="Body Text 2"/>
    <w:basedOn w:val="a"/>
    <w:link w:val="26"/>
    <w:rsid w:val="004E44B2"/>
    <w:pPr>
      <w:spacing w:after="120" w:line="480" w:lineRule="auto"/>
    </w:pPr>
    <w:rPr>
      <w:lang w:val="x-none"/>
    </w:rPr>
  </w:style>
  <w:style w:type="character" w:customStyle="1" w:styleId="26">
    <w:name w:val="Основной текст 2 Знак"/>
    <w:basedOn w:val="a0"/>
    <w:link w:val="25"/>
    <w:rsid w:val="004E44B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afe">
    <w:name w:val="Таблицы (моноширинный)"/>
    <w:basedOn w:val="a"/>
    <w:next w:val="a"/>
    <w:rsid w:val="004E44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">
    <w:name w:val="Emphasis"/>
    <w:qFormat/>
    <w:rsid w:val="004E44B2"/>
    <w:rPr>
      <w:i/>
      <w:iCs/>
    </w:rPr>
  </w:style>
  <w:style w:type="character" w:customStyle="1" w:styleId="aff0">
    <w:name w:val="Цветовое выделение"/>
    <w:uiPriority w:val="99"/>
    <w:rsid w:val="004E44B2"/>
    <w:rPr>
      <w:b/>
      <w:color w:val="000080"/>
    </w:rPr>
  </w:style>
  <w:style w:type="paragraph" w:customStyle="1" w:styleId="aff1">
    <w:name w:val="Нормальный (таблица)"/>
    <w:basedOn w:val="a"/>
    <w:next w:val="a"/>
    <w:uiPriority w:val="99"/>
    <w:rsid w:val="004E44B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2">
    <w:name w:val="Прижатый влево"/>
    <w:basedOn w:val="a"/>
    <w:next w:val="a"/>
    <w:uiPriority w:val="99"/>
    <w:rsid w:val="004E44B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3">
    <w:name w:val="footnote text"/>
    <w:basedOn w:val="a"/>
    <w:link w:val="aff4"/>
    <w:uiPriority w:val="99"/>
    <w:unhideWhenUsed/>
    <w:rsid w:val="004E44B2"/>
    <w:rPr>
      <w:sz w:val="20"/>
      <w:szCs w:val="20"/>
      <w:lang w:val="x-none" w:eastAsia="x-none"/>
    </w:rPr>
  </w:style>
  <w:style w:type="character" w:customStyle="1" w:styleId="aff4">
    <w:name w:val="Текст сноски Знак"/>
    <w:basedOn w:val="a0"/>
    <w:link w:val="aff3"/>
    <w:uiPriority w:val="99"/>
    <w:rsid w:val="004E44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5">
    <w:name w:val="footnote reference"/>
    <w:uiPriority w:val="99"/>
    <w:unhideWhenUsed/>
    <w:rsid w:val="004E44B2"/>
    <w:rPr>
      <w:vertAlign w:val="superscript"/>
    </w:rPr>
  </w:style>
  <w:style w:type="paragraph" w:customStyle="1" w:styleId="ConsPlusCell">
    <w:name w:val="ConsPlusCell"/>
    <w:rsid w:val="004E44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8">
    <w:name w:val="Основной текст с отступом Знак1"/>
    <w:uiPriority w:val="99"/>
    <w:semiHidden/>
    <w:rsid w:val="004E4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4E44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4E44B2"/>
  </w:style>
  <w:style w:type="paragraph" w:styleId="aff6">
    <w:name w:val="Normal (Web)"/>
    <w:basedOn w:val="a"/>
    <w:uiPriority w:val="99"/>
    <w:unhideWhenUsed/>
    <w:rsid w:val="004E44B2"/>
    <w:pPr>
      <w:spacing w:before="100" w:beforeAutospacing="1" w:after="119"/>
    </w:pPr>
  </w:style>
  <w:style w:type="character" w:styleId="aff7">
    <w:name w:val="Placeholder Text"/>
    <w:basedOn w:val="a0"/>
    <w:uiPriority w:val="99"/>
    <w:semiHidden/>
    <w:rsid w:val="004E44B2"/>
    <w:rPr>
      <w:color w:val="808080"/>
    </w:rPr>
  </w:style>
  <w:style w:type="table" w:customStyle="1" w:styleId="110">
    <w:name w:val="Сетка таблицы11"/>
    <w:basedOn w:val="a1"/>
    <w:next w:val="a3"/>
    <w:uiPriority w:val="39"/>
    <w:rsid w:val="004E4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3"/>
    <w:uiPriority w:val="39"/>
    <w:rsid w:val="004E44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3"/>
    <w:uiPriority w:val="39"/>
    <w:rsid w:val="004E44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3"/>
    <w:uiPriority w:val="39"/>
    <w:rsid w:val="004E44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Без интервала Знак"/>
    <w:link w:val="af8"/>
    <w:rsid w:val="004E44B2"/>
    <w:rPr>
      <w:rFonts w:ascii="Calibri" w:eastAsia="Calibri" w:hAnsi="Calibri" w:cs="Times New Roman"/>
    </w:rPr>
  </w:style>
  <w:style w:type="character" w:styleId="aff8">
    <w:name w:val="FollowedHyperlink"/>
    <w:basedOn w:val="a0"/>
    <w:uiPriority w:val="99"/>
    <w:semiHidden/>
    <w:unhideWhenUsed/>
    <w:rsid w:val="00737EA6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737EA6"/>
    <w:pPr>
      <w:spacing w:before="100" w:beforeAutospacing="1" w:after="119"/>
    </w:pPr>
  </w:style>
  <w:style w:type="paragraph" w:customStyle="1" w:styleId="Endnote">
    <w:name w:val="Endnote"/>
    <w:rsid w:val="00501855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27">
    <w:name w:val="Основной шрифт абзаца2"/>
    <w:rsid w:val="00501855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table" w:customStyle="1" w:styleId="111">
    <w:name w:val="Сетка таблицы111"/>
    <w:basedOn w:val="a1"/>
    <w:next w:val="a3"/>
    <w:uiPriority w:val="39"/>
    <w:rsid w:val="00501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501855"/>
  </w:style>
  <w:style w:type="table" w:customStyle="1" w:styleId="61">
    <w:name w:val="Сетка таблицы6"/>
    <w:basedOn w:val="a1"/>
    <w:next w:val="a3"/>
    <w:uiPriority w:val="59"/>
    <w:rsid w:val="0050185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">
    <w:name w:val="s_1"/>
    <w:basedOn w:val="a"/>
    <w:rsid w:val="00226CAD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226CAD"/>
    <w:pPr>
      <w:spacing w:before="100" w:beforeAutospacing="1" w:after="100" w:afterAutospacing="1"/>
    </w:pPr>
  </w:style>
  <w:style w:type="paragraph" w:customStyle="1" w:styleId="s16">
    <w:name w:val="s_16"/>
    <w:basedOn w:val="a"/>
    <w:rsid w:val="00226C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13</Pages>
  <Words>2438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Брагин Кирилл Валерьевич</dc:creator>
  <cp:keywords/>
  <dc:description/>
  <cp:lastModifiedBy>Яковлева Валентина Александровна</cp:lastModifiedBy>
  <cp:revision>45</cp:revision>
  <cp:lastPrinted>2025-12-26T01:23:00Z</cp:lastPrinted>
  <dcterms:created xsi:type="dcterms:W3CDTF">2025-10-14T02:53:00Z</dcterms:created>
  <dcterms:modified xsi:type="dcterms:W3CDTF">2026-04-28T08:53:00Z</dcterms:modified>
</cp:coreProperties>
</file>