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257"/>
        <w:spacing w:before="0" w:after="0"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33" y="0"/>
                    <wp:lineTo x="-233" y="20702"/>
                    <wp:lineTo x="20735" y="20702"/>
                    <wp:lineTo x="20735" y="0"/>
                    <wp:lineTo x="-233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1078 0 -1078 95843 95995 95843 95995 0 -1078 0" stroked="false">
                <v:path textboxrect="0,0,0,0"/>
                <w10:wrap type="tight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257"/>
        <w:jc w:val="center"/>
        <w:spacing w:before="0" w:after="0" w:line="36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eastAsia="Times New Roman" w:cs="Times New Roman"/>
          <w:sz w:val="32"/>
        </w:rPr>
      </w:r>
      <w:r>
        <w:rPr>
          <w:rFonts w:ascii="Times New Roman" w:hAnsi="Times New Roman" w:eastAsia="Times New Roman" w:cs="Times New Roman"/>
          <w:sz w:val="32"/>
        </w:rPr>
      </w:r>
      <w:r>
        <w:rPr>
          <w:rFonts w:ascii="Times New Roman" w:hAnsi="Times New Roman" w:cs="Times New Roman"/>
          <w:sz w:val="32"/>
        </w:rPr>
      </w:r>
    </w:p>
    <w:p>
      <w:pPr>
        <w:pStyle w:val="1257"/>
        <w:jc w:val="center"/>
        <w:spacing w:before="0"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</w:r>
      <w:r>
        <w:rPr>
          <w:rFonts w:ascii="Times New Roman" w:hAnsi="Times New Roman" w:eastAsia="Times New Roman" w:cs="Times New Roman"/>
          <w:b/>
          <w:sz w:val="32"/>
        </w:rPr>
      </w:r>
      <w:r>
        <w:rPr>
          <w:rFonts w:ascii="Times New Roman" w:hAnsi="Times New Roman" w:cs="Times New Roman"/>
          <w:b/>
          <w:sz w:val="32"/>
        </w:rPr>
      </w:r>
    </w:p>
    <w:p>
      <w:pPr>
        <w:pStyle w:val="1257"/>
        <w:spacing w:before="0" w:after="0" w:line="240" w:lineRule="auto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eastAsia="Times New Roman" w:cs="Times New Roman"/>
          <w:b/>
          <w:sz w:val="32"/>
        </w:rPr>
      </w:r>
      <w:r>
        <w:rPr>
          <w:rFonts w:ascii="Times New Roman" w:hAnsi="Times New Roman" w:eastAsia="Times New Roman" w:cs="Times New Roman"/>
          <w:b/>
          <w:sz w:val="32"/>
        </w:rPr>
      </w:r>
      <w:r>
        <w:rPr>
          <w:rFonts w:ascii="Times New Roman" w:hAnsi="Times New Roman" w:cs="Times New Roman"/>
          <w:b/>
          <w:sz w:val="32"/>
        </w:rPr>
      </w:r>
    </w:p>
    <w:p>
      <w:pPr>
        <w:pStyle w:val="1257"/>
        <w:jc w:val="center"/>
        <w:spacing w:before="0"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МИНИСТЕРСТВО ЭКОНОМИЧЕСКОГО РАЗВИТИЯ</w:t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1257"/>
        <w:jc w:val="center"/>
        <w:spacing w:before="0"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КАМЧАТСКОГО КРАЯ</w:t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1257"/>
        <w:jc w:val="center"/>
        <w:spacing w:before="0"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1257"/>
        <w:jc w:val="center"/>
        <w:spacing w:before="0"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eastAsia="Times New Roman" w:cs="Times New Roman"/>
          <w:b/>
          <w:sz w:val="28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1257"/>
        <w:jc w:val="center"/>
        <w:spacing w:before="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1485"/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1257"/>
              <w:ind w:left="142" w:right="0" w:hanging="142"/>
              <w:jc w:val="left"/>
              <w:spacing w:before="0" w:after="16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1" w:name="REGNUMDATESTAMP"/>
            <w:r>
              <w:rPr>
                <w:rFonts w:ascii="Times New Roman" w:hAnsi="Times New Roman" w:eastAsia="Times New Roman" w:cs="Times New Roman"/>
                <w:color w:val="ffffff"/>
                <w:spacing w:val="0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 w:eastAsia="Times New Roman" w:cs="Times New Roman"/>
                <w:color w:val="ffffff"/>
                <w:spacing w:val="0"/>
                <w:sz w:val="20"/>
              </w:rPr>
              <w:t xml:space="preserve"> документа</w:t>
            </w:r>
            <w:r>
              <w:rPr>
                <w:rFonts w:ascii="Times New Roman" w:hAnsi="Times New Roman" w:eastAsia="Times New Roman" w:cs="Times New Roman"/>
                <w:color w:val="ffffff"/>
                <w:spacing w:val="0"/>
                <w:sz w:val="24"/>
              </w:rPr>
              <w:t xml:space="preserve">]</w:t>
            </w:r>
            <w:bookmarkEnd w:id="1"/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1257"/>
              <w:ind w:left="0" w:right="0" w:firstLine="0"/>
              <w:jc w:val="center"/>
              <w:spacing w:before="0" w:after="160" w:line="240" w:lineRule="auto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2"/>
              </w:rPr>
              <w:t xml:space="preserve">г. Петропавловск-Камчатский</w:t>
            </w:r>
            <w:r>
              <w:rPr>
                <w:rFonts w:ascii="Times New Roman" w:hAnsi="Times New Roman" w:eastAsia="Times New Roman" w:cs="Times New Roman"/>
                <w:u w:val="single"/>
              </w:rPr>
            </w:r>
            <w:r>
              <w:rPr>
                <w:rFonts w:ascii="Times New Roman" w:hAnsi="Times New Roman" w:cs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253" w:type="dxa"/>
            <w:textDirection w:val="lrTb"/>
            <w:noWrap w:val="false"/>
          </w:tcPr>
          <w:p>
            <w:pPr>
              <w:pStyle w:val="1257"/>
              <w:ind w:left="0" w:right="0" w:firstLine="0"/>
              <w:jc w:val="both"/>
              <w:spacing w:before="0" w:after="16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eastAsia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</w:tbl>
    <w:p>
      <w:pPr>
        <w:pStyle w:val="1257"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Style w:val="1486"/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20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20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1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Об утверждении Административного регламента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pStyle w:val="1257"/>
              <w:ind w:left="0" w:right="0" w:firstLine="0"/>
              <w:jc w:val="center"/>
              <w:spacing w:before="0" w:after="0" w:line="17" w:lineRule="atLeast"/>
              <w:widowControl w:val="off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Министерства экономического развития Камчатского края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</w:rPr>
              <w:br/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по предоставлению государственной услуги «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Лицензирование деятельности по заготовке, хранению, переработке и реализации лома черных металлов и цветных металлов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b/>
                <w:sz w:val="28"/>
              </w:rPr>
            </w:r>
            <w:r>
              <w:rPr>
                <w:rFonts w:ascii="Times New Roman" w:hAnsi="Times New Roman" w:cs="Times New Roman"/>
                <w:b/>
                <w:sz w:val="28"/>
              </w:rPr>
            </w:r>
          </w:p>
        </w:tc>
      </w:tr>
    </w:tbl>
    <w:p>
      <w:pPr>
        <w:pStyle w:val="1257"/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257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 соответствии 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Федеральным законом от 27.07.2010 № 210-ФЗ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</w:rPr>
        <w:br/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«Об организации предоставления государственных и муниципальных услуг»,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постановлением Правительства Камчатского края от 14.10.2024 № 497-П «Об утверждении Порядка разработки и утверждения административных регламентов предоставления государственных услуг исполнительными органами Камчатского края»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257"/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257"/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257"/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1. Утвердить прилагаемый Административный регламент Министерства экономическог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о развития Камчатского края по предоставлению государственной услуги «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Лицензирование деятельности по заготовке, хранению, переработке и реализации лома черных металлов и цветных металлов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».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1257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2. Признать утратившим силу приказ Министерства экономического развития Камчатского края от 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5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1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.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0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3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 № 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2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0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-Н «Об утверждении Административного регламента Министерства экономическог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о развития Камчатского края по предоставлению государственной услуги «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Лицензирование деятельности по заготовке, хранению, переработке и реализации лома черных металлов и цветных металлов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».</w:t>
      </w:r>
      <w:r>
        <w:rPr>
          <w:rStyle w:val="1258"/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1257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Настоящий приказ вступает в силу после дня его официального опубликования.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cs="Times New Roman"/>
          <w:color w:val="000000"/>
          <w:sz w:val="28"/>
        </w:rPr>
      </w:r>
    </w:p>
    <w:p>
      <w:pPr>
        <w:pStyle w:val="1431"/>
        <w:contextualSpacing/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pStyle w:val="1431"/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p>
      <w:pPr>
        <w:pStyle w:val="1431"/>
        <w:contextualSpacing/>
        <w:ind w:left="0" w:right="0" w:firstLine="0"/>
        <w:jc w:val="both"/>
        <w:spacing w:before="0" w:after="0" w:line="240" w:lineRule="auto"/>
        <w:rPr>
          <w:rFonts w:ascii="Times New Roman" w:hAnsi="Times New Roman" w:cs="Times New Roman"/>
          <w:b w:val="0"/>
          <w:color w:val="000000"/>
          <w:sz w:val="28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cs="Times New Roman"/>
          <w:b w:val="0"/>
          <w:color w:val="000000"/>
          <w:sz w:val="28"/>
        </w:rPr>
      </w:r>
    </w:p>
    <w:tbl>
      <w:tblPr>
        <w:tblStyle w:val="1485"/>
        <w:tblW w:w="0" w:type="auto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963"/>
        <w:gridCol w:w="4406"/>
        <w:gridCol w:w="2838"/>
      </w:tblGrid>
      <w:tr>
        <w:tblPrEx/>
        <w:trPr>
          <w:trHeight w:val="1863"/>
        </w:trPr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963" w:type="dxa"/>
            <w:textDirection w:val="lrTb"/>
            <w:noWrap w:val="false"/>
          </w:tcPr>
          <w:p>
            <w:pPr>
              <w:pStyle w:val="1257"/>
              <w:contextualSpacing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pacing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8"/>
              </w:rPr>
              <w:t xml:space="preserve">Министр</w:t>
            </w:r>
            <w:r>
              <w:rPr>
                <w:rFonts w:ascii="Times New Roman" w:hAnsi="Times New Roman" w:eastAsia="Times New Roman" w:cs="Times New Roman"/>
                <w:spacing w:val="0"/>
                <w:sz w:val="22"/>
              </w:rPr>
            </w:r>
            <w:r>
              <w:rPr>
                <w:rFonts w:ascii="Times New Roman" w:hAnsi="Times New Roman" w:cs="Times New Roman"/>
                <w:spacing w:val="0"/>
                <w:sz w:val="22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4406" w:type="dxa"/>
            <w:textDirection w:val="lrTb"/>
            <w:noWrap w:val="false"/>
          </w:tcPr>
          <w:p>
            <w:pPr>
              <w:pStyle w:val="1257"/>
              <w:contextualSpacing/>
              <w:ind w:left="0" w:right="0" w:firstLine="0"/>
              <w:jc w:val="left"/>
              <w:spacing w:before="0" w:after="0" w:line="240" w:lineRule="auto"/>
              <w:rPr>
                <w:rFonts w:ascii="Times New Roman" w:hAnsi="Times New Roman" w:cs="Times New Roman"/>
                <w:spacing w:val="0"/>
                <w:sz w:val="22"/>
              </w:rPr>
            </w:pPr>
            <w:r>
              <w:rPr>
                <w:rFonts w:ascii="Times New Roman" w:hAnsi="Times New Roman" w:eastAsia="Times New Roman" w:cs="Times New Roman"/>
              </w:rPr>
            </w:r>
            <w:bookmarkStart w:id="2" w:name="SIGNERSTAMP1"/>
            <w:r>
              <w:rPr>
                <w:rFonts w:ascii="Times New Roman" w:hAnsi="Times New Roman" w:eastAsia="Times New Roman" w:cs="Times New Roman"/>
                <w:color w:val="ffffff" w:themeColor="background1"/>
                <w:spacing w:val="0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 w:eastAsia="Times New Roman" w:cs="Times New Roman"/>
                <w:spacing w:val="0"/>
                <w:sz w:val="22"/>
              </w:rPr>
            </w:r>
            <w:r>
              <w:rPr>
                <w:rFonts w:ascii="Times New Roman" w:hAnsi="Times New Roman" w:cs="Times New Roman"/>
                <w:spacing w:val="0"/>
                <w:sz w:val="22"/>
              </w:rPr>
            </w:r>
          </w:p>
        </w:tc>
        <w:tc>
          <w:tcPr>
            <w:shd w:val="clear" w:color="auto" w:fill="auto"/>
            <w:tcMar>
              <w:left w:w="0" w:type="dxa"/>
              <w:top w:w="0" w:type="dxa"/>
              <w:right w:w="0" w:type="dxa"/>
              <w:bottom w:w="0" w:type="dxa"/>
            </w:tcMar>
            <w:tcW w:w="2838" w:type="dxa"/>
            <w:textDirection w:val="lrTb"/>
            <w:noWrap w:val="false"/>
          </w:tcPr>
          <w:p>
            <w:pPr>
              <w:pStyle w:val="1257"/>
              <w:contextualSpacing/>
              <w:ind w:left="0" w:right="0" w:firstLine="0"/>
              <w:jc w:val="right"/>
              <w:spacing w:before="0" w:after="0" w:line="240" w:lineRule="auto"/>
              <w:rPr>
                <w:rFonts w:ascii="Times New Roman" w:hAnsi="Times New Roman" w:cs="Times New Roman"/>
                <w:spacing w:val="0"/>
                <w:sz w:val="22"/>
              </w:rPr>
            </w:pPr>
            <w:r>
              <w:rPr>
                <w:rFonts w:ascii="Times New Roman" w:hAnsi="Times New Roman" w:eastAsia="Times New Roman" w:cs="Times New Roman"/>
                <w:spacing w:val="0"/>
                <w:sz w:val="28"/>
              </w:rPr>
              <w:t xml:space="preserve">Г.А. Басова</w:t>
            </w:r>
            <w:r>
              <w:rPr>
                <w:rFonts w:ascii="Times New Roman" w:hAnsi="Times New Roman" w:eastAsia="Times New Roman" w:cs="Times New Roman"/>
                <w:spacing w:val="0"/>
                <w:sz w:val="22"/>
              </w:rPr>
            </w:r>
            <w:r>
              <w:rPr>
                <w:rFonts w:ascii="Times New Roman" w:hAnsi="Times New Roman" w:cs="Times New Roman"/>
                <w:spacing w:val="0"/>
                <w:sz w:val="22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cs="Times New Roman"/>
        </w:rPr>
        <w:sectPr>
          <w:headerReference w:type="default" r:id="rId9"/>
          <w:headerReference w:type="even" r:id="rId10"/>
          <w:headerReference w:type="first" r:id="rId11"/>
          <w:footnotePr/>
          <w:endnotePr/>
          <w:type w:val="nextPage"/>
          <w:pgSz w:w="11908" w:h="16848" w:orient="portrait"/>
          <w:pgMar w:top="1134" w:right="567" w:bottom="1134" w:left="1134" w:header="709" w:footer="0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Style w:val="1257"/>
        <w:ind w:left="6378" w:right="0" w:firstLine="0"/>
        <w:jc w:val="left"/>
        <w:spacing w:before="0" w:after="0" w:line="240" w:lineRule="auto"/>
        <w:widowControl w:val="off"/>
        <w:tabs>
          <w:tab w:val="clear" w:pos="720" w:leader="none"/>
          <w:tab w:val="left" w:pos="822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  <w:t xml:space="preserve">Приложение к приказу Министерства </w:t>
      </w:r>
      <w:r>
        <w:rPr>
          <w:rFonts w:ascii="Times New Roman" w:hAnsi="Times New Roman" w:eastAsia="Times New Roman" w:cs="Times New Roman"/>
          <w:sz w:val="28"/>
        </w:rPr>
        <w:t xml:space="preserve">экономического</w:t>
      </w:r>
      <w:r>
        <w:rPr>
          <w:rFonts w:ascii="Times New Roman" w:hAnsi="Times New Roman" w:eastAsia="Times New Roman" w:cs="Times New Roman"/>
          <w:sz w:val="28"/>
        </w:rPr>
        <w:t xml:space="preserve"> развития Камчатского края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257"/>
        <w:ind w:left="6378" w:right="0" w:firstLine="0"/>
        <w:jc w:val="left"/>
        <w:spacing w:before="0" w:after="0" w:line="240" w:lineRule="auto"/>
        <w:widowControl w:val="off"/>
        <w:tabs>
          <w:tab w:val="clear" w:pos="720" w:leader="none"/>
          <w:tab w:val="left" w:pos="822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от</w:t>
      </w:r>
      <w:r>
        <w:rPr>
          <w:rFonts w:ascii="Times New Roman" w:hAnsi="Times New Roman" w:eastAsia="Times New Roman" w:cs="Times New Roman"/>
          <w:color w:val="ffffff"/>
          <w:spacing w:val="0"/>
          <w:sz w:val="28"/>
        </w:rPr>
        <w:t xml:space="preserve">[R</w:t>
      </w:r>
      <w:r>
        <w:rPr>
          <w:rFonts w:ascii="Times New Roman" w:hAnsi="Times New Roman" w:eastAsia="Times New Roman" w:cs="Times New Roman"/>
          <w:color w:val="ffffff"/>
          <w:spacing w:val="0"/>
          <w:sz w:val="16"/>
        </w:rPr>
        <w:t xml:space="preserve">EGDATESTAMP]</w:t>
      </w:r>
      <w:r>
        <w:rPr>
          <w:rFonts w:ascii="Times New Roman" w:hAnsi="Times New Roman" w:eastAsia="Times New Roman" w:cs="Times New Roman"/>
          <w:color w:val="000000"/>
          <w:spacing w:val="0"/>
          <w:sz w:val="28"/>
        </w:rPr>
        <w:t xml:space="preserve"> № </w:t>
      </w:r>
      <w:r>
        <w:rPr>
          <w:rFonts w:ascii="Times New Roman" w:hAnsi="Times New Roman" w:eastAsia="Times New Roman" w:cs="Times New Roman"/>
          <w:color w:val="ffffff"/>
          <w:spacing w:val="0"/>
          <w:sz w:val="28"/>
        </w:rPr>
        <w:t xml:space="preserve">[R</w:t>
      </w:r>
      <w:r>
        <w:rPr>
          <w:rFonts w:ascii="Times New Roman" w:hAnsi="Times New Roman" w:eastAsia="Times New Roman" w:cs="Times New Roman"/>
          <w:color w:val="ffffff"/>
          <w:spacing w:val="0"/>
          <w:sz w:val="16"/>
        </w:rPr>
        <w:t xml:space="preserve">EGNUMSTAMP]</w:t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_995"/>
        <w:contextualSpacing/>
        <w:ind w:right="-1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  <w:t xml:space="preserve">Административный регламент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u w:val="none"/>
        </w:rPr>
        <w:t xml:space="preserve">Министерства экономического развития Камчатского края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  <w:t xml:space="preserve">по предоставлению государственной услуги «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  <w:lang w:val="en-US"/>
        </w:rPr>
        <w:t xml:space="preserve">Лицензирование деятельности по заготовке, хранению, переработке и реализации лома черных металлов и цветных металлов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  <w:t xml:space="preserve">»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  <w:t xml:space="preserve">I. Общие положения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Настоящий Административный регламент устанавливает порядок и стандарт предоставления государственной услуги «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Лицензирование деятельности по заготовке, хранению, переработке и реализации лома черных металлов и цветных металлов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».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Услуга предоставляется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следующим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категориям заявителей: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индивидуальный предприниматель, физическое лицо, юридическое лицо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, указанным в приложении № 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к настоящему Административному регламенту.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Услуга должна быть предоставлена заявителю в соответствии с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категориями (признаками) заявителя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, которые размещаются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 (далее – Единый портал).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567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  <w:t xml:space="preserve">II. Стандарт предоставления Услуги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  <w:t xml:space="preserve">Наименование Услуги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  <w:lang w:val="en-US"/>
        </w:rPr>
        <w:t xml:space="preserve">Лицензирование деятельности по заготовке, хранению, переработке и реализации лома черных металлов и цветных металлов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  <w:t xml:space="preserve">Наименование органа, предоставляющего Услугу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Услуга предоставляется территориальными органами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Министерства экономического развития Камчатского края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далее – территориальные органы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Орган власти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  <w:t xml:space="preserve">Результат предоставления Услуги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При обращении заявителя за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предоставлением лицензии на осуществление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результатами предоставления Услуги являются: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Уведомление о предоставлении (об отказе в предоставлении) лицензии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Выписка из реестра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предоставляется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заявителю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его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запросу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Предоставление (отказ о предоставлении) лицензии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реестровая запись, вносимая в «Реестр лицензий на заготовку, хранение, переработку и реализацию лома черных металлов, цветных металлов»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При обращении заявителя за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внесением изменений в реестр лицензий на осуществление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результатами предоставления Услуги являются: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Выписка из реестра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Уведомление о внесении изменений в реестр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предоставляется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заявителю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его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запросу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Уведомление об отказе во внесении изменений в реестр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предоставляется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заявителю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его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запросу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Внесение изменений в реестр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Решение об отказе во внесении изменений в реестр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реестровая запись, вносимая в «Реестр лицензий на заготовку, хранение, переработку и реализацию лома черных металлов, цветных металлов»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При обращении заявителя за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прекращением действия лицензии на осуществление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результатами предоставления Услуги являются: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Уведомление о прекращении лицензии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Выписка из реестра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документ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предоставляется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заявителю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по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его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запросу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Прекращение действия лицензии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Внесение записи о прекращении действия лицензии в реестр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реестровая запись, вносимая в «Реестр лицензий на заготовку, хранение, переработку и реализацию лома черных металлов, цветных металлов»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При обращении заявителя за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предоставлением сведений из реестра лицензий на осуществление деятельности по заготовке, хранению, переработке и реализации лома черных металлов, цветных металлов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результатами предоставления Услуги являются: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предоставление заявителю сведений из реестра лицензий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предоставление заявителю справки об отсутствии запрашиваемых сведений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реестровая запись, вносимая в «Реестр лицензий на заготовку, хранение, переработку и реализацию лома черных металлов, цветных металлов»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Результаты предоставления Услуги могут быть получены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заказным почтовым отправлением с уведомлением о вручении, посредством Единого портала, посредством личного кабинета информационной системы, используемой при предоставлении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  <w:t xml:space="preserve">Срок предоставления Услуги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15 рабочих дней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независимо от категории (признаков)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– при обращении заявителя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посредством информационной системы, используемой при предоставлении Услуги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851" w:right="-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Исчерпывающий </w:t>
      </w:r>
      <w:r>
        <w:rPr>
          <w:rFonts w:ascii="Times New Roman" w:hAnsi="Times New Roman" w:eastAsia="Times New Roman" w:cs="Times New Roman"/>
          <w:b/>
          <w:iCs/>
          <w:color w:val="000000" w:themeColor="text1"/>
          <w:sz w:val="28"/>
          <w:u w:val="none"/>
        </w:rPr>
        <w:t xml:space="preserve">перечень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 оснований для отказа в приеме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заявления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Основания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отказа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приеме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документов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необходимых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законодательством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Российской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Федерации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предусмотрены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приостановлении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предоставления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принимает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территориальный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Орган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наличии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следующего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основания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–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заявление о предоставлении лицензии оформлено с нарушением требований, установленных частью 1 статьи 13 Федера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льного закона от 04.05.2011 № 99-ФЗ «О лицензировании отдельных видов деятельности», и (или) документы, указанные в части 3 статьи 13 Федерального закона от 04.05.2011 № 99-ФЗ «О лицензировании отдельных видов деятельности», представлены не в полном объеме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Решение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отказе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предоставлении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принимает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территориальный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Орган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наличии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следующих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оснований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: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наличие в заявлении и приложенных к нему документах неполной или недостоверной информации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наличие у заявителя,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iCs/>
          <w:color w:val="000000" w:themeColor="text1"/>
          <w:sz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установленное в ходе оценки несоответствие соискателя лицензии лицензионным требованиям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Основания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для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приостановления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предоставления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Услуги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,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основания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для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отказа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предоставлении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Услуги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с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учетом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категории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(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признаков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)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заявителя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приведены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таблице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3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приложения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к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настоящему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Административному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</w:rPr>
        <w:t xml:space="preserve">регламенту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u w:val="none"/>
          <w:lang w:val="en-US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Размер платы, взимаемой с заявителя при предоставлении Услуги, и способы ее взимания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Взимание платы за предоставление Услуги законодательством Российской Федерации не предусмотрено.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Срок регистрации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заявления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 заявителя о предоставлении Услуги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Срок регистрации заявления и документов, необходимых для предоставления Услуги, составляет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  <w:lang w:val="en-US"/>
        </w:rPr>
        <w:t xml:space="preserve">1 рабочий день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с даты подачи заявления и документов, необходимых для предоставления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Услуги – при обращении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посредством информационной системы, используемой при предоставлении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Показатели доступности и качества Услуги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Показатели доступности и качества Услуги размещены на официальном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сайте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территориальн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Орган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 сети «Интернет», а также на Едином портале.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Иные требования к предоставлению Услуги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Информационная система, используемая для предоставления Услуги,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Федеральная государственная информационная система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Возможность получения Услуги в МФЦ не предусмотрена.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юридическим лицам.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Порядок предоставления результатов Услуги в отношении несовершен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юридическим лицам.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Исчерпывающий перечень документов, </w:t>
      </w:r>
      <w:sdt>
        <w:sdtPr>
          <w:alias w:val=""/>
          <w15:appearance w15:val="boundingBox"/>
          <w:label w:val="0"/>
          <w:lock w:val="unlocked"/>
          <w:showingPlcHdr w:val="true"/>
          <w:tag w:val="goog_rdk_26"/>
          <w:rPr>
            <w:rFonts w:ascii="Times New Roman" w:hAnsi="Times New Roman" w:eastAsia="Times New Roman" w:cs="Times New Roman"/>
            <w:b/>
            <w:color w:val="000000" w:themeColor="text1"/>
            <w:sz w:val="28"/>
            <w:szCs w:val="28"/>
            <w:u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 w:themeColor="text1"/>
              <w:u w:val="none"/>
            </w:rPr>
            <w:t xml:space="preserve">    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sdt>
        <w:sdtPr>
          <w:alias w:val=""/>
          <w15:appearance w15:val="boundingBox"/>
          <w:label w:val="0"/>
          <w:lock w:val="unlocked"/>
          <w:showingPlcHdr w:val="true"/>
          <w:tag w:val="goog_rdk_27"/>
          <w:rPr>
            <w:rFonts w:ascii="Times New Roman" w:hAnsi="Times New Roman" w:eastAsia="Times New Roman" w:cs="Times New Roman"/>
            <w:b/>
            <w:color w:val="000000" w:themeColor="text1"/>
            <w:sz w:val="28"/>
            <w:szCs w:val="28"/>
            <w:u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 w:themeColor="text1"/>
              <w:u w:val="none"/>
            </w:rPr>
            <w:t xml:space="preserve">    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sdt>
        <w:sdtPr>
          <w:alias w:val=""/>
          <w15:appearance w15:val="boundingBox"/>
          <w:label w:val="0"/>
          <w:lock w:val="unlocked"/>
          <w:showingPlcHdr w:val="true"/>
          <w:tag w:val="goog_rdk_28"/>
          <w:rPr>
            <w:rFonts w:ascii="Times New Roman" w:hAnsi="Times New Roman" w:eastAsia="Times New Roman" w:cs="Times New Roman"/>
            <w:b/>
            <w:color w:val="000000" w:themeColor="text1"/>
            <w:sz w:val="28"/>
            <w:szCs w:val="28"/>
            <w:u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 w:themeColor="text1"/>
              <w:u w:val="none"/>
            </w:rPr>
            <w:t xml:space="preserve">    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sdt>
        <w:sdtPr>
          <w:alias w:val=""/>
          <w15:appearance w15:val="boundingBox"/>
          <w:label w:val="0"/>
          <w:lock w:val="unlocked"/>
          <w:showingPlcHdr w:val="true"/>
          <w:tag w:val="goog_rdk_29"/>
          <w:rPr>
            <w:rFonts w:ascii="Times New Roman" w:hAnsi="Times New Roman" w:eastAsia="Times New Roman" w:cs="Times New Roman"/>
            <w:b/>
            <w:color w:val="000000" w:themeColor="text1"/>
            <w:sz w:val="28"/>
            <w:szCs w:val="28"/>
            <w:u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 w:themeColor="text1"/>
              <w:u w:val="none"/>
            </w:rPr>
            <w:t xml:space="preserve">    </w:t>
          </w:r>
        </w:sdtContent>
      </w:sdt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sdt>
        <w:sdtPr>
          <w:alias w:val=""/>
          <w15:appearance w15:val="boundingBox"/>
          <w:label w:val="0"/>
          <w:lock w:val="unlocked"/>
          <w:showingPlcHdr w:val="true"/>
          <w:tag w:val="goog_rdk_30"/>
          <w:rPr>
            <w:rFonts w:ascii="Times New Roman" w:hAnsi="Times New Roman" w:eastAsia="Times New Roman" w:cs="Times New Roman"/>
            <w:b/>
            <w:color w:val="000000" w:themeColor="text1"/>
            <w:sz w:val="28"/>
            <w:szCs w:val="28"/>
            <w:u w:val="none"/>
          </w:rPr>
        </w:sdtPr>
        <w:sdtContent>
          <w:r>
            <w:rPr>
              <w:rFonts w:ascii="Times New Roman" w:hAnsi="Times New Roman" w:eastAsia="Times New Roman" w:cs="Times New Roman"/>
              <w:color w:val="000000" w:themeColor="text1"/>
              <w:u w:val="none"/>
            </w:rPr>
            <w:t xml:space="preserve">    </w:t>
          </w:r>
        </w:sdtContent>
      </w:sdt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необходимых для предоставления Услуги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 таблице 2 приложения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№ 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Сведения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о формах заявления и документов, необходимых для предоставления услуги, приведены в приложении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№ 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к настоящему Административному регламенту.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  <w:lang w:val="en-US"/>
        </w:rPr>
        <w:t xml:space="preserve">III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. Состав, последовательность и сроки выполнения административных процедур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П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еречень осуществляемых при предоставлении Услуги административных процедур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При предоставлении Услуги осуществляются следующие административные процедуры: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Профилирование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г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Получение дополнительных сведений от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рамках процедуры принятия решения о предоставлении (отказе в предоставлении) государственной услуги) (далее - процедура оценки)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Принятие решения о предоставлении (об отказе в предоставлении)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Профилирование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заявителя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признаков заявителя. Идентификатор категорий (признаков) заявителя приведен в таблице 1 приложения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№ 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к настоящему Административному регламенту.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Профилирование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осуществляется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посредством информационной системы, используемой при предоставлении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Прием заявления и документов и (или) информации, необходимых для предоставления Услуги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документов и (или) информации приведены в таблице 2 приложения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№ 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к настоящему Административному регламенту.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Способом установления личности (идентификации) заявителя при взаимодействии с заявителями является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Государственная информационная система «Единый портал государственных и муниципальных услуг (функций)»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Основания для отказа в приеме заявления и документов и (или) информации, необходимых для предоставления Услуги, законодательством Российской Федерации не предусмотрены.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Услуга не предусматривает возможности приема заявления и документов, необходимых для предоставления варианта Услуги, по выбору заявителя, независимо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от его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места жительства или места пребывания (для физических лиц, включая индивидуальных предпринимателей) / места нахождения (для юридических лиц)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Срок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регистрации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посредством информационной системы, используемой при предоставлении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заявления и документов, необходимых для предоставления Услуги, составляет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1 рабочий день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с даты подачи заявления и документов, необходимых для предоставления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Межведомственное информационное взаимодействие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Для  получения Услуги необходимо направление следующих информационных запросов: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информационный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Информация об уплате государственной пошлины, содержащейся в Государственной информационной системе о государственных и муниципальных платежах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направляемый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Федеральное казначейство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информационный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Сведения о правоустанавливающих документах на объект заявителя, содержащиеся в Едином государственном реестре недвижимости, в форме выписки, справки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направляемый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Федеральная служба государственной регистрации, кадастра и картографии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информационный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запрос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Сведения о заявителе, содержащиеся в едином государственном реестре юридических лиц, едином государственном реестре индивидуальных предпринимателей в форме выписки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»,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направляемый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Федеральная налоговая служба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Получение дополнительных сведений от заявителя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Основанием для получения от заявителя дополнительных документов и (или) информации в процессе предоставления Услуги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Заявитель должен представить документы и (или) информацию в течение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 режиме реального времени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Предоставление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приостанавливается на время осуществления настоящей административной процедуры.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Оценка сведений о заявителе и (или) объектах, принадлежащих заявителю, и (или) иных о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(отказа в предоставлении) Услуги)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Для получения Услуги необходимо проведение процедуры оценки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Оценкизаявители (объекта, принадлежащего заявителю)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родолжительность процедуры оценки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10 рабочих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убъект (субъекты), проводящий процедуру оценки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Лицензирующий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ъект (объекты) процедуры оценки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Лицензиат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место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(места)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проведения процедуры оценки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По представленной от лицензиата информцаии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результатом процедуры оценки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является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Приказ о предоставении лицензии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Для получения Услуги необходимо проведение процедуры оценки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Оценки заявителя (объекта, принадлежащего заявителю)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родолжительность процедуры оценки составляет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10 рабочих дней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убъект (субъекты), проводящий процедуру оценки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Лицензирующий 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ъект (объекты) процедуры оценки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Лицензиат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место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(места)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проведения процедуры оценки –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По информации от заявителя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0"/>
          <w:numId w:val="1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результатом процедуры оценки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является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Акт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Приняти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е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 решения о предоставлении (об отказе в предоставлении) Услуги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Основания для отказа в предоставлении Услуги приведены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в таблице 3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приложения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№ 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u w:val="none"/>
        </w:rPr>
        <w:t xml:space="preserve">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к настоящему Административному регламенту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Принятие решения о предоставлении (об отказе в предоставлении) Услуги осуществляется в срок, не превышающий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4 рабочих дня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со дня получения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ерриториальны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орган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Орган власти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всех сведений, необходимых для принятия решения.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Предоставление результата Услуги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contextualSpacing/>
        <w:ind w:right="-1"/>
        <w:jc w:val="center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Предоставление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результата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осуществляется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срок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не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превышающий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1 рабочий день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со дня принятия решения о предоставлении Услуги - при получении результата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посредством личного кабинета информационной системы, используемой при предоставлении Услуги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  <w:lang w:val="en-US"/>
        </w:rPr>
        <w:t xml:space="preserve">б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1 рабочий день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со дня принятия решения о предоставлении Услуги - при получении результата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Отсутствует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  <w:lang w:val="en-US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5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  <w:lang w:val="en-US"/>
        </w:rPr>
        <w:t xml:space="preserve">IV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  <w:t xml:space="preserve">. Способы информирования заявителя об изменении статуса рассмотрения заявления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u w:val="none"/>
        </w:rPr>
      </w:r>
    </w:p>
    <w:p>
      <w:pPr>
        <w:pStyle w:val="1_995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6"/>
        <w:numPr>
          <w:ilvl w:val="6"/>
          <w:numId w:val="2"/>
        </w:numPr>
        <w:ind w:left="0"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Информация об изменении статуса рассмотрения заявления направляется заявителю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следующими способами: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посредством Единого портала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u w:val="none"/>
        </w:rPr>
      </w:r>
    </w:p>
    <w:p>
      <w:pPr>
        <w:pStyle w:val="1_995"/>
        <w:ind w:right="-1" w:firstLine="851"/>
        <w:jc w:val="both"/>
        <w:tabs>
          <w:tab w:val="left" w:pos="284" w:leader="none"/>
          <w:tab w:val="left" w:pos="1134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</w:r>
    </w:p>
    <w:p>
      <w:pPr>
        <w:pageBreakBefore/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cW w:w="400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u w:val="none"/>
              </w:rPr>
              <w:t xml:space="preserve">Приложение № 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u w:val="none"/>
              </w:rPr>
              <w:t xml:space="preserve">к Административному регламенту, утвержденному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u w:val="none"/>
              </w:rPr>
              <w:t xml:space="preserve">вид НПА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u w:val="none"/>
              </w:rPr>
              <w:t xml:space="preserve">Министерства экономического развития Камчатского края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u w:val="none"/>
              </w:rPr>
              <w:t xml:space="preserve">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u w:val="none"/>
              </w:rPr>
              <w:t xml:space="preserve">depDate № depNumber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ПЕРЕЧЕНЬ УСЛОВНЫХ ОБОЗНАЧЕНИЙ И СОКРАЩЕНИЙ, ИДЕНТИФИКАТОРЫ КАТЕГОРИЙ (ПРИЗНАКОВ) ЗА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ЯВИТЕЛЕЙ, ИСЧЕРПЫВАЮЩИЙ ПЕРЕЧЕНЬ ДОКУМЕНТОВ,
НЕОБХОДИМЫХ ДЛЯ ПРЕДОСТАВЛЕНИЯ ГОСУДАРСТВЕННОЙ УСЛУГИ,
ИСЧЕРПЫВАЮЩИЙ ПЕРЕЧЕНЬ ОСНОВАНИЙ ДЛЯ ОТКАЗА В ПРИЕМЕ ЗАПРОСА О ПРЕДОСТАВЛЕНИИ ГОСУДАРСТВЕННОЙ УСЛУГИ
И ДОКУМЕНТОВ, НЕОБХОДИМЫХ ДЛЯ ПРЕДОСТАВЛЕНИЯ ГОСУДАРСТВ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ЕННОЙ УСЛУГИ, ОСНОВАНИЙ ДЛЯ ПРИОСТАНОВЛЕНИЯ ПРЕДОСТАВЛЕНИЯ ГОСУДАРСТВЕННОЙ УСЛУГИ ИЛИ ОТКАЗА 
В ПРЕДОСТАВЛЕНИИ ГОСУДАРСТВЕННОЙ УСЛУГИ,
ФОРМЫ ЗАПРОСА О ПРЕДОСТАВЛЕНИИ ГОСУДАРСТВЕННОЙ УСЛУГИ
И ДОКУМЕНТОВ, НЕОБХОДИМЫХ ДЛЯ ПРЕДОСТАВЛЕНИЯ ГОСУДАРСТВЕННОЙ УСЛУГИ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pStyle w:val="1376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u w:val="none"/>
        </w:rPr>
        <w:outlineLvl w:val="0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u w:val="none"/>
        </w:rPr>
        <w:t xml:space="preserve">Условные обозначения: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u w:val="none"/>
          <w:lang w:val="ru-RU"/>
        </w:rPr>
        <w:t xml:space="preserve">Д (э пакет) - представляется в форме электронного документа (пакета электронных документов), подписанного усиленной квалифицированной электронной подписью (при представлении документов заявителем либо представителем заявителя, являющимся юридическим лицом)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u w:val="none"/>
          <w:lang w:val="ru-RU"/>
        </w:rPr>
        <w:t xml:space="preserve">ИС - посредством информационной системы, используемой при предоставлении Услуги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rPr>
          <w:rFonts w:ascii="Times New Roman" w:hAnsi="Times New Roman" w:cs="Times New Roman"/>
          <w:color w:val="000000" w:themeColor="text1"/>
          <w:u w:val="none"/>
        </w:rPr>
        <w:sectPr>
          <w:footnotePr/>
          <w:endnotePr/>
          <w:type w:val="nextPage"/>
          <w:pgSz w:w="11900" w:h="16840" w:orient="portrait"/>
          <w:pgMar w:top="1134" w:right="850" w:bottom="1134" w:left="1701" w:header="709" w:footer="709" w:gutter="0"/>
          <w:cols w:num="1" w:sep="0" w:space="1701" w:equalWidth="1"/>
          <w:docGrid w:linePitch="360"/>
        </w:sectPr>
      </w:pP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pStyle w:val="1376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u w:val="none"/>
        </w:rPr>
        <w:outlineLvl w:val="1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Идентификаторы категорий (признаков) заявителей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u w:val="none"/>
        </w:rPr>
        <w:t xml:space="preserve">Таблица 1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Результат предоставления Услуги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Наименования отдельного признака 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Предоставление лицензии на осуществление деятельности по заготовке, хранению, переработке и реализации лома черных металлов, цветных металлов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1А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Внесение изменений в реестр лицензий на осуществление деятельности по заготовке, хранению, переработке и реализации лома черных металлов, цветных металлов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1Б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2Б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Прекращение действия лицензии на осуществление деятельности по заготовке, хранению, переработке и реализации лома черных металлов, цветных металлов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1В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Предоставление сведений из реестра лицензий на осуществление деятельности по заготовке, хранению, переработке и реализации лома черных металлов, цветных металлов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индивидуальный предприниматель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1Г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юридическое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физическое лицо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3Г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</w:tbl>
    <w:p>
      <w:pPr>
        <w:pageBreakBefore/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pStyle w:val="1376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u w:val="none"/>
        </w:rPr>
        <w:outlineLvl w:val="2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Исчерпывающий перечень документов, необходимых</w:t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для предоставления Услуги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b/>
          <w:i w:val="0"/>
          <w:strike w:val="0"/>
          <w:color w:val="000000" w:themeColor="text1"/>
          <w:u w:val="none"/>
        </w:rPr>
        <w:t xml:space="preserve">Таблица 2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</w:tblGrid>
      <w:tr>
        <w:tblPrEx/>
        <w:trPr>
          <w:tblHeader/>
        </w:trPr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Идентификатор отдельного признака заявителей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Перечень необходимых для предоставления Услуги документов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shd w:val="clear" w:color="ffffff" w:fill="d9e1f2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Способ предоставления, требования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0"/>
                <w:u w:val="none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2А-3Г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документы, подтверждающие наличие у соискателя лицензии нео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бходимых для осуществления лицензируемой деятельности и принадлежащих ему на праве собственности или на ином законном основании земельных участков и (или) зданий, строений, сооружений и помещений (единой обособленной части зданий, строений, сооружений и по</w:t>
            </w: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мещений), права на которые не зарегистрированы в Едином государственном реестре недвижимости (в случае, если такие права зарегистрированы в указанном реестре, представляются сведения об этих земельных участках, зданиях, строениях, сооружениях и помещениях)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документы, подтверждающие наличие у заявителя принадлежащих ему на праве собственности или ином законном основании технических средств, оборудования и технической документации, используемых для осуществления лицензируемой деятельности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2А-3Г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документы, подтверждающие прохождение соответствующей подготовки и аттестации лиц в соответствии с требованиями Правил обращения с ломом и отходами черных и цветных металлов и их отчуждения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2А-3Г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документы о назначении контролера лома и отходов металла, утвержденных руководителем организации - соискателем лицензии в соответствии с требованиями Правил обращения с ломом и отходами черных и цветных металлов и их отчуждения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 (э пакет)=&gt;ИС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gridSpan w:val="4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color w:val="000000" w:themeColor="text1"/>
                <w:sz w:val="20"/>
                <w:u w:val="none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cW w:w="250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=&gt;ИС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</w:tbl>
    <w:p>
      <w:pPr>
        <w:pageBreakBefore/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pStyle w:val="1376"/>
        <w:numPr>
          <w:ilvl w:val="0"/>
          <w:numId w:val="5"/>
        </w:numPr>
        <w:jc w:val="center"/>
        <w:rPr>
          <w:rFonts w:ascii="Times New Roman" w:hAnsi="Times New Roman" w:cs="Times New Roman"/>
          <w:color w:val="000000" w:themeColor="text1"/>
          <w:u w:val="none"/>
        </w:rPr>
        <w:outlineLvl w:val="2"/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Исчерпывающий перечень оснований</w:t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для отказа в приеме заявления и документов, необходимых</w:t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для предоставления Услуги, оснований для приостановления</w:t>
        <w:br/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u w:val="none"/>
        </w:rPr>
        <w:t xml:space="preserve">предоставления Услуги или отказа в предоставлении Услуги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p>
      <w:pPr>
        <w:rPr>
          <w:rFonts w:ascii="Times New Roman" w:hAnsi="Times New Roman" w:cs="Times New Roman"/>
          <w:color w:val="000000" w:themeColor="text1"/>
          <w:u w:val="none"/>
        </w:rPr>
      </w:pPr>
      <w:r>
        <w:rPr>
          <w:rFonts w:ascii="Times New Roman" w:hAnsi="Times New Roman" w:eastAsia="Times New Roman" w:cs="Times New Roman"/>
          <w:b/>
          <w:color w:val="000000" w:themeColor="text1"/>
          <w:u w:val="none"/>
        </w:rPr>
        <w:t xml:space="preserve">Таблица 3</w:t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  <w:r>
        <w:rPr>
          <w:rFonts w:ascii="Times New Roman" w:hAnsi="Times New Roman" w:eastAsia="Times New Roman" w:cs="Times New Roman"/>
          <w:color w:val="000000" w:themeColor="text1"/>
          <w:u w:val="none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Исчерпывающий перечень оснований для отказа в приеме заявления и документов, необходимых для предоставления Услуги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Основания для отказа в приеме заявления и документов, необходимых для предоставления Услуги, законодательством Российской Федерации не предусмотрены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Исчерпывающий перечень оснований для приостановления предоставления Услуги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заявление о предоставлении лицензии оформлено с нарушением требований, установленных частью 1 статьи 13 Федера</w:t>
            </w: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льного закона от 04.05.2011 № 99-ФЗ «О лицензировании отдельных видов деятельности», и (или) документы, указанные в части 3 статьи 13 Федерального закона от 04.05.2011 № 99-ФЗ «О лицензировании отдельных видов деятельности», представлены не в полном объеме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gridSpan w:val="2"/>
            <w:shd w:val="clear" w:color="ffffff" w:fill="d9e1f2"/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 w:themeColor="text1"/>
                <w:sz w:val="20"/>
                <w:u w:val="none"/>
              </w:rPr>
              <w:t xml:space="preserve">Исчерпывающий перечень оснований для отказа в предоставлении Услуги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наличие у заявителя, обратившегося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предоставленной этим лицензирующим органом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наличие в заявлении и приложенных к нему документах неполной или недостоверной информации
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  <w:tr>
        <w:tblPrEx/>
        <w:trPr/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  <w:t xml:space="preserve">установленное в ходе оценки несоответствие соискателя лицензии лицензионным требованиям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  <w:tc>
          <w:tcPr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0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u w:val="none"/>
              </w:rPr>
            </w:r>
          </w:p>
        </w:tc>
      </w:tr>
    </w:tbl>
    <w:p>
      <w:pPr>
        <w:pStyle w:val="1257"/>
        <w:ind w:left="0" w:right="0" w:firstLine="0"/>
        <w:jc w:val="left"/>
        <w:spacing w:before="0" w:after="0" w:line="240" w:lineRule="auto"/>
        <w:widowControl w:val="off"/>
        <w:tabs>
          <w:tab w:val="clear" w:pos="720" w:leader="none"/>
          <w:tab w:val="left" w:pos="8222" w:leader="none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headerReference w:type="default" r:id="rId12"/>
      <w:headerReference w:type="even" r:id="rId13"/>
      <w:headerReference w:type="first" r:id="rId14"/>
      <w:footnotePr/>
      <w:endnotePr/>
      <w:type w:val="nextPage"/>
      <w:pgSz w:w="11908" w:h="16848" w:orient="portrait"/>
      <w:pgMar w:top="1134" w:right="567" w:bottom="1134" w:left="1134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Wingdings">
    <w:panose1 w:val="05000000000000000000"/>
  </w:font>
  <w:font w:name="Liberation Sans">
    <w:panose1 w:val="020B0604020202020204"/>
  </w:font>
  <w:font w:name="Open Sans">
    <w:panose1 w:val="020B0606030504020204"/>
  </w:font>
  <w:font w:name="XO Thames">
    <w:panose1 w:val="02020603050405020304"/>
  </w:font>
  <w:font w:name="Arial">
    <w:panose1 w:val="020B0604020202020204"/>
  </w:font>
  <w:font w:name="Iosevka Term SS03">
    <w:panose1 w:val="0200060300000000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_997"/>
        <w:jc w:val="both"/>
        <w:spacing w:line="300" w:lineRule="auto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  <w:p>
    <w:pPr>
      <w:pStyle w:val="133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5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  <w:p>
    <w:pPr>
      <w:pStyle w:val="133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5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  <w:r>
      <w:rPr>
        <w:rFonts w:ascii="Times New Roman" w:hAnsi="Times New Roman"/>
        <w:sz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09" w:firstLine="0"/>
      </w:pPr>
      <w:rPr>
        <w:rFonts w:hint="default"/>
        <w:b w:val="0"/>
        <w:i w:val="0"/>
        <w:color w:val="000000"/>
        <w:sz w:val="28"/>
        <w:szCs w:val="28"/>
      </w:rPr>
    </w:lvl>
    <w:lvl w:ilvl="1">
      <w:start w:val="1"/>
      <w:numFmt w:val="decimal"/>
      <w:isLgl w:val="false"/>
      <w:suff w:val="tab"/>
      <w:lvlText w:val="%2)"/>
      <w:lvlJc w:val="left"/>
      <w:pPr>
        <w:ind w:left="2636" w:hanging="1077"/>
      </w:pPr>
      <w:rPr>
        <w:color w:val="000000"/>
        <w:sz w:val="28"/>
        <w:szCs w:val="28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933" w:hanging="504"/>
      </w:pPr>
      <w:rPr>
        <w:rFonts w:ascii="Times New Roman" w:hAnsi="Times New Roman" w:eastAsia="Times New Roman" w:cs="Times New Roman"/>
        <w:color w:val="000000"/>
        <w:sz w:val="28"/>
        <w:szCs w:val="28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37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941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445" w:hanging="935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49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453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29" w:hanging="1440"/>
      </w:p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center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099">
    <w:name w:val="Default Paragraph Font"/>
    <w:uiPriority w:val="1"/>
    <w:semiHidden/>
    <w:unhideWhenUsed/>
  </w:style>
  <w:style w:type="character" w:styleId="1100">
    <w:name w:val="Heading 1 Char"/>
    <w:basedOn w:val="1099"/>
    <w:link w:val="1376"/>
    <w:uiPriority w:val="9"/>
    <w:rPr>
      <w:rFonts w:ascii="Arial" w:hAnsi="Arial" w:eastAsia="Arial" w:cs="Arial"/>
      <w:sz w:val="40"/>
      <w:szCs w:val="40"/>
    </w:rPr>
  </w:style>
  <w:style w:type="character" w:styleId="1101">
    <w:name w:val="Heading 2 Char"/>
    <w:basedOn w:val="1099"/>
    <w:link w:val="1478"/>
    <w:uiPriority w:val="9"/>
    <w:rPr>
      <w:rFonts w:ascii="Arial" w:hAnsi="Arial" w:eastAsia="Arial" w:cs="Arial"/>
      <w:sz w:val="34"/>
    </w:rPr>
  </w:style>
  <w:style w:type="character" w:styleId="1102">
    <w:name w:val="Heading 3 Char"/>
    <w:basedOn w:val="1099"/>
    <w:link w:val="1300"/>
    <w:uiPriority w:val="9"/>
    <w:rPr>
      <w:rFonts w:ascii="Arial" w:hAnsi="Arial" w:eastAsia="Arial" w:cs="Arial"/>
      <w:sz w:val="30"/>
      <w:szCs w:val="30"/>
    </w:rPr>
  </w:style>
  <w:style w:type="character" w:styleId="1103">
    <w:name w:val="Heading 4 Char"/>
    <w:basedOn w:val="1099"/>
    <w:link w:val="1466"/>
    <w:uiPriority w:val="9"/>
    <w:rPr>
      <w:rFonts w:ascii="Arial" w:hAnsi="Arial" w:eastAsia="Arial" w:cs="Arial"/>
      <w:b/>
      <w:bCs/>
      <w:sz w:val="26"/>
      <w:szCs w:val="26"/>
    </w:rPr>
  </w:style>
  <w:style w:type="character" w:styleId="1104">
    <w:name w:val="Heading 5 Char"/>
    <w:basedOn w:val="1099"/>
    <w:link w:val="1360"/>
    <w:uiPriority w:val="9"/>
    <w:rPr>
      <w:rFonts w:ascii="Arial" w:hAnsi="Arial" w:eastAsia="Arial" w:cs="Arial"/>
      <w:b/>
      <w:bCs/>
      <w:sz w:val="24"/>
      <w:szCs w:val="24"/>
    </w:rPr>
  </w:style>
  <w:style w:type="paragraph" w:styleId="1105">
    <w:name w:val="Heading 6"/>
    <w:basedOn w:val="1258"/>
    <w:next w:val="1258"/>
    <w:link w:val="11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106">
    <w:name w:val="Heading 6 Char"/>
    <w:basedOn w:val="1099"/>
    <w:link w:val="1105"/>
    <w:uiPriority w:val="9"/>
    <w:rPr>
      <w:rFonts w:ascii="Arial" w:hAnsi="Arial" w:eastAsia="Arial" w:cs="Arial"/>
      <w:b/>
      <w:bCs/>
      <w:sz w:val="22"/>
      <w:szCs w:val="22"/>
    </w:rPr>
  </w:style>
  <w:style w:type="paragraph" w:styleId="1107">
    <w:name w:val="Heading 7"/>
    <w:basedOn w:val="1258"/>
    <w:next w:val="1258"/>
    <w:link w:val="11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108">
    <w:name w:val="Heading 7 Char"/>
    <w:basedOn w:val="1099"/>
    <w:link w:val="11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1109">
    <w:name w:val="Heading 8"/>
    <w:basedOn w:val="1258"/>
    <w:next w:val="1258"/>
    <w:link w:val="11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110">
    <w:name w:val="Heading 8 Char"/>
    <w:basedOn w:val="1099"/>
    <w:link w:val="1109"/>
    <w:uiPriority w:val="9"/>
    <w:rPr>
      <w:rFonts w:ascii="Arial" w:hAnsi="Arial" w:eastAsia="Arial" w:cs="Arial"/>
      <w:i/>
      <w:iCs/>
      <w:sz w:val="22"/>
      <w:szCs w:val="22"/>
    </w:rPr>
  </w:style>
  <w:style w:type="paragraph" w:styleId="1111">
    <w:name w:val="Heading 9"/>
    <w:basedOn w:val="1258"/>
    <w:next w:val="1258"/>
    <w:link w:val="11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12">
    <w:name w:val="Heading 9 Char"/>
    <w:basedOn w:val="1099"/>
    <w:link w:val="1111"/>
    <w:uiPriority w:val="9"/>
    <w:rPr>
      <w:rFonts w:ascii="Arial" w:hAnsi="Arial" w:eastAsia="Arial" w:cs="Arial"/>
      <w:i/>
      <w:iCs/>
      <w:sz w:val="21"/>
      <w:szCs w:val="21"/>
    </w:rPr>
  </w:style>
  <w:style w:type="paragraph" w:styleId="1113">
    <w:name w:val="List Paragraph"/>
    <w:basedOn w:val="1258"/>
    <w:uiPriority w:val="34"/>
    <w:qFormat/>
    <w:pPr>
      <w:contextualSpacing/>
      <w:ind w:left="720"/>
    </w:pPr>
  </w:style>
  <w:style w:type="paragraph" w:styleId="1114">
    <w:name w:val="No Spacing"/>
    <w:uiPriority w:val="1"/>
    <w:qFormat/>
    <w:pPr>
      <w:spacing w:before="0" w:after="0" w:line="240" w:lineRule="auto"/>
    </w:pPr>
  </w:style>
  <w:style w:type="character" w:styleId="1115">
    <w:name w:val="Title Char"/>
    <w:basedOn w:val="1099"/>
    <w:link w:val="1464"/>
    <w:uiPriority w:val="10"/>
    <w:rPr>
      <w:sz w:val="48"/>
      <w:szCs w:val="48"/>
    </w:rPr>
  </w:style>
  <w:style w:type="character" w:styleId="1116">
    <w:name w:val="Subtitle Char"/>
    <w:basedOn w:val="1099"/>
    <w:link w:val="1446"/>
    <w:uiPriority w:val="11"/>
    <w:rPr>
      <w:sz w:val="24"/>
      <w:szCs w:val="24"/>
    </w:rPr>
  </w:style>
  <w:style w:type="paragraph" w:styleId="1117">
    <w:name w:val="Quote"/>
    <w:basedOn w:val="1258"/>
    <w:next w:val="1258"/>
    <w:link w:val="1118"/>
    <w:uiPriority w:val="29"/>
    <w:qFormat/>
    <w:pPr>
      <w:ind w:left="720" w:right="720"/>
    </w:pPr>
    <w:rPr>
      <w:i/>
    </w:rPr>
  </w:style>
  <w:style w:type="character" w:styleId="1118">
    <w:name w:val="Quote Char"/>
    <w:link w:val="1117"/>
    <w:uiPriority w:val="29"/>
    <w:rPr>
      <w:i/>
    </w:rPr>
  </w:style>
  <w:style w:type="paragraph" w:styleId="1119">
    <w:name w:val="Intense Quote"/>
    <w:basedOn w:val="1258"/>
    <w:next w:val="1258"/>
    <w:link w:val="112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20">
    <w:name w:val="Intense Quote Char"/>
    <w:link w:val="1119"/>
    <w:uiPriority w:val="30"/>
    <w:rPr>
      <w:i/>
    </w:rPr>
  </w:style>
  <w:style w:type="character" w:styleId="1121">
    <w:name w:val="Header Char"/>
    <w:basedOn w:val="1099"/>
    <w:link w:val="1336"/>
    <w:uiPriority w:val="99"/>
  </w:style>
  <w:style w:type="character" w:styleId="1122">
    <w:name w:val="Footer Char"/>
    <w:basedOn w:val="1099"/>
    <w:link w:val="1396"/>
    <w:uiPriority w:val="99"/>
  </w:style>
  <w:style w:type="character" w:styleId="1123">
    <w:name w:val="Caption Char"/>
    <w:basedOn w:val="1099"/>
    <w:link w:val="1462"/>
    <w:uiPriority w:val="35"/>
    <w:rPr>
      <w:b/>
      <w:bCs/>
      <w:color w:val="4f81bd" w:themeColor="accent1"/>
      <w:sz w:val="18"/>
      <w:szCs w:val="18"/>
    </w:rPr>
  </w:style>
  <w:style w:type="table" w:styleId="1124">
    <w:name w:val="Table Grid Light"/>
    <w:basedOn w:val="14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125">
    <w:name w:val="Plain Table 1"/>
    <w:basedOn w:val="14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6">
    <w:name w:val="Plain Table 2"/>
    <w:basedOn w:val="14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27">
    <w:name w:val="Plain Table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28">
    <w:name w:val="Plain Table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29">
    <w:name w:val="Plain Table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30">
    <w:name w:val="Grid Table 1 Light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1">
    <w:name w:val="Grid Table 1 Light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2">
    <w:name w:val="Grid Table 1 Light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3">
    <w:name w:val="Grid Table 1 Light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4">
    <w:name w:val="Grid Table 1 Light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5">
    <w:name w:val="Grid Table 1 Light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6">
    <w:name w:val="Grid Table 1 Light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37">
    <w:name w:val="Grid Table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>
    <w:name w:val="Grid Table 2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>
    <w:name w:val="Grid Table 2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>
    <w:name w:val="Grid Table 2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>
    <w:name w:val="Grid Table 2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>
    <w:name w:val="Grid Table 2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>
    <w:name w:val="Grid Table 2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>
    <w:name w:val="Grid Table 3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>
    <w:name w:val="Grid Table 3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>
    <w:name w:val="Grid Table 3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>
    <w:name w:val="Grid Table 3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>
    <w:name w:val="Grid Table 3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>
    <w:name w:val="Grid Table 3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Grid Table 4"/>
    <w:basedOn w:val="14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52">
    <w:name w:val="Grid Table 4 - Accent 1"/>
    <w:basedOn w:val="14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153">
    <w:name w:val="Grid Table 4 - Accent 2"/>
    <w:basedOn w:val="14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154">
    <w:name w:val="Grid Table 4 - Accent 3"/>
    <w:basedOn w:val="14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155">
    <w:name w:val="Grid Table 4 - Accent 4"/>
    <w:basedOn w:val="14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156">
    <w:name w:val="Grid Table 4 - Accent 5"/>
    <w:basedOn w:val="14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157">
    <w:name w:val="Grid Table 4 - Accent 6"/>
    <w:basedOn w:val="14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158">
    <w:name w:val="Grid Table 5 Dark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59">
    <w:name w:val="Grid Table 5 Dark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1160">
    <w:name w:val="Grid Table 5 Dark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161">
    <w:name w:val="Grid Table 5 Dark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162">
    <w:name w:val="Grid Table 5 Dark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163">
    <w:name w:val="Grid Table 5 Dark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1164">
    <w:name w:val="Grid Table 5 Dark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165">
    <w:name w:val="Grid Table 6 Colorful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66">
    <w:name w:val="Grid Table 6 Colorful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167">
    <w:name w:val="Grid Table 6 Colorful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168">
    <w:name w:val="Grid Table 6 Colorful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169">
    <w:name w:val="Grid Table 6 Colorful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170">
    <w:name w:val="Grid Table 6 Colorful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71">
    <w:name w:val="Grid Table 6 Colorful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172">
    <w:name w:val="Grid Table 7 Colorful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>
    <w:name w:val="Grid Table 7 Colorful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>
    <w:name w:val="Grid Table 7 Colorful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>
    <w:name w:val="Grid Table 7 Colorful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>
    <w:name w:val="Grid Table 7 Colorful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>
    <w:name w:val="Grid Table 7 Colorful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>
    <w:name w:val="Grid Table 7 Colorful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List Table 1 Light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>
    <w:name w:val="List Table 1 Light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>
    <w:name w:val="List Table 1 Light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>
    <w:name w:val="List Table 1 Light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>
    <w:name w:val="List Table 1 Light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>
    <w:name w:val="List Table 1 Light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>
    <w:name w:val="List Table 1 Light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>
    <w:name w:val="List Table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7">
    <w:name w:val="List Table 2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88">
    <w:name w:val="List Table 2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89">
    <w:name w:val="List Table 2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90">
    <w:name w:val="List Table 2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91">
    <w:name w:val="List Table 2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92">
    <w:name w:val="List Table 2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3">
    <w:name w:val="List Table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4">
    <w:name w:val="List Table 3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5">
    <w:name w:val="List Table 3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6">
    <w:name w:val="List Table 3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7">
    <w:name w:val="List Table 3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8">
    <w:name w:val="List Table 3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9">
    <w:name w:val="List Table 3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0">
    <w:name w:val="List Table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1">
    <w:name w:val="List Table 4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2">
    <w:name w:val="List Table 4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3">
    <w:name w:val="List Table 4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4">
    <w:name w:val="List Table 4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5">
    <w:name w:val="List Table 4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6">
    <w:name w:val="List Table 4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7">
    <w:name w:val="List Table 5 Dark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8">
    <w:name w:val="List Table 5 Dark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09">
    <w:name w:val="List Table 5 Dark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0">
    <w:name w:val="List Table 5 Dark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1">
    <w:name w:val="List Table 5 Dark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2">
    <w:name w:val="List Table 5 Dark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3">
    <w:name w:val="List Table 5 Dark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14">
    <w:name w:val="List Table 6 Colorful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215">
    <w:name w:val="List Table 6 Colorful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216">
    <w:name w:val="List Table 6 Colorful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217">
    <w:name w:val="List Table 6 Colorful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218">
    <w:name w:val="List Table 6 Colorful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219">
    <w:name w:val="List Table 6 Colorful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220">
    <w:name w:val="List Table 6 Colorful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221">
    <w:name w:val="List Table 7 Colorful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222">
    <w:name w:val="List Table 7 Colorful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223">
    <w:name w:val="List Table 7 Colorful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224">
    <w:name w:val="List Table 7 Colorful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225">
    <w:name w:val="List Table 7 Colorful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226">
    <w:name w:val="List Table 7 Colorful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227">
    <w:name w:val="List Table 7 Colorful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228">
    <w:name w:val="Lined - Accent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29">
    <w:name w:val="Lined - Accent 1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30">
    <w:name w:val="Lined - Accent 2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31">
    <w:name w:val="Lined - Accent 3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32">
    <w:name w:val="Lined - Accent 4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33">
    <w:name w:val="Lined - Accent 5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34">
    <w:name w:val="Lined - Accent 6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35">
    <w:name w:val="Bordered &amp; Lined - Accent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236">
    <w:name w:val="Bordered &amp; Lined - Accent 1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237">
    <w:name w:val="Bordered &amp; Lined - Accent 2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238">
    <w:name w:val="Bordered &amp; Lined - Accent 3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239">
    <w:name w:val="Bordered &amp; Lined - Accent 4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240">
    <w:name w:val="Bordered &amp; Lined - Accent 5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241">
    <w:name w:val="Bordered &amp; Lined - Accent 6"/>
    <w:basedOn w:val="14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242">
    <w:name w:val="Bordered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243">
    <w:name w:val="Bordered - Accent 1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244">
    <w:name w:val="Bordered - Accent 2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245">
    <w:name w:val="Bordered - Accent 3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246">
    <w:name w:val="Bordered - Accent 4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247">
    <w:name w:val="Bordered - Accent 5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248">
    <w:name w:val="Bordered - Accent 6"/>
    <w:basedOn w:val="14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249">
    <w:name w:val="footnote text"/>
    <w:basedOn w:val="1258"/>
    <w:link w:val="1250"/>
    <w:uiPriority w:val="99"/>
    <w:semiHidden/>
    <w:unhideWhenUsed/>
    <w:pPr>
      <w:spacing w:after="40" w:line="240" w:lineRule="auto"/>
    </w:pPr>
    <w:rPr>
      <w:sz w:val="18"/>
    </w:rPr>
  </w:style>
  <w:style w:type="character" w:styleId="1250">
    <w:name w:val="Footnote Text Char"/>
    <w:link w:val="1249"/>
    <w:uiPriority w:val="99"/>
    <w:rPr>
      <w:sz w:val="18"/>
    </w:rPr>
  </w:style>
  <w:style w:type="character" w:styleId="1251">
    <w:name w:val="footnote reference"/>
    <w:basedOn w:val="1099"/>
    <w:uiPriority w:val="99"/>
    <w:unhideWhenUsed/>
    <w:rPr>
      <w:vertAlign w:val="superscript"/>
    </w:rPr>
  </w:style>
  <w:style w:type="paragraph" w:styleId="1252">
    <w:name w:val="endnote text"/>
    <w:basedOn w:val="1258"/>
    <w:link w:val="1253"/>
    <w:uiPriority w:val="99"/>
    <w:semiHidden/>
    <w:unhideWhenUsed/>
    <w:pPr>
      <w:spacing w:after="0" w:line="240" w:lineRule="auto"/>
    </w:pPr>
    <w:rPr>
      <w:sz w:val="20"/>
    </w:rPr>
  </w:style>
  <w:style w:type="character" w:styleId="1253">
    <w:name w:val="Endnote Text Char"/>
    <w:link w:val="1252"/>
    <w:uiPriority w:val="99"/>
    <w:rPr>
      <w:sz w:val="20"/>
    </w:rPr>
  </w:style>
  <w:style w:type="character" w:styleId="1254">
    <w:name w:val="endnote reference"/>
    <w:basedOn w:val="1099"/>
    <w:uiPriority w:val="99"/>
    <w:semiHidden/>
    <w:unhideWhenUsed/>
    <w:rPr>
      <w:vertAlign w:val="superscript"/>
    </w:rPr>
  </w:style>
  <w:style w:type="paragraph" w:styleId="1255">
    <w:name w:val="TOC Heading"/>
    <w:uiPriority w:val="39"/>
    <w:unhideWhenUsed/>
  </w:style>
  <w:style w:type="paragraph" w:styleId="1256">
    <w:name w:val="table of figures"/>
    <w:basedOn w:val="1258"/>
    <w:next w:val="1258"/>
    <w:uiPriority w:val="99"/>
    <w:unhideWhenUsed/>
    <w:pPr>
      <w:spacing w:after="0" w:afterAutospacing="0"/>
    </w:pPr>
  </w:style>
  <w:style w:type="paragraph" w:styleId="1257" w:default="1">
    <w:name w:val="Normal"/>
    <w:link w:val="1258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258" w:default="1">
    <w:name w:val="Normal"/>
    <w:link w:val="1257"/>
    <w:rPr>
      <w:rFonts w:asciiTheme="minorAscii" w:hAnsiTheme="minorHAnsi"/>
      <w:color w:val="000000"/>
      <w:spacing w:val="0"/>
      <w:sz w:val="22"/>
    </w:rPr>
  </w:style>
  <w:style w:type="paragraph" w:styleId="1259">
    <w:name w:val="Contents 43"/>
    <w:link w:val="126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60">
    <w:name w:val="Contents 43"/>
    <w:link w:val="1259"/>
    <w:rPr>
      <w:rFonts w:ascii="XO Thames" w:hAnsi="XO Thames"/>
      <w:color w:val="000000"/>
      <w:spacing w:val="0"/>
      <w:sz w:val="28"/>
    </w:rPr>
  </w:style>
  <w:style w:type="paragraph" w:styleId="1261">
    <w:name w:val="Heading 21"/>
    <w:link w:val="1262"/>
    <w:rPr>
      <w:rFonts w:ascii="XO Thames" w:hAnsi="XO Thames"/>
      <w:b/>
      <w:color w:val="000000"/>
      <w:spacing w:val="0"/>
      <w:sz w:val="28"/>
    </w:rPr>
  </w:style>
  <w:style w:type="character" w:styleId="1262">
    <w:name w:val="Heading 21"/>
    <w:link w:val="1261"/>
    <w:rPr>
      <w:rFonts w:ascii="XO Thames" w:hAnsi="XO Thames"/>
      <w:b/>
      <w:color w:val="000000"/>
      <w:spacing w:val="0"/>
      <w:sz w:val="28"/>
    </w:rPr>
  </w:style>
  <w:style w:type="paragraph" w:styleId="1263">
    <w:name w:val="Caption121"/>
    <w:link w:val="126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264">
    <w:name w:val="Caption121"/>
    <w:link w:val="1263"/>
    <w:rPr>
      <w:rFonts w:asciiTheme="minorAscii" w:hAnsiTheme="minorHAnsi"/>
      <w:i/>
      <w:color w:val="000000"/>
      <w:spacing w:val="0"/>
      <w:sz w:val="24"/>
    </w:rPr>
  </w:style>
  <w:style w:type="paragraph" w:styleId="1265">
    <w:name w:val="toc 2"/>
    <w:next w:val="1257"/>
    <w:link w:val="1266"/>
    <w:uiPriority w:val="39"/>
    <w:pPr>
      <w:ind w:left="2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66">
    <w:name w:val="toc 2"/>
    <w:link w:val="1265"/>
    <w:rPr>
      <w:rFonts w:ascii="XO Thames" w:hAnsi="XO Thames"/>
      <w:color w:val="000000"/>
      <w:spacing w:val="0"/>
      <w:sz w:val="28"/>
    </w:rPr>
  </w:style>
  <w:style w:type="paragraph" w:styleId="1267">
    <w:name w:val="Title111"/>
    <w:link w:val="12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268">
    <w:name w:val="Title111"/>
    <w:link w:val="1267"/>
    <w:rPr>
      <w:rFonts w:ascii="XO Thames" w:hAnsi="XO Thames"/>
      <w:b/>
      <w:caps/>
      <w:color w:val="000000"/>
      <w:spacing w:val="0"/>
      <w:sz w:val="40"/>
    </w:rPr>
  </w:style>
  <w:style w:type="paragraph" w:styleId="1269">
    <w:name w:val="Contents 11"/>
    <w:link w:val="1270"/>
    <w:rPr>
      <w:rFonts w:ascii="XO Thames" w:hAnsi="XO Thames"/>
      <w:b/>
      <w:color w:val="000000"/>
      <w:spacing w:val="0"/>
      <w:sz w:val="28"/>
    </w:rPr>
  </w:style>
  <w:style w:type="character" w:styleId="1270">
    <w:name w:val="Contents 11"/>
    <w:link w:val="1269"/>
    <w:rPr>
      <w:rFonts w:ascii="XO Thames" w:hAnsi="XO Thames"/>
      <w:b/>
      <w:color w:val="000000"/>
      <w:spacing w:val="0"/>
      <w:sz w:val="28"/>
    </w:rPr>
  </w:style>
  <w:style w:type="paragraph" w:styleId="1271">
    <w:name w:val="toc 4"/>
    <w:next w:val="1257"/>
    <w:link w:val="1272"/>
    <w:uiPriority w:val="39"/>
    <w:pPr>
      <w:ind w:left="6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72">
    <w:name w:val="toc 4"/>
    <w:link w:val="1271"/>
    <w:rPr>
      <w:rFonts w:ascii="XO Thames" w:hAnsi="XO Thames"/>
      <w:color w:val="000000"/>
      <w:spacing w:val="0"/>
      <w:sz w:val="28"/>
    </w:rPr>
  </w:style>
  <w:style w:type="paragraph" w:styleId="1273">
    <w:name w:val="Heading 31"/>
    <w:link w:val="1274"/>
    <w:rPr>
      <w:rFonts w:ascii="XO Thames" w:hAnsi="XO Thames"/>
      <w:b/>
      <w:color w:val="000000"/>
      <w:spacing w:val="0"/>
      <w:sz w:val="26"/>
    </w:rPr>
  </w:style>
  <w:style w:type="character" w:styleId="1274">
    <w:name w:val="Heading 31"/>
    <w:link w:val="1273"/>
    <w:rPr>
      <w:rFonts w:ascii="XO Thames" w:hAnsi="XO Thames"/>
      <w:b/>
      <w:color w:val="000000"/>
      <w:spacing w:val="0"/>
      <w:sz w:val="26"/>
    </w:rPr>
  </w:style>
  <w:style w:type="paragraph" w:styleId="1275">
    <w:name w:val="Heading 12"/>
    <w:link w:val="1276"/>
    <w:rPr>
      <w:rFonts w:ascii="XO Thames" w:hAnsi="XO Thames"/>
      <w:b/>
      <w:color w:val="000000"/>
      <w:spacing w:val="0"/>
      <w:sz w:val="32"/>
    </w:rPr>
  </w:style>
  <w:style w:type="character" w:styleId="1276">
    <w:name w:val="Heading 12"/>
    <w:link w:val="1275"/>
    <w:rPr>
      <w:rFonts w:ascii="XO Thames" w:hAnsi="XO Thames"/>
      <w:b/>
      <w:color w:val="000000"/>
      <w:spacing w:val="0"/>
      <w:sz w:val="32"/>
    </w:rPr>
  </w:style>
  <w:style w:type="paragraph" w:styleId="1277">
    <w:name w:val="Contents 511"/>
    <w:link w:val="127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78">
    <w:name w:val="Contents 511"/>
    <w:link w:val="1277"/>
    <w:rPr>
      <w:rFonts w:ascii="XO Thames" w:hAnsi="XO Thames"/>
      <w:color w:val="000000"/>
      <w:spacing w:val="0"/>
      <w:sz w:val="28"/>
    </w:rPr>
  </w:style>
  <w:style w:type="paragraph" w:styleId="1279">
    <w:name w:val="Нижний колонтитул Знак111"/>
    <w:basedOn w:val="1433"/>
    <w:link w:val="1280"/>
    <w:rPr>
      <w:rFonts w:ascii="Times New Roman" w:hAnsi="Times New Roman"/>
      <w:sz w:val="28"/>
    </w:rPr>
  </w:style>
  <w:style w:type="character" w:styleId="1280">
    <w:name w:val="Нижний колонтитул Знак111"/>
    <w:basedOn w:val="1434"/>
    <w:link w:val="1279"/>
    <w:rPr>
      <w:rFonts w:ascii="Times New Roman" w:hAnsi="Times New Roman"/>
      <w:sz w:val="28"/>
    </w:rPr>
  </w:style>
  <w:style w:type="paragraph" w:styleId="1281">
    <w:name w:val="toc 6"/>
    <w:next w:val="1257"/>
    <w:link w:val="1282"/>
    <w:uiPriority w:val="39"/>
    <w:pPr>
      <w:ind w:left="10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82">
    <w:name w:val="toc 6"/>
    <w:link w:val="1281"/>
    <w:rPr>
      <w:rFonts w:ascii="XO Thames" w:hAnsi="XO Thames"/>
      <w:color w:val="000000"/>
      <w:spacing w:val="0"/>
      <w:sz w:val="28"/>
    </w:rPr>
  </w:style>
  <w:style w:type="paragraph" w:styleId="1283">
    <w:name w:val="toc 7"/>
    <w:next w:val="1257"/>
    <w:link w:val="1284"/>
    <w:uiPriority w:val="39"/>
    <w:pPr>
      <w:ind w:left="12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84">
    <w:name w:val="toc 7"/>
    <w:link w:val="1283"/>
    <w:rPr>
      <w:rFonts w:ascii="XO Thames" w:hAnsi="XO Thames"/>
      <w:color w:val="000000"/>
      <w:spacing w:val="0"/>
      <w:sz w:val="28"/>
    </w:rPr>
  </w:style>
  <w:style w:type="paragraph" w:styleId="1285">
    <w:name w:val="Contents 911"/>
    <w:link w:val="128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286">
    <w:name w:val="Contents 911"/>
    <w:link w:val="1285"/>
    <w:rPr>
      <w:rFonts w:ascii="XO Thames" w:hAnsi="XO Thames"/>
      <w:color w:val="000000"/>
      <w:spacing w:val="0"/>
      <w:sz w:val="28"/>
    </w:rPr>
  </w:style>
  <w:style w:type="paragraph" w:styleId="1287">
    <w:name w:val="Footnote1"/>
    <w:link w:val="1288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288">
    <w:name w:val="Footnote1"/>
    <w:link w:val="1287"/>
    <w:rPr>
      <w:rFonts w:ascii="XO Thames" w:hAnsi="XO Thames"/>
      <w:color w:val="000000"/>
      <w:spacing w:val="0"/>
      <w:sz w:val="22"/>
    </w:rPr>
  </w:style>
  <w:style w:type="paragraph" w:styleId="1289">
    <w:name w:val="Contents 9"/>
    <w:link w:val="1290"/>
    <w:rPr>
      <w:rFonts w:ascii="XO Thames" w:hAnsi="XO Thames"/>
      <w:color w:val="000000"/>
      <w:spacing w:val="0"/>
      <w:sz w:val="28"/>
    </w:rPr>
  </w:style>
  <w:style w:type="character" w:styleId="1290">
    <w:name w:val="Contents 9"/>
    <w:link w:val="1289"/>
    <w:rPr>
      <w:rFonts w:ascii="XO Thames" w:hAnsi="XO Thames"/>
      <w:color w:val="000000"/>
      <w:spacing w:val="0"/>
      <w:sz w:val="28"/>
    </w:rPr>
  </w:style>
  <w:style w:type="paragraph" w:styleId="1291">
    <w:name w:val="Subtitle21"/>
    <w:link w:val="129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292">
    <w:name w:val="Subtitle21"/>
    <w:link w:val="1291"/>
    <w:rPr>
      <w:rFonts w:ascii="XO Thames" w:hAnsi="XO Thames"/>
      <w:i/>
      <w:color w:val="000000"/>
      <w:spacing w:val="0"/>
      <w:sz w:val="24"/>
    </w:rPr>
  </w:style>
  <w:style w:type="paragraph" w:styleId="1293">
    <w:name w:val="Heading 421"/>
    <w:link w:val="129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294">
    <w:name w:val="Heading 421"/>
    <w:link w:val="1293"/>
    <w:rPr>
      <w:rFonts w:ascii="XO Thames" w:hAnsi="XO Thames"/>
      <w:b/>
      <w:color w:val="000000"/>
      <w:spacing w:val="0"/>
      <w:sz w:val="24"/>
    </w:rPr>
  </w:style>
  <w:style w:type="paragraph" w:styleId="1295">
    <w:name w:val="Endnote111"/>
    <w:link w:val="1296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296">
    <w:name w:val="Endnote111"/>
    <w:link w:val="1295"/>
    <w:rPr>
      <w:rFonts w:ascii="XO Thames" w:hAnsi="XO Thames"/>
      <w:color w:val="000000"/>
      <w:spacing w:val="0"/>
      <w:sz w:val="22"/>
    </w:rPr>
  </w:style>
  <w:style w:type="paragraph" w:styleId="1297">
    <w:name w:val="Endnote"/>
    <w:link w:val="1298"/>
    <w:pPr>
      <w:ind w:left="0" w:firstLine="851"/>
      <w:jc w:val="both"/>
    </w:pPr>
    <w:rPr>
      <w:rFonts w:ascii="XO Thames" w:hAnsi="XO Thames"/>
      <w:sz w:val="22"/>
    </w:rPr>
  </w:style>
  <w:style w:type="character" w:styleId="1298">
    <w:name w:val="Endnote"/>
    <w:link w:val="1297"/>
    <w:rPr>
      <w:rFonts w:ascii="XO Thames" w:hAnsi="XO Thames"/>
      <w:sz w:val="22"/>
    </w:rPr>
  </w:style>
  <w:style w:type="paragraph" w:styleId="1299">
    <w:name w:val="Heading 3"/>
    <w:next w:val="1257"/>
    <w:link w:val="1300"/>
    <w:uiPriority w:val="9"/>
    <w:qFormat/>
    <w:pPr>
      <w:ind w:left="0" w:right="0" w:firstLine="0"/>
      <w:jc w:val="both"/>
      <w:spacing w:before="120" w:after="120" w:line="240" w:lineRule="auto"/>
      <w:widowControl/>
      <w:outlineLvl w:val="2"/>
    </w:pPr>
    <w:rPr>
      <w:rFonts w:ascii="XO Thames" w:hAnsi="XO Thames"/>
      <w:b/>
      <w:color w:val="000000"/>
      <w:spacing w:val="0"/>
      <w:sz w:val="26"/>
    </w:rPr>
  </w:style>
  <w:style w:type="character" w:styleId="1300">
    <w:name w:val="Heading 3"/>
    <w:link w:val="1299"/>
    <w:rPr>
      <w:rFonts w:ascii="XO Thames" w:hAnsi="XO Thames"/>
      <w:b/>
      <w:color w:val="000000"/>
      <w:spacing w:val="0"/>
      <w:sz w:val="26"/>
    </w:rPr>
  </w:style>
  <w:style w:type="paragraph" w:styleId="1301">
    <w:name w:val="Заголовок111"/>
    <w:basedOn w:val="1257"/>
    <w:next w:val="1415"/>
    <w:link w:val="1302"/>
    <w:pPr>
      <w:keepNext/>
      <w:spacing w:before="240" w:after="120"/>
    </w:pPr>
    <w:rPr>
      <w:rFonts w:ascii="Open Sans" w:hAnsi="Open Sans"/>
      <w:sz w:val="28"/>
    </w:rPr>
  </w:style>
  <w:style w:type="character" w:styleId="1302">
    <w:name w:val="Заголовок111"/>
    <w:basedOn w:val="1258"/>
    <w:link w:val="1301"/>
    <w:rPr>
      <w:rFonts w:ascii="Open Sans" w:hAnsi="Open Sans"/>
      <w:sz w:val="28"/>
    </w:rPr>
  </w:style>
  <w:style w:type="paragraph" w:styleId="1303">
    <w:name w:val="Title21"/>
    <w:link w:val="130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304">
    <w:name w:val="Title21"/>
    <w:link w:val="1303"/>
    <w:rPr>
      <w:rFonts w:ascii="XO Thames" w:hAnsi="XO Thames"/>
      <w:b/>
      <w:caps/>
      <w:color w:val="000000"/>
      <w:spacing w:val="0"/>
      <w:sz w:val="40"/>
    </w:rPr>
  </w:style>
  <w:style w:type="paragraph" w:styleId="1305">
    <w:name w:val="Header and Footer21"/>
    <w:link w:val="1306"/>
    <w:pPr>
      <w:ind w:left="0" w:right="0" w:firstLine="0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06">
    <w:name w:val="Header and Footer21"/>
    <w:link w:val="1305"/>
    <w:rPr>
      <w:rFonts w:ascii="XO Thames" w:hAnsi="XO Thames"/>
      <w:color w:val="000000"/>
      <w:spacing w:val="0"/>
      <w:sz w:val="28"/>
    </w:rPr>
  </w:style>
  <w:style w:type="paragraph" w:styleId="1307">
    <w:name w:val="Heading 2111"/>
    <w:link w:val="130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308">
    <w:name w:val="Heading 2111"/>
    <w:link w:val="1307"/>
    <w:rPr>
      <w:rFonts w:ascii="XO Thames" w:hAnsi="XO Thames"/>
      <w:b/>
      <w:color w:val="000000"/>
      <w:spacing w:val="0"/>
      <w:sz w:val="28"/>
    </w:rPr>
  </w:style>
  <w:style w:type="paragraph" w:styleId="1309">
    <w:name w:val="Header1"/>
    <w:link w:val="1310"/>
  </w:style>
  <w:style w:type="character" w:styleId="1310">
    <w:name w:val="Header1"/>
    <w:link w:val="1309"/>
  </w:style>
  <w:style w:type="paragraph" w:styleId="1311">
    <w:name w:val="Heading 51"/>
    <w:link w:val="1312"/>
    <w:rPr>
      <w:rFonts w:ascii="XO Thames" w:hAnsi="XO Thames"/>
      <w:b/>
      <w:color w:val="000000"/>
      <w:spacing w:val="0"/>
      <w:sz w:val="22"/>
    </w:rPr>
  </w:style>
  <w:style w:type="character" w:styleId="1312">
    <w:name w:val="Heading 51"/>
    <w:link w:val="1311"/>
    <w:rPr>
      <w:rFonts w:ascii="XO Thames" w:hAnsi="XO Thames"/>
      <w:b/>
      <w:color w:val="000000"/>
      <w:spacing w:val="0"/>
      <w:sz w:val="22"/>
    </w:rPr>
  </w:style>
  <w:style w:type="paragraph" w:styleId="1313">
    <w:name w:val="Колонтитул111"/>
    <w:basedOn w:val="1257"/>
    <w:link w:val="1314"/>
  </w:style>
  <w:style w:type="character" w:styleId="1314">
    <w:name w:val="Колонтитул111"/>
    <w:basedOn w:val="1258"/>
    <w:link w:val="1313"/>
  </w:style>
  <w:style w:type="paragraph" w:styleId="1315">
    <w:name w:val="Heading 221"/>
    <w:link w:val="131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316">
    <w:name w:val="Heading 221"/>
    <w:link w:val="1315"/>
    <w:rPr>
      <w:rFonts w:ascii="XO Thames" w:hAnsi="XO Thames"/>
      <w:b/>
      <w:color w:val="000000"/>
      <w:spacing w:val="0"/>
      <w:sz w:val="28"/>
    </w:rPr>
  </w:style>
  <w:style w:type="paragraph" w:styleId="1317">
    <w:name w:val="Contents 321"/>
    <w:link w:val="131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18">
    <w:name w:val="Contents 321"/>
    <w:link w:val="1317"/>
    <w:rPr>
      <w:rFonts w:ascii="XO Thames" w:hAnsi="XO Thames"/>
      <w:color w:val="000000"/>
      <w:spacing w:val="0"/>
      <w:sz w:val="28"/>
    </w:rPr>
  </w:style>
  <w:style w:type="paragraph" w:styleId="1319">
    <w:name w:val="Footnote21"/>
    <w:link w:val="1320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320">
    <w:name w:val="Footnote21"/>
    <w:link w:val="1319"/>
    <w:rPr>
      <w:rFonts w:ascii="XO Thames" w:hAnsi="XO Thames"/>
      <w:color w:val="000000"/>
      <w:spacing w:val="0"/>
      <w:sz w:val="22"/>
    </w:rPr>
  </w:style>
  <w:style w:type="paragraph" w:styleId="1321">
    <w:name w:val="Footer1"/>
    <w:link w:val="1322"/>
    <w:rPr>
      <w:rFonts w:ascii="Times New Roman" w:hAnsi="Times New Roman"/>
      <w:sz w:val="28"/>
    </w:rPr>
  </w:style>
  <w:style w:type="character" w:styleId="1322">
    <w:name w:val="Footer1"/>
    <w:link w:val="1321"/>
    <w:rPr>
      <w:rFonts w:ascii="Times New Roman" w:hAnsi="Times New Roman"/>
      <w:sz w:val="28"/>
    </w:rPr>
  </w:style>
  <w:style w:type="paragraph" w:styleId="1323">
    <w:name w:val="List1"/>
    <w:basedOn w:val="1441"/>
    <w:link w:val="1324"/>
  </w:style>
  <w:style w:type="character" w:styleId="1324">
    <w:name w:val="List1"/>
    <w:basedOn w:val="1442"/>
    <w:link w:val="1323"/>
  </w:style>
  <w:style w:type="paragraph" w:styleId="1325">
    <w:name w:val="Footer121"/>
    <w:link w:val="1326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326">
    <w:name w:val="Footer121"/>
    <w:link w:val="1325"/>
    <w:rPr>
      <w:rFonts w:ascii="Times New Roman" w:hAnsi="Times New Roman"/>
      <w:color w:val="000000"/>
      <w:spacing w:val="0"/>
      <w:sz w:val="28"/>
    </w:rPr>
  </w:style>
  <w:style w:type="paragraph" w:styleId="1327">
    <w:name w:val="Endnote1"/>
    <w:link w:val="1328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328">
    <w:name w:val="Endnote1"/>
    <w:link w:val="1327"/>
    <w:rPr>
      <w:rFonts w:ascii="XO Thames" w:hAnsi="XO Thames"/>
      <w:color w:val="000000"/>
      <w:spacing w:val="0"/>
      <w:sz w:val="22"/>
    </w:rPr>
  </w:style>
  <w:style w:type="paragraph" w:styleId="1329">
    <w:name w:val="Contents 21"/>
    <w:link w:val="1330"/>
    <w:rPr>
      <w:rFonts w:ascii="XO Thames" w:hAnsi="XO Thames"/>
      <w:color w:val="000000"/>
      <w:spacing w:val="0"/>
      <w:sz w:val="28"/>
    </w:rPr>
  </w:style>
  <w:style w:type="character" w:styleId="1330">
    <w:name w:val="Contents 21"/>
    <w:link w:val="1329"/>
    <w:rPr>
      <w:rFonts w:ascii="XO Thames" w:hAnsi="XO Thames"/>
      <w:color w:val="000000"/>
      <w:spacing w:val="0"/>
      <w:sz w:val="28"/>
    </w:rPr>
  </w:style>
  <w:style w:type="paragraph" w:styleId="1331">
    <w:name w:val="Указатель1"/>
    <w:basedOn w:val="1257"/>
    <w:link w:val="1332"/>
  </w:style>
  <w:style w:type="character" w:styleId="1332">
    <w:name w:val="Указатель1"/>
    <w:basedOn w:val="1258"/>
    <w:link w:val="1331"/>
  </w:style>
  <w:style w:type="paragraph" w:styleId="1333">
    <w:name w:val="toc 3"/>
    <w:next w:val="1257"/>
    <w:link w:val="1334"/>
    <w:uiPriority w:val="39"/>
    <w:pPr>
      <w:ind w:left="4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34">
    <w:name w:val="toc 3"/>
    <w:link w:val="1333"/>
    <w:rPr>
      <w:rFonts w:ascii="XO Thames" w:hAnsi="XO Thames"/>
      <w:color w:val="000000"/>
      <w:spacing w:val="0"/>
      <w:sz w:val="28"/>
    </w:rPr>
  </w:style>
  <w:style w:type="paragraph" w:styleId="1335">
    <w:name w:val="Header"/>
    <w:basedOn w:val="1257"/>
    <w:link w:val="1336"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</w:style>
  <w:style w:type="character" w:styleId="1336">
    <w:name w:val="Header"/>
    <w:basedOn w:val="1258"/>
    <w:link w:val="1335"/>
  </w:style>
  <w:style w:type="paragraph" w:styleId="1337">
    <w:name w:val="Caption2"/>
    <w:link w:val="1338"/>
    <w:rPr>
      <w:i/>
      <w:sz w:val="24"/>
    </w:rPr>
  </w:style>
  <w:style w:type="character" w:styleId="1338">
    <w:name w:val="Caption2"/>
    <w:link w:val="1337"/>
    <w:rPr>
      <w:i/>
      <w:sz w:val="24"/>
    </w:rPr>
  </w:style>
  <w:style w:type="paragraph" w:styleId="1339">
    <w:name w:val="Heading 5121"/>
    <w:link w:val="134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340">
    <w:name w:val="Heading 5121"/>
    <w:link w:val="1339"/>
    <w:rPr>
      <w:rFonts w:ascii="XO Thames" w:hAnsi="XO Thames"/>
      <w:b/>
      <w:color w:val="000000"/>
      <w:spacing w:val="0"/>
      <w:sz w:val="22"/>
    </w:rPr>
  </w:style>
  <w:style w:type="paragraph" w:styleId="1341">
    <w:name w:val="Caption11"/>
    <w:link w:val="134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i/>
      <w:color w:val="000000"/>
      <w:spacing w:val="0"/>
      <w:sz w:val="24"/>
    </w:rPr>
  </w:style>
  <w:style w:type="character" w:styleId="1342">
    <w:name w:val="Caption11"/>
    <w:link w:val="1341"/>
    <w:rPr>
      <w:rFonts w:asciiTheme="minorAscii" w:hAnsiTheme="minorHAnsi"/>
      <w:i/>
      <w:color w:val="000000"/>
      <w:spacing w:val="0"/>
      <w:sz w:val="24"/>
    </w:rPr>
  </w:style>
  <w:style w:type="paragraph" w:styleId="1343">
    <w:name w:val="Указатель111"/>
    <w:basedOn w:val="1257"/>
    <w:link w:val="1344"/>
  </w:style>
  <w:style w:type="character" w:styleId="1344">
    <w:name w:val="Указатель111"/>
    <w:basedOn w:val="1258"/>
    <w:link w:val="1343"/>
  </w:style>
  <w:style w:type="paragraph" w:styleId="1345">
    <w:name w:val="Heading 513"/>
    <w:link w:val="134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2"/>
    </w:rPr>
  </w:style>
  <w:style w:type="character" w:styleId="1346">
    <w:name w:val="Heading 513"/>
    <w:link w:val="1345"/>
    <w:rPr>
      <w:rFonts w:ascii="XO Thames" w:hAnsi="XO Thames"/>
      <w:b/>
      <w:color w:val="000000"/>
      <w:spacing w:val="0"/>
      <w:sz w:val="22"/>
    </w:rPr>
  </w:style>
  <w:style w:type="paragraph" w:styleId="1347">
    <w:name w:val="Text body3"/>
    <w:link w:val="1348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48">
    <w:name w:val="Text body3"/>
    <w:link w:val="1347"/>
    <w:rPr>
      <w:rFonts w:asciiTheme="minorAscii" w:hAnsiTheme="minorHAnsi"/>
      <w:color w:val="000000"/>
      <w:spacing w:val="0"/>
      <w:sz w:val="22"/>
    </w:rPr>
  </w:style>
  <w:style w:type="paragraph" w:styleId="1349">
    <w:name w:val="Header21"/>
    <w:link w:val="1350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350">
    <w:name w:val="Header21"/>
    <w:link w:val="1349"/>
    <w:rPr>
      <w:rFonts w:asciiTheme="minorAscii" w:hAnsiTheme="minorHAnsi"/>
      <w:color w:val="000000"/>
      <w:spacing w:val="0"/>
      <w:sz w:val="22"/>
    </w:rPr>
  </w:style>
  <w:style w:type="paragraph" w:styleId="1351">
    <w:name w:val="Heading 41"/>
    <w:link w:val="1352"/>
    <w:rPr>
      <w:rFonts w:ascii="XO Thames" w:hAnsi="XO Thames"/>
      <w:b/>
      <w:color w:val="000000"/>
      <w:spacing w:val="0"/>
      <w:sz w:val="24"/>
    </w:rPr>
  </w:style>
  <w:style w:type="character" w:styleId="1352">
    <w:name w:val="Heading 41"/>
    <w:link w:val="1351"/>
    <w:rPr>
      <w:rFonts w:ascii="XO Thames" w:hAnsi="XO Thames"/>
      <w:b/>
      <w:color w:val="000000"/>
      <w:spacing w:val="0"/>
      <w:sz w:val="24"/>
    </w:rPr>
  </w:style>
  <w:style w:type="paragraph" w:styleId="1353">
    <w:name w:val="Contents 7"/>
    <w:link w:val="1354"/>
    <w:rPr>
      <w:rFonts w:ascii="XO Thames" w:hAnsi="XO Thames"/>
      <w:color w:val="000000"/>
      <w:spacing w:val="0"/>
      <w:sz w:val="28"/>
    </w:rPr>
  </w:style>
  <w:style w:type="character" w:styleId="1354">
    <w:name w:val="Contents 7"/>
    <w:link w:val="1353"/>
    <w:rPr>
      <w:rFonts w:ascii="XO Thames" w:hAnsi="XO Thames"/>
      <w:color w:val="000000"/>
      <w:spacing w:val="0"/>
      <w:sz w:val="28"/>
    </w:rPr>
  </w:style>
  <w:style w:type="paragraph" w:styleId="1355">
    <w:name w:val="Internet link"/>
    <w:basedOn w:val="1433"/>
    <w:link w:val="1356"/>
    <w:rPr>
      <w:color w:val="0563c1" w:themeColor="hyperlink"/>
      <w:u w:val="single"/>
    </w:rPr>
  </w:style>
  <w:style w:type="character" w:styleId="1356">
    <w:name w:val="Internet link"/>
    <w:basedOn w:val="1434"/>
    <w:link w:val="1355"/>
    <w:rPr>
      <w:color w:val="0563c1" w:themeColor="hyperlink"/>
      <w:u w:val="single"/>
    </w:rPr>
  </w:style>
  <w:style w:type="paragraph" w:styleId="1357">
    <w:name w:val="List111"/>
    <w:basedOn w:val="1421"/>
    <w:link w:val="1358"/>
  </w:style>
  <w:style w:type="character" w:styleId="1358">
    <w:name w:val="List111"/>
    <w:basedOn w:val="1422"/>
    <w:link w:val="1357"/>
  </w:style>
  <w:style w:type="paragraph" w:styleId="1359">
    <w:name w:val="Heading 5"/>
    <w:next w:val="1257"/>
    <w:link w:val="1360"/>
    <w:uiPriority w:val="9"/>
    <w:qFormat/>
    <w:pPr>
      <w:ind w:left="0" w:right="0" w:firstLine="0"/>
      <w:jc w:val="both"/>
      <w:spacing w:before="120" w:after="120" w:line="240" w:lineRule="auto"/>
      <w:widowControl/>
      <w:outlineLvl w:val="4"/>
    </w:pPr>
    <w:rPr>
      <w:rFonts w:ascii="XO Thames" w:hAnsi="XO Thames"/>
      <w:b/>
      <w:color w:val="000000"/>
      <w:spacing w:val="0"/>
      <w:sz w:val="22"/>
    </w:rPr>
  </w:style>
  <w:style w:type="character" w:styleId="1360">
    <w:name w:val="Heading 5"/>
    <w:link w:val="1359"/>
    <w:rPr>
      <w:rFonts w:ascii="XO Thames" w:hAnsi="XO Thames"/>
      <w:b/>
      <w:color w:val="000000"/>
      <w:spacing w:val="0"/>
      <w:sz w:val="22"/>
    </w:rPr>
  </w:style>
  <w:style w:type="paragraph" w:styleId="1361">
    <w:name w:val="Contents 821"/>
    <w:link w:val="136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62">
    <w:name w:val="Contents 821"/>
    <w:link w:val="1361"/>
    <w:rPr>
      <w:rFonts w:ascii="XO Thames" w:hAnsi="XO Thames"/>
      <w:color w:val="000000"/>
      <w:spacing w:val="0"/>
      <w:sz w:val="28"/>
    </w:rPr>
  </w:style>
  <w:style w:type="paragraph" w:styleId="1363">
    <w:name w:val="Contents 621"/>
    <w:link w:val="136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64">
    <w:name w:val="Contents 621"/>
    <w:link w:val="1363"/>
    <w:rPr>
      <w:rFonts w:ascii="XO Thames" w:hAnsi="XO Thames"/>
      <w:color w:val="000000"/>
      <w:spacing w:val="0"/>
      <w:sz w:val="28"/>
    </w:rPr>
  </w:style>
  <w:style w:type="paragraph" w:styleId="1365">
    <w:name w:val="Contents 521"/>
    <w:link w:val="136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66">
    <w:name w:val="Contents 521"/>
    <w:link w:val="1365"/>
    <w:rPr>
      <w:rFonts w:ascii="XO Thames" w:hAnsi="XO Thames"/>
      <w:color w:val="000000"/>
      <w:spacing w:val="0"/>
      <w:sz w:val="28"/>
    </w:rPr>
  </w:style>
  <w:style w:type="paragraph" w:styleId="1367">
    <w:name w:val="Contents 63"/>
    <w:link w:val="13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68">
    <w:name w:val="Contents 63"/>
    <w:link w:val="1367"/>
    <w:rPr>
      <w:rFonts w:ascii="XO Thames" w:hAnsi="XO Thames"/>
      <w:color w:val="000000"/>
      <w:spacing w:val="0"/>
      <w:sz w:val="28"/>
    </w:rPr>
  </w:style>
  <w:style w:type="paragraph" w:styleId="1369">
    <w:name w:val="Contents 4"/>
    <w:link w:val="1370"/>
    <w:rPr>
      <w:rFonts w:ascii="XO Thames" w:hAnsi="XO Thames"/>
      <w:color w:val="000000"/>
      <w:spacing w:val="0"/>
      <w:sz w:val="28"/>
    </w:rPr>
  </w:style>
  <w:style w:type="character" w:styleId="1370">
    <w:name w:val="Contents 4"/>
    <w:link w:val="1369"/>
    <w:rPr>
      <w:rFonts w:ascii="XO Thames" w:hAnsi="XO Thames"/>
      <w:color w:val="000000"/>
      <w:spacing w:val="0"/>
      <w:sz w:val="28"/>
    </w:rPr>
  </w:style>
  <w:style w:type="paragraph" w:styleId="1371">
    <w:name w:val="Contents 23"/>
    <w:link w:val="137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72">
    <w:name w:val="Contents 23"/>
    <w:link w:val="1371"/>
    <w:rPr>
      <w:rFonts w:ascii="XO Thames" w:hAnsi="XO Thames"/>
      <w:color w:val="000000"/>
      <w:spacing w:val="0"/>
      <w:sz w:val="28"/>
    </w:rPr>
  </w:style>
  <w:style w:type="paragraph" w:styleId="1373">
    <w:name w:val="Heading 4111"/>
    <w:link w:val="13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4"/>
    </w:rPr>
  </w:style>
  <w:style w:type="character" w:styleId="1374">
    <w:name w:val="Heading 4111"/>
    <w:link w:val="1373"/>
    <w:rPr>
      <w:rFonts w:ascii="XO Thames" w:hAnsi="XO Thames"/>
      <w:b/>
      <w:color w:val="000000"/>
      <w:spacing w:val="0"/>
      <w:sz w:val="24"/>
    </w:rPr>
  </w:style>
  <w:style w:type="paragraph" w:styleId="1375">
    <w:name w:val="Heading 1"/>
    <w:next w:val="1257"/>
    <w:link w:val="1376"/>
    <w:uiPriority w:val="9"/>
    <w:qFormat/>
    <w:pPr>
      <w:ind w:left="0" w:right="0" w:firstLine="0"/>
      <w:jc w:val="both"/>
      <w:spacing w:before="120" w:after="120" w:line="240" w:lineRule="auto"/>
      <w:widowControl/>
      <w:outlineLvl w:val="0"/>
    </w:pPr>
    <w:rPr>
      <w:rFonts w:ascii="XO Thames" w:hAnsi="XO Thames"/>
      <w:b/>
      <w:color w:val="000000"/>
      <w:spacing w:val="0"/>
      <w:sz w:val="32"/>
    </w:rPr>
  </w:style>
  <w:style w:type="character" w:styleId="1376">
    <w:name w:val="Heading 1"/>
    <w:link w:val="1375"/>
    <w:rPr>
      <w:rFonts w:ascii="XO Thames" w:hAnsi="XO Thames"/>
      <w:b/>
      <w:color w:val="000000"/>
      <w:spacing w:val="0"/>
      <w:sz w:val="32"/>
    </w:rPr>
  </w:style>
  <w:style w:type="paragraph" w:styleId="1377">
    <w:name w:val="Internet link11"/>
    <w:basedOn w:val="1433"/>
    <w:link w:val="1378"/>
    <w:rPr>
      <w:color w:val="0563c1" w:themeColor="hyperlink"/>
      <w:u w:val="single"/>
    </w:rPr>
  </w:style>
  <w:style w:type="character" w:styleId="1378">
    <w:name w:val="Internet link11"/>
    <w:basedOn w:val="1434"/>
    <w:link w:val="1377"/>
    <w:rPr>
      <w:color w:val="0563c1" w:themeColor="hyperlink"/>
      <w:u w:val="single"/>
    </w:rPr>
  </w:style>
  <w:style w:type="paragraph" w:styleId="1379">
    <w:name w:val="Heading 111"/>
    <w:link w:val="138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380">
    <w:name w:val="Heading 111"/>
    <w:link w:val="1379"/>
    <w:rPr>
      <w:rFonts w:ascii="XO Thames" w:hAnsi="XO Thames"/>
      <w:b/>
      <w:color w:val="000000"/>
      <w:spacing w:val="0"/>
      <w:sz w:val="32"/>
    </w:rPr>
  </w:style>
  <w:style w:type="paragraph" w:styleId="1381">
    <w:name w:val="Hyperlink"/>
    <w:basedOn w:val="1433"/>
    <w:link w:val="1382"/>
    <w:rPr>
      <w:color w:val="0563c1" w:themeColor="hyperlink"/>
      <w:u w:val="single"/>
    </w:rPr>
  </w:style>
  <w:style w:type="character" w:styleId="1382">
    <w:name w:val="Hyperlink"/>
    <w:basedOn w:val="1434"/>
    <w:link w:val="1381"/>
    <w:rPr>
      <w:color w:val="0563c1" w:themeColor="hyperlink"/>
      <w:u w:val="single"/>
    </w:rPr>
  </w:style>
  <w:style w:type="paragraph" w:styleId="1383">
    <w:name w:val="Footnote"/>
    <w:link w:val="1384"/>
    <w:pPr>
      <w:ind w:left="0" w:firstLine="851"/>
      <w:jc w:val="both"/>
    </w:pPr>
    <w:rPr>
      <w:rFonts w:ascii="XO Thames" w:hAnsi="XO Thames"/>
      <w:sz w:val="22"/>
    </w:rPr>
  </w:style>
  <w:style w:type="character" w:styleId="1384">
    <w:name w:val="Footnote"/>
    <w:link w:val="1383"/>
    <w:rPr>
      <w:rFonts w:ascii="XO Thames" w:hAnsi="XO Thames"/>
      <w:sz w:val="22"/>
    </w:rPr>
  </w:style>
  <w:style w:type="paragraph" w:styleId="1385">
    <w:name w:val="Заголовок1"/>
    <w:basedOn w:val="1257"/>
    <w:next w:val="1415"/>
    <w:link w:val="1386"/>
    <w:pPr>
      <w:keepNext/>
      <w:spacing w:before="240" w:after="120"/>
    </w:pPr>
    <w:rPr>
      <w:rFonts w:ascii="Liberation Sans" w:hAnsi="Liberation Sans"/>
      <w:sz w:val="28"/>
    </w:rPr>
  </w:style>
  <w:style w:type="character" w:styleId="1386">
    <w:name w:val="Заголовок1"/>
    <w:basedOn w:val="1258"/>
    <w:link w:val="1385"/>
    <w:rPr>
      <w:rFonts w:ascii="Liberation Sans" w:hAnsi="Liberation Sans"/>
      <w:sz w:val="28"/>
    </w:rPr>
  </w:style>
  <w:style w:type="paragraph" w:styleId="1387">
    <w:name w:val="toc 1"/>
    <w:next w:val="1257"/>
    <w:link w:val="1388"/>
    <w:uiPriority w:val="39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388">
    <w:name w:val="toc 1"/>
    <w:link w:val="1387"/>
    <w:rPr>
      <w:rFonts w:ascii="XO Thames" w:hAnsi="XO Thames"/>
      <w:b/>
      <w:color w:val="000000"/>
      <w:spacing w:val="0"/>
      <w:sz w:val="28"/>
    </w:rPr>
  </w:style>
  <w:style w:type="paragraph" w:styleId="1389">
    <w:name w:val="Footnote111"/>
    <w:link w:val="1390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390">
    <w:name w:val="Footnote111"/>
    <w:link w:val="1389"/>
    <w:rPr>
      <w:rFonts w:ascii="XO Thames" w:hAnsi="XO Thames"/>
      <w:color w:val="000000"/>
      <w:spacing w:val="0"/>
      <w:sz w:val="22"/>
    </w:rPr>
  </w:style>
  <w:style w:type="paragraph" w:styleId="1391">
    <w:name w:val="Contents 921"/>
    <w:link w:val="139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392">
    <w:name w:val="Contents 921"/>
    <w:link w:val="1391"/>
    <w:rPr>
      <w:rFonts w:ascii="XO Thames" w:hAnsi="XO Thames"/>
      <w:color w:val="000000"/>
      <w:spacing w:val="0"/>
      <w:sz w:val="28"/>
    </w:rPr>
  </w:style>
  <w:style w:type="paragraph" w:styleId="1393">
    <w:name w:val="Header and Footer"/>
    <w:link w:val="1394"/>
    <w:rPr>
      <w:rFonts w:ascii="XO Thames" w:hAnsi="XO Thames"/>
      <w:sz w:val="28"/>
    </w:rPr>
  </w:style>
  <w:style w:type="character" w:styleId="1394">
    <w:name w:val="Header and Footer"/>
    <w:link w:val="1393"/>
    <w:rPr>
      <w:rFonts w:ascii="XO Thames" w:hAnsi="XO Thames"/>
      <w:sz w:val="28"/>
    </w:rPr>
  </w:style>
  <w:style w:type="paragraph" w:styleId="1395">
    <w:name w:val="Footer"/>
    <w:basedOn w:val="1257"/>
    <w:link w:val="1396"/>
    <w:pPr>
      <w:spacing w:before="0" w:after="0" w:line="240" w:lineRule="auto"/>
      <w:tabs>
        <w:tab w:val="clear" w:pos="720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1396">
    <w:name w:val="Footer"/>
    <w:basedOn w:val="1258"/>
    <w:link w:val="1395"/>
    <w:rPr>
      <w:rFonts w:ascii="Times New Roman" w:hAnsi="Times New Roman"/>
      <w:sz w:val="28"/>
    </w:rPr>
  </w:style>
  <w:style w:type="paragraph" w:styleId="1397">
    <w:name w:val="List21"/>
    <w:basedOn w:val="1347"/>
    <w:link w:val="1398"/>
  </w:style>
  <w:style w:type="character" w:styleId="1398">
    <w:name w:val="List21"/>
    <w:basedOn w:val="1348"/>
    <w:link w:val="1397"/>
  </w:style>
  <w:style w:type="paragraph" w:styleId="1399">
    <w:name w:val="Верхний колонтитул Знак111"/>
    <w:basedOn w:val="1433"/>
    <w:link w:val="1400"/>
  </w:style>
  <w:style w:type="character" w:styleId="1400">
    <w:name w:val="Верхний колонтитул Знак111"/>
    <w:basedOn w:val="1434"/>
    <w:link w:val="1399"/>
  </w:style>
  <w:style w:type="paragraph" w:styleId="1401">
    <w:name w:val="Contents 421"/>
    <w:link w:val="140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02">
    <w:name w:val="Contents 421"/>
    <w:link w:val="1401"/>
    <w:rPr>
      <w:rFonts w:ascii="XO Thames" w:hAnsi="XO Thames"/>
      <w:color w:val="000000"/>
      <w:spacing w:val="0"/>
      <w:sz w:val="28"/>
    </w:rPr>
  </w:style>
  <w:style w:type="paragraph" w:styleId="1403">
    <w:name w:val="toc 9"/>
    <w:next w:val="1257"/>
    <w:link w:val="1404"/>
    <w:uiPriority w:val="39"/>
    <w:pPr>
      <w:ind w:left="16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04">
    <w:name w:val="toc 9"/>
    <w:link w:val="1403"/>
    <w:rPr>
      <w:rFonts w:ascii="XO Thames" w:hAnsi="XO Thames"/>
      <w:color w:val="000000"/>
      <w:spacing w:val="0"/>
      <w:sz w:val="28"/>
    </w:rPr>
  </w:style>
  <w:style w:type="paragraph" w:styleId="1405">
    <w:name w:val="Contents 6"/>
    <w:link w:val="1406"/>
    <w:rPr>
      <w:rFonts w:ascii="XO Thames" w:hAnsi="XO Thames"/>
      <w:color w:val="000000"/>
      <w:spacing w:val="0"/>
      <w:sz w:val="28"/>
    </w:rPr>
  </w:style>
  <w:style w:type="character" w:styleId="1406">
    <w:name w:val="Contents 6"/>
    <w:link w:val="1405"/>
    <w:rPr>
      <w:rFonts w:ascii="XO Thames" w:hAnsi="XO Thames"/>
      <w:color w:val="000000"/>
      <w:spacing w:val="0"/>
      <w:sz w:val="28"/>
    </w:rPr>
  </w:style>
  <w:style w:type="paragraph" w:styleId="1407">
    <w:name w:val="List"/>
    <w:basedOn w:val="1415"/>
    <w:link w:val="1408"/>
  </w:style>
  <w:style w:type="character" w:styleId="1408">
    <w:name w:val="List"/>
    <w:basedOn w:val="1416"/>
    <w:link w:val="1407"/>
  </w:style>
  <w:style w:type="paragraph" w:styleId="1409">
    <w:name w:val="Balloon Text111"/>
    <w:basedOn w:val="1257"/>
    <w:link w:val="1410"/>
    <w:pPr>
      <w:spacing w:before="0" w:after="0" w:line="240" w:lineRule="auto"/>
    </w:pPr>
    <w:rPr>
      <w:rFonts w:ascii="Segoe UI" w:hAnsi="Segoe UI"/>
      <w:sz w:val="18"/>
    </w:rPr>
  </w:style>
  <w:style w:type="character" w:styleId="1410">
    <w:name w:val="Balloon Text111"/>
    <w:basedOn w:val="1258"/>
    <w:link w:val="1409"/>
    <w:rPr>
      <w:rFonts w:ascii="Segoe UI" w:hAnsi="Segoe UI"/>
      <w:sz w:val="18"/>
    </w:rPr>
  </w:style>
  <w:style w:type="paragraph" w:styleId="1411">
    <w:name w:val="Contents 73"/>
    <w:link w:val="141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12">
    <w:name w:val="Contents 73"/>
    <w:link w:val="1411"/>
    <w:rPr>
      <w:rFonts w:ascii="XO Thames" w:hAnsi="XO Thames"/>
      <w:color w:val="000000"/>
      <w:spacing w:val="0"/>
      <w:sz w:val="28"/>
    </w:rPr>
  </w:style>
  <w:style w:type="paragraph" w:styleId="1413">
    <w:name w:val="toc 8"/>
    <w:next w:val="1257"/>
    <w:link w:val="1414"/>
    <w:uiPriority w:val="39"/>
    <w:pPr>
      <w:ind w:left="14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14">
    <w:name w:val="toc 8"/>
    <w:link w:val="1413"/>
    <w:rPr>
      <w:rFonts w:ascii="XO Thames" w:hAnsi="XO Thames"/>
      <w:color w:val="000000"/>
      <w:spacing w:val="0"/>
      <w:sz w:val="28"/>
    </w:rPr>
  </w:style>
  <w:style w:type="paragraph" w:styleId="1415">
    <w:name w:val="Body Text"/>
    <w:basedOn w:val="1257"/>
    <w:link w:val="1416"/>
    <w:pPr>
      <w:spacing w:before="0" w:after="140" w:line="276" w:lineRule="auto"/>
    </w:pPr>
  </w:style>
  <w:style w:type="character" w:styleId="1416">
    <w:name w:val="Body Text"/>
    <w:basedOn w:val="1258"/>
    <w:link w:val="1415"/>
  </w:style>
  <w:style w:type="paragraph" w:styleId="1417">
    <w:name w:val="Subtitle1"/>
    <w:link w:val="1418"/>
    <w:rPr>
      <w:rFonts w:ascii="XO Thames" w:hAnsi="XO Thames"/>
      <w:i/>
      <w:color w:val="000000"/>
      <w:spacing w:val="0"/>
      <w:sz w:val="24"/>
    </w:rPr>
  </w:style>
  <w:style w:type="character" w:styleId="1418">
    <w:name w:val="Subtitle1"/>
    <w:link w:val="1417"/>
    <w:rPr>
      <w:rFonts w:ascii="XO Thames" w:hAnsi="XO Thames"/>
      <w:i/>
      <w:color w:val="000000"/>
      <w:spacing w:val="0"/>
      <w:sz w:val="24"/>
    </w:rPr>
  </w:style>
  <w:style w:type="paragraph" w:styleId="1419">
    <w:name w:val="Содержимое таблицы111"/>
    <w:basedOn w:val="1257"/>
    <w:link w:val="1420"/>
    <w:pPr>
      <w:widowControl w:val="off"/>
    </w:pPr>
  </w:style>
  <w:style w:type="character" w:styleId="1420">
    <w:name w:val="Содержимое таблицы111"/>
    <w:basedOn w:val="1258"/>
    <w:link w:val="1419"/>
  </w:style>
  <w:style w:type="paragraph" w:styleId="1421">
    <w:name w:val="Text body21"/>
    <w:link w:val="1422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422">
    <w:name w:val="Text body21"/>
    <w:link w:val="1421"/>
    <w:rPr>
      <w:rFonts w:asciiTheme="minorAscii" w:hAnsiTheme="minorHAnsi"/>
      <w:color w:val="000000"/>
      <w:spacing w:val="0"/>
      <w:sz w:val="22"/>
    </w:rPr>
  </w:style>
  <w:style w:type="paragraph" w:styleId="1423">
    <w:name w:val="Header and Footer111"/>
    <w:link w:val="1424"/>
    <w:pPr>
      <w:ind w:left="0" w:right="0" w:firstLine="0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24">
    <w:name w:val="Header and Footer111"/>
    <w:link w:val="1423"/>
    <w:rPr>
      <w:rFonts w:ascii="XO Thames" w:hAnsi="XO Thames"/>
      <w:color w:val="000000"/>
      <w:spacing w:val="0"/>
      <w:sz w:val="28"/>
    </w:rPr>
  </w:style>
  <w:style w:type="paragraph" w:styleId="1425">
    <w:name w:val="Заголовок таблицы111"/>
    <w:basedOn w:val="1419"/>
    <w:link w:val="1426"/>
    <w:pPr>
      <w:jc w:val="center"/>
    </w:pPr>
    <w:rPr>
      <w:b/>
    </w:rPr>
  </w:style>
  <w:style w:type="character" w:styleId="1426">
    <w:name w:val="Заголовок таблицы111"/>
    <w:basedOn w:val="1420"/>
    <w:link w:val="1425"/>
    <w:rPr>
      <w:b/>
    </w:rPr>
  </w:style>
  <w:style w:type="paragraph" w:styleId="1427">
    <w:name w:val="Plain Text111"/>
    <w:basedOn w:val="1257"/>
    <w:link w:val="1428"/>
    <w:pPr>
      <w:spacing w:before="0" w:after="0" w:line="240" w:lineRule="auto"/>
    </w:pPr>
    <w:rPr>
      <w:rFonts w:ascii="Calibri" w:hAnsi="Calibri"/>
    </w:rPr>
  </w:style>
  <w:style w:type="character" w:styleId="1428">
    <w:name w:val="Plain Text111"/>
    <w:basedOn w:val="1258"/>
    <w:link w:val="1427"/>
    <w:rPr>
      <w:rFonts w:ascii="Calibri" w:hAnsi="Calibri"/>
    </w:rPr>
  </w:style>
  <w:style w:type="paragraph" w:styleId="1429">
    <w:name w:val="toc 5"/>
    <w:next w:val="1257"/>
    <w:link w:val="1430"/>
    <w:uiPriority w:val="39"/>
    <w:pPr>
      <w:ind w:left="80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30">
    <w:name w:val="toc 5"/>
    <w:link w:val="1429"/>
    <w:rPr>
      <w:rFonts w:ascii="XO Thames" w:hAnsi="XO Thames"/>
      <w:color w:val="000000"/>
      <w:spacing w:val="0"/>
      <w:sz w:val="28"/>
    </w:rPr>
  </w:style>
  <w:style w:type="paragraph" w:styleId="1431">
    <w:name w:val="Текст в заданном формате111"/>
    <w:basedOn w:val="1257"/>
    <w:link w:val="1432"/>
    <w:pPr>
      <w:spacing w:before="0" w:after="0"/>
    </w:pPr>
    <w:rPr>
      <w:rFonts w:ascii="Iosevka Term SS03" w:hAnsi="Iosevka Term SS03"/>
      <w:sz w:val="20"/>
    </w:rPr>
  </w:style>
  <w:style w:type="character" w:styleId="1432">
    <w:name w:val="Текст в заданном формате111"/>
    <w:basedOn w:val="1258"/>
    <w:link w:val="1431"/>
    <w:rPr>
      <w:rFonts w:ascii="Iosevka Term SS03" w:hAnsi="Iosevka Term SS03"/>
      <w:sz w:val="20"/>
    </w:rPr>
  </w:style>
  <w:style w:type="paragraph" w:styleId="1433">
    <w:name w:val="Default Paragraph Font111"/>
    <w:link w:val="143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434">
    <w:name w:val="Default Paragraph Font111"/>
    <w:link w:val="1433"/>
    <w:rPr>
      <w:rFonts w:asciiTheme="minorAscii" w:hAnsiTheme="minorHAnsi"/>
      <w:color w:val="000000"/>
      <w:spacing w:val="0"/>
      <w:sz w:val="22"/>
    </w:rPr>
  </w:style>
  <w:style w:type="paragraph" w:styleId="1435">
    <w:name w:val="Contents 311"/>
    <w:link w:val="143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36">
    <w:name w:val="Contents 311"/>
    <w:link w:val="1435"/>
    <w:rPr>
      <w:rFonts w:ascii="XO Thames" w:hAnsi="XO Thames"/>
      <w:color w:val="000000"/>
      <w:spacing w:val="0"/>
      <w:sz w:val="28"/>
    </w:rPr>
  </w:style>
  <w:style w:type="paragraph" w:styleId="1437">
    <w:name w:val="Endnote21"/>
    <w:link w:val="1438"/>
    <w:pPr>
      <w:ind w:left="0" w:right="0" w:firstLine="851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2"/>
    </w:rPr>
  </w:style>
  <w:style w:type="character" w:styleId="1438">
    <w:name w:val="Endnote21"/>
    <w:link w:val="1437"/>
    <w:rPr>
      <w:rFonts w:ascii="XO Thames" w:hAnsi="XO Thames"/>
      <w:color w:val="000000"/>
      <w:spacing w:val="0"/>
      <w:sz w:val="22"/>
    </w:rPr>
  </w:style>
  <w:style w:type="paragraph" w:styleId="1439">
    <w:name w:val="Internet link21"/>
    <w:basedOn w:val="1433"/>
    <w:link w:val="1440"/>
    <w:rPr>
      <w:color w:val="0563c1" w:themeColor="hyperlink"/>
      <w:u w:val="single"/>
    </w:rPr>
  </w:style>
  <w:style w:type="character" w:styleId="1440">
    <w:name w:val="Internet link21"/>
    <w:basedOn w:val="1434"/>
    <w:link w:val="1439"/>
    <w:rPr>
      <w:color w:val="0563c1" w:themeColor="hyperlink"/>
      <w:u w:val="single"/>
    </w:rPr>
  </w:style>
  <w:style w:type="paragraph" w:styleId="1441">
    <w:name w:val="Text body"/>
    <w:link w:val="1442"/>
  </w:style>
  <w:style w:type="character" w:styleId="1442">
    <w:name w:val="Text body"/>
    <w:link w:val="1441"/>
  </w:style>
  <w:style w:type="paragraph" w:styleId="1443">
    <w:name w:val="Contents 721"/>
    <w:link w:val="144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44">
    <w:name w:val="Contents 721"/>
    <w:link w:val="1443"/>
    <w:rPr>
      <w:rFonts w:ascii="XO Thames" w:hAnsi="XO Thames"/>
      <w:color w:val="000000"/>
      <w:spacing w:val="0"/>
      <w:sz w:val="28"/>
    </w:rPr>
  </w:style>
  <w:style w:type="paragraph" w:styleId="1445">
    <w:name w:val="Subtitle"/>
    <w:next w:val="1257"/>
    <w:link w:val="1446"/>
    <w:uiPriority w:val="11"/>
    <w:qFormat/>
    <w:pPr>
      <w:ind w:left="0" w:right="0" w:firstLine="0"/>
      <w:jc w:val="both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446">
    <w:name w:val="Subtitle"/>
    <w:link w:val="1445"/>
    <w:rPr>
      <w:rFonts w:ascii="XO Thames" w:hAnsi="XO Thames"/>
      <w:i/>
      <w:color w:val="000000"/>
      <w:spacing w:val="0"/>
      <w:sz w:val="24"/>
    </w:rPr>
  </w:style>
  <w:style w:type="paragraph" w:styleId="1447">
    <w:name w:val="Contents 811"/>
    <w:link w:val="144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48">
    <w:name w:val="Contents 811"/>
    <w:link w:val="1447"/>
    <w:rPr>
      <w:rFonts w:ascii="XO Thames" w:hAnsi="XO Thames"/>
      <w:color w:val="000000"/>
      <w:spacing w:val="0"/>
      <w:sz w:val="28"/>
    </w:rPr>
  </w:style>
  <w:style w:type="paragraph" w:styleId="1449">
    <w:name w:val="Contents 221"/>
    <w:link w:val="1450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50">
    <w:name w:val="Contents 221"/>
    <w:link w:val="1449"/>
    <w:rPr>
      <w:rFonts w:ascii="XO Thames" w:hAnsi="XO Thames"/>
      <w:color w:val="000000"/>
      <w:spacing w:val="0"/>
      <w:sz w:val="28"/>
    </w:rPr>
  </w:style>
  <w:style w:type="paragraph" w:styleId="1451">
    <w:name w:val="Contents 5"/>
    <w:link w:val="1452"/>
    <w:rPr>
      <w:rFonts w:ascii="XO Thames" w:hAnsi="XO Thames"/>
      <w:color w:val="000000"/>
      <w:spacing w:val="0"/>
      <w:sz w:val="28"/>
    </w:rPr>
  </w:style>
  <w:style w:type="character" w:styleId="1452">
    <w:name w:val="Contents 5"/>
    <w:link w:val="1451"/>
    <w:rPr>
      <w:rFonts w:ascii="XO Thames" w:hAnsi="XO Thames"/>
      <w:color w:val="000000"/>
      <w:spacing w:val="0"/>
      <w:sz w:val="28"/>
    </w:rPr>
  </w:style>
  <w:style w:type="paragraph" w:styleId="1453">
    <w:name w:val="Contents 121"/>
    <w:link w:val="145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454">
    <w:name w:val="Contents 121"/>
    <w:link w:val="1453"/>
    <w:rPr>
      <w:rFonts w:ascii="XO Thames" w:hAnsi="XO Thames"/>
      <w:b/>
      <w:color w:val="000000"/>
      <w:spacing w:val="0"/>
      <w:sz w:val="28"/>
    </w:rPr>
  </w:style>
  <w:style w:type="paragraph" w:styleId="1455">
    <w:name w:val="Колонтитул"/>
    <w:link w:val="1456"/>
    <w:pPr>
      <w:ind w:left="0" w:right="0" w:firstLine="0"/>
      <w:jc w:val="both"/>
      <w:spacing w:before="0" w:after="0" w:line="240" w:lineRule="auto"/>
      <w:widowControl/>
    </w:pPr>
    <w:rPr>
      <w:rFonts w:ascii="XO Thames" w:hAnsi="XO Thames"/>
      <w:color w:val="000000"/>
      <w:spacing w:val="0"/>
      <w:sz w:val="28"/>
    </w:rPr>
  </w:style>
  <w:style w:type="character" w:styleId="1456">
    <w:name w:val="Колонтитул"/>
    <w:link w:val="1455"/>
    <w:rPr>
      <w:rFonts w:ascii="XO Thames" w:hAnsi="XO Thames"/>
      <w:color w:val="000000"/>
      <w:spacing w:val="0"/>
      <w:sz w:val="28"/>
    </w:rPr>
  </w:style>
  <w:style w:type="paragraph" w:styleId="1457">
    <w:name w:val="Subtitle111"/>
    <w:link w:val="145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i/>
      <w:color w:val="000000"/>
      <w:spacing w:val="0"/>
      <w:sz w:val="24"/>
    </w:rPr>
  </w:style>
  <w:style w:type="character" w:styleId="1458">
    <w:name w:val="Subtitle111"/>
    <w:link w:val="1457"/>
    <w:rPr>
      <w:rFonts w:ascii="XO Thames" w:hAnsi="XO Thames"/>
      <w:i/>
      <w:color w:val="000000"/>
      <w:spacing w:val="0"/>
      <w:sz w:val="24"/>
    </w:rPr>
  </w:style>
  <w:style w:type="paragraph" w:styleId="1459">
    <w:name w:val="Contents 8"/>
    <w:link w:val="1460"/>
    <w:rPr>
      <w:rFonts w:ascii="XO Thames" w:hAnsi="XO Thames"/>
      <w:color w:val="000000"/>
      <w:spacing w:val="0"/>
      <w:sz w:val="28"/>
    </w:rPr>
  </w:style>
  <w:style w:type="character" w:styleId="1460">
    <w:name w:val="Contents 8"/>
    <w:link w:val="1459"/>
    <w:rPr>
      <w:rFonts w:ascii="XO Thames" w:hAnsi="XO Thames"/>
      <w:color w:val="000000"/>
      <w:spacing w:val="0"/>
      <w:sz w:val="28"/>
    </w:rPr>
  </w:style>
  <w:style w:type="paragraph" w:styleId="1461">
    <w:name w:val="Caption"/>
    <w:basedOn w:val="1257"/>
    <w:link w:val="1462"/>
    <w:pPr>
      <w:spacing w:before="120" w:after="120"/>
    </w:pPr>
    <w:rPr>
      <w:i/>
      <w:sz w:val="24"/>
    </w:rPr>
  </w:style>
  <w:style w:type="character" w:styleId="1462">
    <w:name w:val="Caption"/>
    <w:basedOn w:val="1258"/>
    <w:link w:val="1461"/>
    <w:rPr>
      <w:i/>
      <w:sz w:val="24"/>
    </w:rPr>
  </w:style>
  <w:style w:type="paragraph" w:styleId="1463">
    <w:name w:val="Title"/>
    <w:next w:val="1257"/>
    <w:link w:val="1464"/>
    <w:uiPriority w:val="10"/>
    <w:qFormat/>
    <w:pPr>
      <w:ind w:left="0" w:right="0" w:firstLine="0"/>
      <w:jc w:val="center"/>
      <w:spacing w:before="567" w:after="567" w:line="240" w:lineRule="auto"/>
      <w:widowControl/>
    </w:pPr>
    <w:rPr>
      <w:rFonts w:ascii="XO Thames" w:hAnsi="XO Thames"/>
      <w:b/>
      <w:caps/>
      <w:color w:val="000000"/>
      <w:spacing w:val="0"/>
      <w:sz w:val="40"/>
    </w:rPr>
  </w:style>
  <w:style w:type="character" w:styleId="1464">
    <w:name w:val="Title"/>
    <w:link w:val="1463"/>
    <w:rPr>
      <w:rFonts w:ascii="XO Thames" w:hAnsi="XO Thames"/>
      <w:b/>
      <w:caps/>
      <w:color w:val="000000"/>
      <w:spacing w:val="0"/>
      <w:sz w:val="40"/>
    </w:rPr>
  </w:style>
  <w:style w:type="paragraph" w:styleId="1465">
    <w:name w:val="Heading 4"/>
    <w:next w:val="1257"/>
    <w:link w:val="1466"/>
    <w:uiPriority w:val="9"/>
    <w:qFormat/>
    <w:pPr>
      <w:ind w:left="0" w:right="0" w:firstLine="0"/>
      <w:jc w:val="both"/>
      <w:spacing w:before="120" w:after="120" w:line="240" w:lineRule="auto"/>
      <w:widowControl/>
      <w:outlineLvl w:val="3"/>
    </w:pPr>
    <w:rPr>
      <w:rFonts w:ascii="XO Thames" w:hAnsi="XO Thames"/>
      <w:b/>
      <w:color w:val="000000"/>
      <w:spacing w:val="0"/>
      <w:sz w:val="24"/>
    </w:rPr>
  </w:style>
  <w:style w:type="character" w:styleId="1466">
    <w:name w:val="Heading 4"/>
    <w:link w:val="1465"/>
    <w:rPr>
      <w:rFonts w:ascii="XO Thames" w:hAnsi="XO Thames"/>
      <w:b/>
      <w:color w:val="000000"/>
      <w:spacing w:val="0"/>
      <w:sz w:val="24"/>
    </w:rPr>
  </w:style>
  <w:style w:type="paragraph" w:styleId="1467">
    <w:name w:val="Contents 13"/>
    <w:link w:val="1468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8"/>
    </w:rPr>
  </w:style>
  <w:style w:type="character" w:styleId="1468">
    <w:name w:val="Contents 13"/>
    <w:link w:val="1467"/>
    <w:rPr>
      <w:rFonts w:ascii="XO Thames" w:hAnsi="XO Thames"/>
      <w:b/>
      <w:color w:val="000000"/>
      <w:spacing w:val="0"/>
      <w:sz w:val="28"/>
    </w:rPr>
  </w:style>
  <w:style w:type="paragraph" w:styleId="1469">
    <w:name w:val="Title1"/>
    <w:link w:val="1470"/>
    <w:rPr>
      <w:rFonts w:ascii="XO Thames" w:hAnsi="XO Thames"/>
      <w:b/>
      <w:caps/>
      <w:color w:val="000000"/>
      <w:spacing w:val="0"/>
      <w:sz w:val="40"/>
    </w:rPr>
  </w:style>
  <w:style w:type="character" w:styleId="1470">
    <w:name w:val="Title1"/>
    <w:link w:val="1469"/>
    <w:rPr>
      <w:rFonts w:ascii="XO Thames" w:hAnsi="XO Thames"/>
      <w:b/>
      <w:caps/>
      <w:color w:val="000000"/>
      <w:spacing w:val="0"/>
      <w:sz w:val="40"/>
    </w:rPr>
  </w:style>
  <w:style w:type="paragraph" w:styleId="1471">
    <w:name w:val="Contents 3"/>
    <w:link w:val="1472"/>
    <w:rPr>
      <w:rFonts w:ascii="XO Thames" w:hAnsi="XO Thames"/>
      <w:color w:val="000000"/>
      <w:spacing w:val="0"/>
      <w:sz w:val="28"/>
    </w:rPr>
  </w:style>
  <w:style w:type="character" w:styleId="1472">
    <w:name w:val="Contents 3"/>
    <w:link w:val="1471"/>
    <w:rPr>
      <w:rFonts w:ascii="XO Thames" w:hAnsi="XO Thames"/>
      <w:color w:val="000000"/>
      <w:spacing w:val="0"/>
      <w:sz w:val="28"/>
    </w:rPr>
  </w:style>
  <w:style w:type="paragraph" w:styleId="1473">
    <w:name w:val="Heading 3121"/>
    <w:link w:val="1474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474">
    <w:name w:val="Heading 3121"/>
    <w:link w:val="1473"/>
    <w:rPr>
      <w:rFonts w:ascii="XO Thames" w:hAnsi="XO Thames"/>
      <w:b/>
      <w:color w:val="000000"/>
      <w:spacing w:val="0"/>
      <w:sz w:val="26"/>
    </w:rPr>
  </w:style>
  <w:style w:type="paragraph" w:styleId="1475">
    <w:name w:val="Heading 313"/>
    <w:link w:val="1476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26"/>
    </w:rPr>
  </w:style>
  <w:style w:type="character" w:styleId="1476">
    <w:name w:val="Heading 313"/>
    <w:link w:val="1475"/>
    <w:rPr>
      <w:rFonts w:ascii="XO Thames" w:hAnsi="XO Thames"/>
      <w:b/>
      <w:color w:val="000000"/>
      <w:spacing w:val="0"/>
      <w:sz w:val="26"/>
    </w:rPr>
  </w:style>
  <w:style w:type="paragraph" w:styleId="1477">
    <w:name w:val="Heading 2"/>
    <w:next w:val="1257"/>
    <w:link w:val="1478"/>
    <w:uiPriority w:val="9"/>
    <w:qFormat/>
    <w:pPr>
      <w:ind w:left="0" w:right="0" w:firstLine="0"/>
      <w:jc w:val="both"/>
      <w:spacing w:before="120" w:after="120" w:line="240" w:lineRule="auto"/>
      <w:widowControl/>
      <w:outlineLvl w:val="1"/>
    </w:pPr>
    <w:rPr>
      <w:rFonts w:ascii="XO Thames" w:hAnsi="XO Thames"/>
      <w:b/>
      <w:color w:val="000000"/>
      <w:spacing w:val="0"/>
      <w:sz w:val="28"/>
    </w:rPr>
  </w:style>
  <w:style w:type="character" w:styleId="1478">
    <w:name w:val="Heading 2"/>
    <w:link w:val="1477"/>
    <w:rPr>
      <w:rFonts w:ascii="XO Thames" w:hAnsi="XO Thames"/>
      <w:b/>
      <w:color w:val="000000"/>
      <w:spacing w:val="0"/>
      <w:sz w:val="28"/>
    </w:rPr>
  </w:style>
  <w:style w:type="paragraph" w:styleId="1479">
    <w:name w:val="Footer13"/>
    <w:link w:val="1480"/>
    <w:pPr>
      <w:ind w:left="0" w:right="0" w:firstLine="0"/>
      <w:jc w:val="left"/>
      <w:spacing w:before="0" w:after="0" w:line="240" w:lineRule="auto"/>
      <w:widowControl/>
    </w:pPr>
    <w:rPr>
      <w:rFonts w:ascii="Times New Roman" w:hAnsi="Times New Roman"/>
      <w:color w:val="000000"/>
      <w:spacing w:val="0"/>
      <w:sz w:val="28"/>
    </w:rPr>
  </w:style>
  <w:style w:type="character" w:styleId="1480">
    <w:name w:val="Footer13"/>
    <w:link w:val="1479"/>
    <w:rPr>
      <w:rFonts w:ascii="Times New Roman" w:hAnsi="Times New Roman"/>
      <w:color w:val="000000"/>
      <w:spacing w:val="0"/>
      <w:sz w:val="28"/>
    </w:rPr>
  </w:style>
  <w:style w:type="paragraph" w:styleId="1481">
    <w:name w:val="Heading 1121"/>
    <w:link w:val="1482"/>
    <w:pPr>
      <w:ind w:left="0" w:right="0" w:firstLine="0"/>
      <w:jc w:val="left"/>
      <w:spacing w:before="0" w:after="0" w:line="240" w:lineRule="auto"/>
      <w:widowControl/>
    </w:pPr>
    <w:rPr>
      <w:rFonts w:ascii="XO Thames" w:hAnsi="XO Thames"/>
      <w:b/>
      <w:color w:val="000000"/>
      <w:spacing w:val="0"/>
      <w:sz w:val="32"/>
    </w:rPr>
  </w:style>
  <w:style w:type="character" w:styleId="1482">
    <w:name w:val="Heading 1121"/>
    <w:link w:val="1481"/>
    <w:rPr>
      <w:rFonts w:ascii="XO Thames" w:hAnsi="XO Thames"/>
      <w:b/>
      <w:color w:val="000000"/>
      <w:spacing w:val="0"/>
      <w:sz w:val="32"/>
    </w:rPr>
  </w:style>
  <w:style w:type="paragraph" w:styleId="1483">
    <w:name w:val="Header111"/>
    <w:link w:val="1484"/>
    <w:pPr>
      <w:ind w:left="0" w:right="0" w:firstLine="0"/>
      <w:jc w:val="left"/>
      <w:spacing w:before="0" w:after="0" w:line="240" w:lineRule="auto"/>
      <w:widowControl/>
    </w:pPr>
    <w:rPr>
      <w:rFonts w:asciiTheme="minorAscii" w:hAnsiTheme="minorHAnsi"/>
      <w:color w:val="000000"/>
      <w:spacing w:val="0"/>
      <w:sz w:val="22"/>
    </w:rPr>
  </w:style>
  <w:style w:type="character" w:styleId="1484">
    <w:name w:val="Header111"/>
    <w:link w:val="1483"/>
    <w:rPr>
      <w:rFonts w:asciiTheme="minorAscii" w:hAnsiTheme="minorHAnsi"/>
      <w:color w:val="000000"/>
      <w:spacing w:val="0"/>
      <w:sz w:val="22"/>
    </w:rPr>
  </w:style>
  <w:style w:type="table" w:styleId="1485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486">
    <w:name w:val="Table Grid"/>
    <w:basedOn w:val="1485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7">
    <w:name w:val="Сетка таблицы2"/>
    <w:basedOn w:val="1485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488">
    <w:name w:val="Сетка таблицы1"/>
    <w:basedOn w:val="1485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1489" w:default="1">
    <w:name w:val="No List"/>
    <w:uiPriority w:val="99"/>
    <w:semiHidden/>
    <w:unhideWhenUsed/>
  </w:style>
  <w:style w:type="paragraph" w:styleId="1_997" w:customStyle="1">
    <w:name w:val="Footnote_e809ffe7-7280-4e0d-adb4-2f37c293e482"/>
    <w:basedOn w:val="785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95" w:customStyle="1">
    <w:name w:val="Normal_735f5131-40d2-4d4c-8444-3dfd56ed3501"/>
    <w:link w:val="756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996" w:customStyle="1">
    <w:name w:val="List Paragraph_b38cc51c-1c55-47b7-bbf7-04689a973d9d"/>
    <w:basedOn w:val="1_995"/>
    <w:link w:val="759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KryneckayaSV</cp:lastModifiedBy>
  <cp:revision>2</cp:revision>
  <dcterms:modified xsi:type="dcterms:W3CDTF">2026-04-24T01:54:23Z</dcterms:modified>
</cp:coreProperties>
</file>