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 w:line="276" w:lineRule="auto"/>
        <w:ind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4000000">
      <w:pPr>
        <w:spacing w:after="0" w:line="360" w:lineRule="auto"/>
        <w:ind/>
        <w:jc w:val="center"/>
        <w:rPr>
          <w:rFonts w:ascii="Times New Roman" w:hAnsi="Times New Roman"/>
          <w:sz w:val="32"/>
          <w:shd w:fill="FFD821" w:val="clear"/>
        </w:rPr>
      </w:pP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  <w:shd w:fill="FFD821" w:val="clear"/>
        </w:rPr>
      </w:pPr>
    </w:p>
    <w:p w14:paraId="06000000">
      <w:pPr>
        <w:spacing w:after="0" w:line="240" w:lineRule="auto"/>
        <w:ind/>
        <w:rPr>
          <w:rFonts w:ascii="Times New Roman" w:hAnsi="Times New Roman"/>
          <w:b w:val="1"/>
          <w:sz w:val="32"/>
          <w:shd w:fill="FFD821" w:val="clear"/>
        </w:rPr>
      </w:pP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МИНИСТЕРСТВО ЦИФРОВОГО РАЗВИТИЯ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9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ПРИКАЗ</w:t>
      </w:r>
    </w:p>
    <w:p w14:paraId="0B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C000000">
      <w:pPr>
        <w:spacing w:after="0" w:line="240" w:lineRule="auto"/>
        <w:ind w:firstLine="709" w:left="0"/>
        <w:jc w:val="center"/>
        <w:rPr>
          <w:rFonts w:ascii="Times New Roman" w:hAnsi="Times New Roman"/>
          <w:sz w:val="20"/>
        </w:rPr>
      </w:pPr>
    </w:p>
    <w:tbl>
      <w:tblPr>
        <w:tblStyle w:val="Style_2"/>
        <w:tblW w:type="auto" w:w="0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427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D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1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9639"/>
      </w:tblGrid>
      <w:tr>
        <w:tc>
          <w:tcPr>
            <w:tcW w:type="dxa" w:w="963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1000000">
            <w:pPr>
              <w:ind w:firstLine="0" w:left="3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Об утверждении Регламента реализации организационных </w:t>
            </w:r>
            <w:r>
              <w:rPr>
                <w:rFonts w:ascii="Times New Roman" w:hAnsi="Times New Roman"/>
                <w:b w:val="1"/>
                <w:sz w:val="28"/>
              </w:rPr>
              <w:br/>
            </w:r>
            <w:r>
              <w:rPr>
                <w:rFonts w:ascii="Times New Roman" w:hAnsi="Times New Roman"/>
                <w:b w:val="1"/>
                <w:sz w:val="28"/>
              </w:rPr>
              <w:t>и технических</w:t>
            </w:r>
            <w:r>
              <w:rPr>
                <w:rFonts w:ascii="Times New Roman" w:hAnsi="Times New Roman"/>
                <w:b w:val="1"/>
                <w:sz w:val="28"/>
              </w:rPr>
              <w:t xml:space="preserve"> мер защиты информации, решения о необходимости осуществления которых принимаются ФСТЭК России </w:t>
            </w:r>
          </w:p>
        </w:tc>
      </w:tr>
    </w:tbl>
    <w:p w14:paraId="12000000">
      <w:pPr>
        <w:spacing w:after="0" w:line="240" w:lineRule="auto"/>
        <w:ind w:firstLine="709" w:left="0"/>
        <w:jc w:val="both"/>
        <w:rPr>
          <w:rFonts w:ascii="Times New Roman" w:hAnsi="Times New Roman"/>
          <w:sz w:val="27"/>
        </w:rPr>
      </w:pPr>
    </w:p>
    <w:p w14:paraId="13000000">
      <w:pPr>
        <w:spacing w:after="0" w:line="240" w:lineRule="auto"/>
        <w:ind w:firstLine="709" w:left="0"/>
        <w:jc w:val="both"/>
        <w:rPr>
          <w:rFonts w:ascii="Times New Roman" w:hAnsi="Times New Roman"/>
          <w:sz w:val="27"/>
        </w:rPr>
      </w:pPr>
    </w:p>
    <w:p w14:paraId="1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  <w:shd w:fill="FFE779" w:val="clear"/>
        </w:rPr>
      </w:pPr>
      <w:r>
        <w:rPr>
          <w:rFonts w:ascii="Times New Roman" w:hAnsi="Times New Roman"/>
          <w:sz w:val="28"/>
        </w:rPr>
        <w:t xml:space="preserve">Во исполнение подпункта «е» пункта 1 Указа Президента Российской Федерации от 01.05.2022 № 250 «О дополнительных мерах по обеспечению информационной </w:t>
      </w:r>
      <w:r>
        <w:rPr>
          <w:rFonts w:ascii="Times New Roman" w:hAnsi="Times New Roman"/>
          <w:sz w:val="28"/>
        </w:rPr>
        <w:t xml:space="preserve">безопасности Российской Федерации» и на основании </w:t>
      </w:r>
      <w:r>
        <w:br/>
      </w:r>
      <w:r>
        <w:rPr>
          <w:rFonts w:ascii="Times New Roman" w:hAnsi="Times New Roman"/>
          <w:sz w:val="28"/>
        </w:rPr>
        <w:t xml:space="preserve">части 25.10 Положения о </w:t>
      </w:r>
      <w:r>
        <w:rPr>
          <w:rFonts w:ascii="Times New Roman" w:hAnsi="Times New Roman"/>
          <w:sz w:val="28"/>
        </w:rPr>
        <w:t>Министерстве цифрового развития Камчатского края, утвержденного постановлением Правительства Камчатского края от 09.06.2023 № 320-П,</w:t>
      </w:r>
    </w:p>
    <w:p w14:paraId="15000000">
      <w:pPr>
        <w:spacing w:after="0" w:line="240" w:lineRule="auto"/>
        <w:ind w:firstLine="709" w:left="0"/>
        <w:jc w:val="both"/>
        <w:rPr>
          <w:rFonts w:ascii="Times New Roman" w:hAnsi="Times New Roman"/>
          <w:sz w:val="27"/>
        </w:rPr>
      </w:pPr>
    </w:p>
    <w:p w14:paraId="1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 w14:paraId="1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8000000">
      <w:pPr>
        <w:tabs>
          <w:tab w:leader="none" w:pos="567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утвердить Регламент реализации организационных и технических мер защиты информации, решения о необходимости осуществления которых принимаются ФСТЭК России</w:t>
      </w:r>
      <w:r>
        <w:rPr>
          <w:rFonts w:ascii="Times New Roman" w:hAnsi="Times New Roman"/>
          <w:sz w:val="28"/>
        </w:rPr>
        <w:t xml:space="preserve"> согласно приложению к настоящему приказу</w:t>
      </w:r>
      <w:r>
        <w:rPr>
          <w:rFonts w:ascii="Times New Roman" w:hAnsi="Times New Roman"/>
          <w:sz w:val="28"/>
        </w:rPr>
        <w:t>.</w:t>
      </w:r>
    </w:p>
    <w:p w14:paraId="19000000">
      <w:pPr>
        <w:spacing w:after="0" w:line="240" w:lineRule="auto"/>
        <w:ind w:firstLine="709" w:left="0"/>
        <w:jc w:val="both"/>
        <w:rPr>
          <w:rFonts w:ascii="Times New Roman" w:hAnsi="Times New Roman"/>
          <w:sz w:val="27"/>
        </w:rPr>
      </w:pPr>
    </w:p>
    <w:p w14:paraId="1A000000">
      <w:pPr>
        <w:spacing w:after="0" w:line="240" w:lineRule="auto"/>
        <w:ind w:firstLine="709" w:left="0"/>
        <w:jc w:val="both"/>
        <w:rPr>
          <w:rFonts w:ascii="Times New Roman" w:hAnsi="Times New Roman"/>
          <w:sz w:val="27"/>
        </w:rPr>
      </w:pPr>
    </w:p>
    <w:p w14:paraId="1B000000">
      <w:pPr>
        <w:spacing w:after="0" w:line="240" w:lineRule="auto"/>
        <w:ind w:firstLine="709" w:left="0"/>
        <w:jc w:val="both"/>
        <w:rPr>
          <w:rFonts w:ascii="Times New Roman" w:hAnsi="Times New Roman"/>
          <w:sz w:val="27"/>
        </w:rPr>
      </w:pPr>
    </w:p>
    <w:tbl>
      <w:tblPr>
        <w:tblStyle w:val="Style_2"/>
        <w:tblW w:type="auto" w:w="0"/>
        <w:tblLayout w:type="fixed"/>
        <w:tblCellMar>
          <w:left w:type="dxa" w:w="0"/>
          <w:right w:type="dxa" w:w="0"/>
        </w:tblCellMar>
      </w:tblPr>
      <w:tblGrid>
        <w:gridCol w:w="2977"/>
        <w:gridCol w:w="4394"/>
        <w:gridCol w:w="2268"/>
      </w:tblGrid>
      <w:tr>
        <w:trPr>
          <w:trHeight w:hRule="atLeast" w:val="2220"/>
        </w:trPr>
        <w:tc>
          <w:tcPr>
            <w:tcW w:type="dxa" w:w="2977"/>
            <w:shd w:fill="auto" w:val="clear"/>
            <w:tcMar>
              <w:left w:type="dxa" w:w="0"/>
              <w:right w:type="dxa" w:w="0"/>
            </w:tcMar>
          </w:tcPr>
          <w:p w14:paraId="1C000000">
            <w:pPr>
              <w:spacing w:after="0" w:line="240" w:lineRule="auto"/>
              <w:ind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  <w:p w14:paraId="1D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394"/>
            <w:shd w:fill="auto" w:val="clear"/>
            <w:tcMar>
              <w:left w:type="dxa" w:w="0"/>
              <w:right w:type="dxa" w:w="0"/>
            </w:tcMar>
          </w:tcPr>
          <w:p w14:paraId="1E00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type="dxa" w:w="2268"/>
            <w:shd w:fill="auto" w:val="clear"/>
            <w:tcMar>
              <w:left w:type="dxa" w:w="0"/>
              <w:right w:type="dxa" w:w="0"/>
            </w:tcMar>
          </w:tcPr>
          <w:p w14:paraId="1F00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Г.В. </w:t>
            </w:r>
            <w:r>
              <w:rPr>
                <w:rFonts w:ascii="Times New Roman" w:hAnsi="Times New Roman"/>
                <w:sz w:val="28"/>
              </w:rPr>
              <w:t>Бондаренко</w:t>
            </w:r>
          </w:p>
        </w:tc>
      </w:tr>
    </w:tbl>
    <w:p w14:paraId="20000000">
      <w:pPr>
        <w:widowControl w:val="0"/>
        <w:tabs>
          <w:tab w:leader="none" w:pos="8222" w:val="left"/>
        </w:tabs>
        <w:spacing w:after="0" w:line="240" w:lineRule="auto"/>
        <w:ind w:firstLine="4962" w:left="0" w:right="-428"/>
        <w:rPr>
          <w:rFonts w:ascii="Times New Roman" w:hAnsi="Times New Roman"/>
          <w:sz w:val="28"/>
        </w:rPr>
      </w:pPr>
    </w:p>
    <w:p w14:paraId="21000000">
      <w:pPr>
        <w:widowControl w:val="0"/>
        <w:tabs>
          <w:tab w:leader="none" w:pos="8222" w:val="left"/>
        </w:tabs>
        <w:spacing w:after="0" w:line="240" w:lineRule="auto"/>
        <w:ind w:firstLine="4962" w:left="0" w:right="-428"/>
        <w:rPr>
          <w:rFonts w:ascii="Times New Roman" w:hAnsi="Times New Roman"/>
          <w:sz w:val="28"/>
        </w:rPr>
      </w:pPr>
    </w:p>
    <w:p w14:paraId="22000000">
      <w:pPr>
        <w:widowControl w:val="0"/>
        <w:tabs>
          <w:tab w:leader="none" w:pos="8222" w:val="left"/>
        </w:tabs>
        <w:spacing w:after="0" w:line="240" w:lineRule="auto"/>
        <w:ind w:firstLine="4962" w:left="0" w:right="-428"/>
        <w:rPr>
          <w:rFonts w:ascii="Times New Roman" w:hAnsi="Times New Roman"/>
          <w:sz w:val="28"/>
        </w:rPr>
      </w:pPr>
    </w:p>
    <w:p w14:paraId="23000000">
      <w:pPr>
        <w:widowControl w:val="0"/>
        <w:tabs>
          <w:tab w:leader="none" w:pos="8222" w:val="left"/>
        </w:tabs>
        <w:spacing w:after="0" w:line="240" w:lineRule="auto"/>
        <w:ind w:firstLine="4962" w:left="0" w:right="-428"/>
        <w:rPr>
          <w:rFonts w:ascii="Times New Roman" w:hAnsi="Times New Roman"/>
          <w:sz w:val="28"/>
        </w:rPr>
      </w:pPr>
    </w:p>
    <w:p w14:paraId="24000000">
      <w:pPr>
        <w:widowControl w:val="0"/>
        <w:tabs>
          <w:tab w:leader="none" w:pos="8222" w:val="left"/>
        </w:tabs>
        <w:spacing w:after="0" w:line="240" w:lineRule="auto"/>
        <w:ind w:firstLine="0" w:left="4961" w:right="-428"/>
        <w:rPr>
          <w:rFonts w:ascii="Times New Roman" w:hAnsi="Times New Roman"/>
          <w:sz w:val="28"/>
        </w:rPr>
      </w:pPr>
      <w:r>
        <w:br w:type="page"/>
      </w:r>
      <w:r>
        <w:rPr>
          <w:rFonts w:ascii="Times New Roman" w:hAnsi="Times New Roman"/>
          <w:sz w:val="28"/>
        </w:rPr>
        <w:t>Приложение к приказу Министерства</w:t>
      </w:r>
    </w:p>
    <w:p w14:paraId="25000000">
      <w:pPr>
        <w:widowControl w:val="0"/>
        <w:spacing w:after="0" w:line="240" w:lineRule="auto"/>
        <w:ind w:hanging="141" w:left="5103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цифрового развития Камчатского края</w:t>
      </w:r>
    </w:p>
    <w:tbl>
      <w:tblPr>
        <w:tblStyle w:val="Style_3"/>
        <w:tblW w:type="auto" w:w="0"/>
        <w:tblInd w:type="dxa" w:w="482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488"/>
        <w:gridCol w:w="1869"/>
        <w:gridCol w:w="486"/>
        <w:gridCol w:w="1701"/>
      </w:tblGrid>
      <w:tr>
        <w:tc>
          <w:tcPr>
            <w:tcW w:type="dxa" w:w="48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6000000">
            <w:pPr>
              <w:spacing w:after="60"/>
              <w:ind w:firstLine="0" w:left="-25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type="dxa" w:w="186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7000000">
            <w:pPr>
              <w:spacing w:after="60"/>
              <w:ind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EGDATESTAMP]</w:t>
            </w:r>
          </w:p>
        </w:tc>
        <w:tc>
          <w:tcPr>
            <w:tcW w:type="dxa" w:w="48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8000000">
            <w:pPr>
              <w:spacing w:after="60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170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9000000">
            <w:pPr>
              <w:spacing w:after="60"/>
              <w:ind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EGNUMSTAMP]</w:t>
            </w:r>
          </w:p>
        </w:tc>
      </w:tr>
    </w:tbl>
    <w:p w14:paraId="2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2B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Регламент </w:t>
      </w:r>
    </w:p>
    <w:p w14:paraId="2C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реализации организационных и технических мер защиты информации, решения о необходимости осуществления которых принимаются </w:t>
      </w:r>
      <w:r>
        <w:rPr>
          <w:rFonts w:ascii="Times New Roman" w:hAnsi="Times New Roman"/>
          <w:sz w:val="28"/>
        </w:rPr>
        <w:t xml:space="preserve">ФСТЭК России </w:t>
      </w:r>
      <w:r>
        <w:rPr>
          <w:rFonts w:ascii="Times New Roman" w:hAnsi="Times New Roman"/>
          <w:sz w:val="28"/>
        </w:rPr>
        <w:br/>
      </w:r>
    </w:p>
    <w:p w14:paraId="2D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Общие положения</w:t>
      </w:r>
    </w:p>
    <w:p w14:paraId="2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 Настоящий Регламент определяет порядок получения, рассмотрения, реализации и контроля за реализацией организационных и технических мер защиты информации, решения о необходимости осуществления которых принимаются ФСТЭК </w:t>
      </w:r>
      <w:r>
        <w:rPr>
          <w:rFonts w:ascii="Times New Roman" w:hAnsi="Times New Roman"/>
          <w:sz w:val="28"/>
        </w:rPr>
        <w:t>России (далее – Дополнительные меры защиты информации), а также</w:t>
      </w:r>
      <w:r>
        <w:rPr>
          <w:rFonts w:ascii="Times New Roman" w:hAnsi="Times New Roman"/>
          <w:sz w:val="28"/>
        </w:rPr>
        <w:t xml:space="preserve"> порядок</w:t>
      </w:r>
      <w:r>
        <w:rPr>
          <w:rFonts w:ascii="Times New Roman" w:hAnsi="Times New Roman"/>
          <w:sz w:val="28"/>
        </w:rPr>
        <w:t xml:space="preserve"> взаимодействия Министерства цифрового развития Камчатского края (далее – Министерство) с Управлением ФСТЭК России </w:t>
      </w:r>
      <w:r>
        <w:rPr>
          <w:rFonts w:ascii="Times New Roman" w:hAnsi="Times New Roman"/>
          <w:sz w:val="28"/>
        </w:rPr>
        <w:t>по Дальневосточному федеральному округу (далее – Управление)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подведомстве</w:t>
      </w:r>
      <w:r>
        <w:rPr>
          <w:rFonts w:ascii="Times New Roman" w:hAnsi="Times New Roman"/>
          <w:sz w:val="28"/>
        </w:rPr>
        <w:t xml:space="preserve">нными Министерству организациями, иными исполнительными органами Камчатского края, органами местного самоуправления муниципальных образований в Камчатском крае </w:t>
      </w:r>
      <w:r>
        <w:rPr>
          <w:rFonts w:ascii="Times New Roman" w:hAnsi="Times New Roman"/>
          <w:sz w:val="28"/>
        </w:rPr>
        <w:t xml:space="preserve">и подведомственными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им организациями в целях реализации Дополнительных мер защиты информации.</w:t>
      </w:r>
    </w:p>
    <w:p w14:paraId="30000000">
      <w:pPr>
        <w:spacing w:after="0" w:line="240" w:lineRule="auto"/>
        <w:ind w:firstLine="709" w:left="0"/>
        <w:jc w:val="both"/>
        <w:rPr>
          <w:rFonts w:ascii="Times New Roman" w:hAnsi="Times New Roman"/>
          <w:spacing w:val="-5"/>
          <w:sz w:val="28"/>
        </w:rPr>
      </w:pPr>
      <w:r>
        <w:rPr>
          <w:rFonts w:ascii="Times New Roman" w:hAnsi="Times New Roman"/>
          <w:spacing w:val="-5"/>
          <w:sz w:val="28"/>
        </w:rPr>
        <w:t>2.</w:t>
      </w:r>
      <w:r>
        <w:rPr>
          <w:rFonts w:ascii="Times New Roman" w:hAnsi="Times New Roman"/>
          <w:spacing w:val="-5"/>
          <w:sz w:val="28"/>
        </w:rPr>
        <w:t> </w:t>
      </w:r>
      <w:r>
        <w:rPr>
          <w:rFonts w:ascii="Times New Roman" w:hAnsi="Times New Roman"/>
          <w:spacing w:val="-5"/>
          <w:sz w:val="28"/>
        </w:rPr>
        <w:t xml:space="preserve">Настоящий Регламент разработан с учетом Рекомендаций </w:t>
      </w:r>
      <w:r>
        <w:rPr>
          <w:rFonts w:ascii="Times New Roman" w:hAnsi="Times New Roman"/>
          <w:spacing w:val="-5"/>
          <w:sz w:val="28"/>
        </w:rPr>
        <w:t>по реализации организационных и технических мер защиты информации, направляемых ФСТЭК России, приведенных в письме Управления от 12.02.2026 № 9/638</w:t>
      </w:r>
      <w:r>
        <w:rPr>
          <w:rFonts w:ascii="Times New Roman" w:hAnsi="Times New Roman"/>
          <w:spacing w:val="-5"/>
          <w:sz w:val="28"/>
        </w:rPr>
        <w:t>.</w:t>
      </w:r>
    </w:p>
    <w:p w14:paraId="31000000">
      <w:pPr>
        <w:spacing w:after="0" w:line="240" w:lineRule="auto"/>
        <w:ind w:firstLine="709" w:left="0"/>
        <w:jc w:val="both"/>
        <w:rPr>
          <w:rFonts w:ascii="Times New Roman" w:hAnsi="Times New Roman"/>
          <w:spacing w:val="-5"/>
          <w:sz w:val="28"/>
        </w:rPr>
      </w:pPr>
    </w:p>
    <w:p w14:paraId="32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5"/>
          <w:sz w:val="28"/>
        </w:rPr>
        <w:t xml:space="preserve">2. Порядок получения </w:t>
      </w:r>
      <w:r>
        <w:rPr>
          <w:rFonts w:ascii="Times New Roman" w:hAnsi="Times New Roman"/>
          <w:spacing w:val="-5"/>
          <w:sz w:val="28"/>
        </w:rPr>
        <w:br/>
      </w:r>
      <w:r>
        <w:rPr>
          <w:rFonts w:ascii="Times New Roman" w:hAnsi="Times New Roman"/>
          <w:spacing w:val="-5"/>
          <w:sz w:val="28"/>
        </w:rPr>
        <w:t>Дополнительных мер защиты информации</w:t>
      </w:r>
    </w:p>
    <w:p w14:paraId="3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3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5"/>
          <w:sz w:val="28"/>
        </w:rPr>
        <w:t>3. </w:t>
      </w:r>
      <w:r>
        <w:rPr>
          <w:rFonts w:ascii="Times New Roman" w:hAnsi="Times New Roman"/>
          <w:sz w:val="28"/>
        </w:rPr>
        <w:t xml:space="preserve">Письма Управления, содержащие </w:t>
      </w:r>
      <w:r>
        <w:rPr>
          <w:rFonts w:ascii="Times New Roman" w:hAnsi="Times New Roman"/>
          <w:spacing w:val="-5"/>
          <w:sz w:val="28"/>
        </w:rPr>
        <w:t>Дополнительные меры защиты инфо</w:t>
      </w:r>
      <w:r>
        <w:rPr>
          <w:rFonts w:ascii="Times New Roman" w:hAnsi="Times New Roman"/>
          <w:spacing w:val="-5"/>
          <w:sz w:val="28"/>
        </w:rPr>
        <w:t xml:space="preserve">рмации </w:t>
      </w:r>
      <w:r>
        <w:rPr>
          <w:rFonts w:ascii="Times New Roman" w:hAnsi="Times New Roman"/>
          <w:sz w:val="28"/>
        </w:rPr>
        <w:t xml:space="preserve">(далее – Письма Управления), поступают с адресов электронной почты </w:t>
      </w:r>
      <w:r>
        <w:rPr>
          <w:rStyle w:val="Style_4_ch"/>
          <w:rFonts w:ascii="Times New Roman" w:hAnsi="Times New Roman"/>
          <w:sz w:val="28"/>
        </w:rPr>
        <w:fldChar w:fldCharType="begin"/>
      </w:r>
      <w:r>
        <w:rPr>
          <w:rStyle w:val="Style_4_ch"/>
          <w:rFonts w:ascii="Times New Roman" w:hAnsi="Times New Roman"/>
          <w:sz w:val="28"/>
        </w:rPr>
        <w:instrText>HYPERLINK "mailto:dfo@fstec.ru"</w:instrText>
      </w:r>
      <w:r>
        <w:rPr>
          <w:rStyle w:val="Style_4_ch"/>
          <w:rFonts w:ascii="Times New Roman" w:hAnsi="Times New Roman"/>
          <w:sz w:val="28"/>
        </w:rPr>
        <w:fldChar w:fldCharType="separate"/>
      </w:r>
      <w:r>
        <w:rPr>
          <w:rStyle w:val="Style_4_ch"/>
          <w:rFonts w:ascii="Times New Roman" w:hAnsi="Times New Roman"/>
          <w:sz w:val="28"/>
        </w:rPr>
        <w:t>dfo@fstec.ru</w:t>
      </w:r>
      <w:r>
        <w:rPr>
          <w:rStyle w:val="Style_4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или </w:t>
      </w:r>
      <w:r>
        <w:rPr>
          <w:rStyle w:val="Style_4_ch"/>
          <w:rFonts w:ascii="Times New Roman" w:hAnsi="Times New Roman"/>
          <w:sz w:val="28"/>
        </w:rPr>
        <w:fldChar w:fldCharType="begin"/>
      </w:r>
      <w:r>
        <w:rPr>
          <w:rStyle w:val="Style_4_ch"/>
          <w:rFonts w:ascii="Times New Roman" w:hAnsi="Times New Roman"/>
          <w:sz w:val="28"/>
        </w:rPr>
        <w:instrText>HYPERLINK "mailto:dfo_otd9@fstec.ru"</w:instrText>
      </w:r>
      <w:r>
        <w:rPr>
          <w:rStyle w:val="Style_4_ch"/>
          <w:rFonts w:ascii="Times New Roman" w:hAnsi="Times New Roman"/>
          <w:sz w:val="28"/>
        </w:rPr>
        <w:fldChar w:fldCharType="separate"/>
      </w:r>
      <w:r>
        <w:rPr>
          <w:rStyle w:val="Style_4_ch"/>
          <w:rFonts w:ascii="Times New Roman" w:hAnsi="Times New Roman"/>
          <w:sz w:val="28"/>
        </w:rPr>
        <w:t>dfo_otd9@fstec.ru</w:t>
      </w:r>
      <w:r>
        <w:rPr>
          <w:rStyle w:val="Style_4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 адреса электронной почты Министерства </w:t>
      </w:r>
      <w:r>
        <w:rPr>
          <w:rStyle w:val="Style_4_ch"/>
          <w:rFonts w:ascii="Times New Roman" w:hAnsi="Times New Roman"/>
          <w:sz w:val="28"/>
        </w:rPr>
        <w:fldChar w:fldCharType="begin"/>
      </w:r>
      <w:r>
        <w:rPr>
          <w:rStyle w:val="Style_4_ch"/>
          <w:rFonts w:ascii="Times New Roman" w:hAnsi="Times New Roman"/>
          <w:sz w:val="28"/>
        </w:rPr>
        <w:instrText>HYPERLINK "mailto:digital@kamgov.ru"</w:instrText>
      </w:r>
      <w:r>
        <w:rPr>
          <w:rStyle w:val="Style_4_ch"/>
          <w:rFonts w:ascii="Times New Roman" w:hAnsi="Times New Roman"/>
          <w:sz w:val="28"/>
        </w:rPr>
        <w:fldChar w:fldCharType="separate"/>
      </w:r>
      <w:r>
        <w:rPr>
          <w:rStyle w:val="Style_4_ch"/>
          <w:rFonts w:ascii="Times New Roman" w:hAnsi="Times New Roman"/>
          <w:sz w:val="28"/>
        </w:rPr>
        <w:t>digital@kamgov.ru</w:t>
      </w:r>
      <w:r>
        <w:rPr>
          <w:rStyle w:val="Style_4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pacing w:val="-5"/>
          <w:sz w:val="28"/>
        </w:rPr>
        <w:t xml:space="preserve">Правительства Камчатского края </w:t>
      </w:r>
      <w:r>
        <w:rPr>
          <w:rStyle w:val="Style_4_ch"/>
          <w:rFonts w:ascii="Times New Roman" w:hAnsi="Times New Roman"/>
          <w:spacing w:val="-5"/>
          <w:sz w:val="28"/>
        </w:rPr>
        <w:fldChar w:fldCharType="begin"/>
      </w:r>
      <w:r>
        <w:rPr>
          <w:rStyle w:val="Style_4_ch"/>
          <w:rFonts w:ascii="Times New Roman" w:hAnsi="Times New Roman"/>
          <w:spacing w:val="-5"/>
          <w:sz w:val="28"/>
        </w:rPr>
        <w:instrText>HYPERLINK "mailto:41region@kamgov.ru"</w:instrText>
      </w:r>
      <w:r>
        <w:rPr>
          <w:rStyle w:val="Style_4_ch"/>
          <w:rFonts w:ascii="Times New Roman" w:hAnsi="Times New Roman"/>
          <w:spacing w:val="-5"/>
          <w:sz w:val="28"/>
        </w:rPr>
        <w:fldChar w:fldCharType="separate"/>
      </w:r>
      <w:r>
        <w:rPr>
          <w:rStyle w:val="Style_4_ch"/>
          <w:rFonts w:ascii="Times New Roman" w:hAnsi="Times New Roman"/>
          <w:spacing w:val="-5"/>
          <w:sz w:val="28"/>
        </w:rPr>
        <w:t>41region@kamgov.ru</w:t>
      </w:r>
      <w:r>
        <w:rPr>
          <w:rStyle w:val="Style_4_ch"/>
          <w:rFonts w:ascii="Times New Roman" w:hAnsi="Times New Roman"/>
          <w:spacing w:val="-5"/>
          <w:sz w:val="28"/>
        </w:rPr>
        <w:fldChar w:fldCharType="end"/>
      </w:r>
      <w:r>
        <w:rPr>
          <w:rFonts w:ascii="Times New Roman" w:hAnsi="Times New Roman"/>
          <w:spacing w:val="-5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 также </w:t>
      </w:r>
      <w:r>
        <w:rPr>
          <w:rFonts w:ascii="Times New Roman" w:hAnsi="Times New Roman"/>
          <w:sz w:val="28"/>
        </w:rPr>
        <w:t xml:space="preserve">на бумажном носителе с учетом требований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 защите информации ограниченного доступа, предусмотренных законодательством Российской Федерации</w:t>
      </w:r>
      <w:r>
        <w:rPr>
          <w:rFonts w:ascii="Times New Roman" w:hAnsi="Times New Roman"/>
          <w:sz w:val="28"/>
        </w:rPr>
        <w:t>.</w:t>
      </w:r>
    </w:p>
    <w:p w14:paraId="35000000">
      <w:pPr>
        <w:spacing w:after="0" w:line="240" w:lineRule="auto"/>
        <w:ind w:firstLine="709" w:left="0"/>
        <w:jc w:val="both"/>
        <w:rPr>
          <w:rFonts w:ascii="Times New Roman" w:hAnsi="Times New Roman"/>
          <w:spacing w:val="-5"/>
          <w:sz w:val="28"/>
        </w:rPr>
      </w:pPr>
      <w:r>
        <w:rPr>
          <w:rFonts w:ascii="Times New Roman" w:hAnsi="Times New Roman"/>
          <w:spacing w:val="-5"/>
          <w:sz w:val="28"/>
        </w:rPr>
        <w:t xml:space="preserve">4. В течение 1 (одного) рабочего дня после получения </w:t>
      </w:r>
      <w:r>
        <w:rPr>
          <w:rFonts w:ascii="Times New Roman" w:hAnsi="Times New Roman"/>
          <w:sz w:val="28"/>
        </w:rPr>
        <w:t>Пис</w:t>
      </w:r>
      <w:r>
        <w:rPr>
          <w:rFonts w:ascii="Times New Roman" w:hAnsi="Times New Roman"/>
          <w:sz w:val="28"/>
        </w:rPr>
        <w:t>ьма</w:t>
      </w:r>
      <w:r>
        <w:rPr>
          <w:rFonts w:ascii="Times New Roman" w:hAnsi="Times New Roman"/>
          <w:sz w:val="28"/>
        </w:rPr>
        <w:t xml:space="preserve"> Управления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на адрес электронной почты Министерства </w:t>
      </w:r>
      <w:r>
        <w:rPr>
          <w:rStyle w:val="Style_4_ch"/>
          <w:rFonts w:ascii="Times New Roman" w:hAnsi="Times New Roman"/>
          <w:sz w:val="28"/>
        </w:rPr>
        <w:fldChar w:fldCharType="begin"/>
      </w:r>
      <w:r>
        <w:rPr>
          <w:rStyle w:val="Style_4_ch"/>
          <w:rFonts w:ascii="Times New Roman" w:hAnsi="Times New Roman"/>
          <w:sz w:val="28"/>
        </w:rPr>
        <w:instrText>HYPERLINK "mailto:digital@kamgov.ru"</w:instrText>
      </w:r>
      <w:r>
        <w:rPr>
          <w:rStyle w:val="Style_4_ch"/>
          <w:rFonts w:ascii="Times New Roman" w:hAnsi="Times New Roman"/>
          <w:sz w:val="28"/>
        </w:rPr>
        <w:fldChar w:fldCharType="separate"/>
      </w:r>
      <w:r>
        <w:rPr>
          <w:rStyle w:val="Style_4_ch"/>
          <w:rFonts w:ascii="Times New Roman" w:hAnsi="Times New Roman"/>
          <w:sz w:val="28"/>
        </w:rPr>
        <w:t>digital@kamgov.ru</w:t>
      </w:r>
      <w:r>
        <w:rPr>
          <w:rStyle w:val="Style_4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pacing w:val="-5"/>
          <w:sz w:val="28"/>
        </w:rPr>
        <w:t xml:space="preserve"> работники отдела безопасности и сетевог</w:t>
      </w:r>
      <w:r>
        <w:rPr>
          <w:rFonts w:ascii="Times New Roman" w:hAnsi="Times New Roman"/>
          <w:spacing w:val="-5"/>
          <w:sz w:val="28"/>
        </w:rPr>
        <w:t>о администрирования Министерс</w:t>
      </w:r>
      <w:r>
        <w:rPr>
          <w:rFonts w:ascii="Times New Roman" w:hAnsi="Times New Roman"/>
          <w:spacing w:val="-5"/>
          <w:sz w:val="28"/>
        </w:rPr>
        <w:t xml:space="preserve">тва </w:t>
      </w:r>
      <w:r>
        <w:rPr>
          <w:rFonts w:ascii="Times New Roman" w:hAnsi="Times New Roman"/>
          <w:spacing w:val="-5"/>
          <w:sz w:val="28"/>
        </w:rPr>
        <w:t>направляют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е</w:t>
      </w:r>
      <w:r>
        <w:rPr>
          <w:rFonts w:ascii="Times New Roman" w:hAnsi="Times New Roman"/>
          <w:spacing w:val="-5"/>
          <w:sz w:val="28"/>
        </w:rPr>
        <w:t>го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в адрес подведомственных Министерству организаций, исполнительных органов Камчатского края и органов местного самоуправления муниципальных образований в Кам</w:t>
      </w:r>
      <w:r>
        <w:rPr>
          <w:rFonts w:ascii="Times New Roman" w:hAnsi="Times New Roman"/>
          <w:spacing w:val="-5"/>
          <w:sz w:val="28"/>
        </w:rPr>
        <w:t>чатском крае посредством электронной почты.</w:t>
      </w:r>
    </w:p>
    <w:p w14:paraId="36000000">
      <w:pPr>
        <w:spacing w:after="0" w:line="240" w:lineRule="auto"/>
        <w:ind w:firstLine="709" w:left="0"/>
        <w:jc w:val="both"/>
        <w:rPr>
          <w:rFonts w:ascii="Times New Roman" w:hAnsi="Times New Roman"/>
          <w:spacing w:val="-5"/>
          <w:sz w:val="28"/>
        </w:rPr>
      </w:pPr>
      <w:r>
        <w:rPr>
          <w:rFonts w:ascii="Times New Roman" w:hAnsi="Times New Roman"/>
          <w:spacing w:val="-5"/>
          <w:sz w:val="28"/>
        </w:rPr>
        <w:t>5. Исполнительные органы Камчатского края и органы местного самоуправления муниципальных образований в Камчатском крае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оперативно</w:t>
      </w:r>
      <w:r>
        <w:rPr>
          <w:rFonts w:ascii="Times New Roman" w:hAnsi="Times New Roman"/>
          <w:spacing w:val="-5"/>
          <w:sz w:val="28"/>
        </w:rPr>
        <w:t xml:space="preserve"> доводят </w:t>
      </w:r>
      <w:r>
        <w:rPr>
          <w:rFonts w:ascii="Times New Roman" w:hAnsi="Times New Roman"/>
          <w:spacing w:val="-5"/>
          <w:sz w:val="28"/>
        </w:rPr>
        <w:t xml:space="preserve">направленные в их адрес Министерством </w:t>
      </w:r>
      <w:r>
        <w:rPr>
          <w:rFonts w:ascii="Times New Roman" w:hAnsi="Times New Roman"/>
          <w:spacing w:val="-5"/>
          <w:sz w:val="28"/>
        </w:rPr>
        <w:t xml:space="preserve">в соответствии с пунктом 6 настоящего Регламента </w:t>
      </w:r>
      <w:r>
        <w:rPr>
          <w:rFonts w:ascii="Times New Roman" w:hAnsi="Times New Roman"/>
          <w:spacing w:val="-5"/>
          <w:sz w:val="28"/>
        </w:rPr>
        <w:t xml:space="preserve">Дополнительные меры защиты информации </w:t>
      </w:r>
      <w:r>
        <w:rPr>
          <w:rFonts w:ascii="Times New Roman" w:hAnsi="Times New Roman"/>
          <w:spacing w:val="-5"/>
          <w:sz w:val="28"/>
        </w:rPr>
        <w:br/>
      </w:r>
      <w:r>
        <w:rPr>
          <w:rFonts w:ascii="Times New Roman" w:hAnsi="Times New Roman"/>
          <w:spacing w:val="-5"/>
          <w:sz w:val="28"/>
        </w:rPr>
        <w:t>до</w:t>
      </w:r>
      <w:r>
        <w:rPr>
          <w:rFonts w:ascii="Times New Roman" w:hAnsi="Times New Roman"/>
          <w:spacing w:val="-5"/>
          <w:sz w:val="28"/>
        </w:rPr>
        <w:t xml:space="preserve"> подведомст</w:t>
      </w:r>
      <w:r>
        <w:rPr>
          <w:rFonts w:ascii="Times New Roman" w:hAnsi="Times New Roman"/>
          <w:spacing w:val="-5"/>
          <w:sz w:val="28"/>
        </w:rPr>
        <w:t>венных им организаций.</w:t>
      </w:r>
    </w:p>
    <w:p w14:paraId="37000000">
      <w:pPr>
        <w:spacing w:after="0" w:line="240" w:lineRule="auto"/>
        <w:ind w:firstLine="709" w:left="0"/>
        <w:jc w:val="both"/>
        <w:rPr>
          <w:rFonts w:ascii="Times New Roman" w:hAnsi="Times New Roman"/>
          <w:spacing w:val="-5"/>
          <w:sz w:val="28"/>
        </w:rPr>
      </w:pPr>
      <w:r>
        <w:rPr>
          <w:rFonts w:ascii="Times New Roman" w:hAnsi="Times New Roman"/>
          <w:spacing w:val="-5"/>
          <w:sz w:val="28"/>
        </w:rPr>
        <w:t>6. </w:t>
      </w:r>
      <w:r>
        <w:rPr>
          <w:rFonts w:ascii="Times New Roman" w:hAnsi="Times New Roman"/>
          <w:spacing w:val="-5"/>
          <w:sz w:val="28"/>
        </w:rPr>
        <w:t>П</w:t>
      </w:r>
      <w:r>
        <w:rPr>
          <w:rFonts w:ascii="Times New Roman" w:hAnsi="Times New Roman"/>
          <w:spacing w:val="-5"/>
          <w:sz w:val="28"/>
        </w:rPr>
        <w:t xml:space="preserve">осле получения </w:t>
      </w:r>
      <w:r>
        <w:rPr>
          <w:rFonts w:ascii="Times New Roman" w:hAnsi="Times New Roman"/>
          <w:sz w:val="28"/>
        </w:rPr>
        <w:t>Письма Управления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а</w:t>
      </w:r>
      <w:r>
        <w:rPr>
          <w:rFonts w:ascii="Times New Roman" w:hAnsi="Times New Roman"/>
          <w:spacing w:val="-5"/>
          <w:sz w:val="28"/>
        </w:rPr>
        <w:t xml:space="preserve">дрес электронной почты </w:t>
      </w:r>
      <w:r>
        <w:rPr>
          <w:rStyle w:val="Style_4_ch"/>
          <w:rFonts w:ascii="Times New Roman" w:hAnsi="Times New Roman"/>
          <w:spacing w:val="-5"/>
          <w:sz w:val="28"/>
        </w:rPr>
        <w:fldChar w:fldCharType="begin"/>
      </w:r>
      <w:r>
        <w:rPr>
          <w:rStyle w:val="Style_4_ch"/>
          <w:rFonts w:ascii="Times New Roman" w:hAnsi="Times New Roman"/>
          <w:spacing w:val="-5"/>
          <w:sz w:val="28"/>
        </w:rPr>
        <w:instrText>HYPERLINK "mailto:41region@kamgov.ru"</w:instrText>
      </w:r>
      <w:r>
        <w:rPr>
          <w:rStyle w:val="Style_4_ch"/>
          <w:rFonts w:ascii="Times New Roman" w:hAnsi="Times New Roman"/>
          <w:spacing w:val="-5"/>
          <w:sz w:val="28"/>
        </w:rPr>
        <w:fldChar w:fldCharType="separate"/>
      </w:r>
      <w:r>
        <w:rPr>
          <w:rStyle w:val="Style_4_ch"/>
          <w:rFonts w:ascii="Times New Roman" w:hAnsi="Times New Roman"/>
          <w:spacing w:val="-5"/>
          <w:sz w:val="28"/>
        </w:rPr>
        <w:t>41region@kamgov.ru</w:t>
      </w:r>
      <w:r>
        <w:rPr>
          <w:rStyle w:val="Style_4_ch"/>
          <w:rFonts w:ascii="Times New Roman" w:hAnsi="Times New Roman"/>
          <w:spacing w:val="-5"/>
          <w:sz w:val="28"/>
        </w:rPr>
        <w:fldChar w:fldCharType="end"/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 xml:space="preserve">в соответствии с Типовой инструкцией по делопроизводству </w:t>
      </w:r>
      <w:r>
        <w:rPr>
          <w:rFonts w:ascii="Times New Roman" w:hAnsi="Times New Roman"/>
          <w:spacing w:val="-5"/>
          <w:sz w:val="28"/>
        </w:rPr>
        <w:br/>
      </w:r>
      <w:r>
        <w:rPr>
          <w:rFonts w:ascii="Times New Roman" w:hAnsi="Times New Roman"/>
          <w:spacing w:val="-5"/>
          <w:sz w:val="28"/>
        </w:rPr>
        <w:t>в исполнительных орга</w:t>
      </w:r>
      <w:r>
        <w:rPr>
          <w:rFonts w:ascii="Times New Roman" w:hAnsi="Times New Roman"/>
          <w:spacing w:val="-5"/>
          <w:sz w:val="28"/>
        </w:rPr>
        <w:t xml:space="preserve">нах </w:t>
      </w:r>
      <w:r>
        <w:rPr>
          <w:rFonts w:ascii="Times New Roman" w:hAnsi="Times New Roman"/>
          <w:sz w:val="28"/>
        </w:rPr>
        <w:t>Камчатского края, утвержденной распоряжением Правительства Камчатского края от 16.02.2022 № 276-РП,</w:t>
      </w:r>
      <w:r>
        <w:rPr>
          <w:rFonts w:ascii="Times New Roman" w:hAnsi="Times New Roman"/>
          <w:spacing w:val="-5"/>
          <w:sz w:val="28"/>
        </w:rPr>
        <w:t xml:space="preserve"> оно </w:t>
      </w:r>
      <w:r>
        <w:rPr>
          <w:rFonts w:ascii="Times New Roman" w:hAnsi="Times New Roman"/>
          <w:spacing w:val="-5"/>
          <w:sz w:val="28"/>
        </w:rPr>
        <w:t xml:space="preserve">регистрируется </w:t>
      </w:r>
      <w:r>
        <w:rPr>
          <w:rFonts w:ascii="Times New Roman" w:hAnsi="Times New Roman"/>
          <w:spacing w:val="-5"/>
          <w:sz w:val="28"/>
        </w:rPr>
        <w:t>работниками отделения документационного обеспечения и архива управления секрет</w:t>
      </w:r>
      <w:r>
        <w:rPr>
          <w:rFonts w:ascii="Times New Roman" w:hAnsi="Times New Roman"/>
          <w:spacing w:val="-5"/>
          <w:sz w:val="28"/>
        </w:rPr>
        <w:t xml:space="preserve">ариата Администрации Губернатора Камчатского края </w:t>
      </w:r>
      <w:r>
        <w:rPr>
          <w:rFonts w:ascii="Times New Roman" w:hAnsi="Times New Roman"/>
          <w:spacing w:val="-5"/>
          <w:sz w:val="28"/>
        </w:rPr>
        <w:t xml:space="preserve">в информационной системе «Единая система электронного документооборота» (далее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pacing w:val="-5"/>
          <w:sz w:val="28"/>
        </w:rPr>
        <w:t xml:space="preserve"> ИС «ЕСЭД»)</w:t>
      </w:r>
      <w:r>
        <w:rPr>
          <w:rFonts w:ascii="Times New Roman" w:hAnsi="Times New Roman"/>
          <w:spacing w:val="-5"/>
          <w:sz w:val="28"/>
        </w:rPr>
        <w:t>.</w:t>
      </w:r>
    </w:p>
    <w:p w14:paraId="38000000">
      <w:pPr>
        <w:spacing w:after="0" w:line="240" w:lineRule="auto"/>
        <w:ind w:firstLine="709" w:left="0"/>
        <w:jc w:val="both"/>
        <w:rPr>
          <w:rFonts w:ascii="Times New Roman" w:hAnsi="Times New Roman"/>
          <w:spacing w:val="-5"/>
          <w:sz w:val="28"/>
        </w:rPr>
      </w:pPr>
      <w:r>
        <w:rPr>
          <w:rFonts w:ascii="Times New Roman" w:hAnsi="Times New Roman"/>
          <w:spacing w:val="-5"/>
          <w:sz w:val="28"/>
        </w:rPr>
        <w:t>7.</w:t>
      </w:r>
      <w:r>
        <w:rPr>
          <w:rFonts w:ascii="Times New Roman" w:hAnsi="Times New Roman"/>
          <w:spacing w:val="-5"/>
          <w:sz w:val="28"/>
        </w:rPr>
        <w:t> </w:t>
      </w:r>
      <w:r>
        <w:rPr>
          <w:rFonts w:ascii="Times New Roman" w:hAnsi="Times New Roman"/>
          <w:spacing w:val="-5"/>
          <w:sz w:val="28"/>
        </w:rPr>
        <w:t>П</w:t>
      </w:r>
      <w:r>
        <w:rPr>
          <w:rFonts w:ascii="Times New Roman" w:hAnsi="Times New Roman"/>
          <w:spacing w:val="-5"/>
          <w:sz w:val="28"/>
        </w:rPr>
        <w:t xml:space="preserve">осле получения Письма Управления на бумажном носителе с пометкой «Для служебного пользования» </w:t>
      </w:r>
      <w:r>
        <w:rPr>
          <w:rFonts w:ascii="Times New Roman" w:hAnsi="Times New Roman"/>
          <w:spacing w:val="-5"/>
          <w:sz w:val="28"/>
        </w:rPr>
        <w:t xml:space="preserve">в соответствии с Порядком обращения </w:t>
      </w:r>
      <w:r>
        <w:rPr>
          <w:rFonts w:ascii="Times New Roman" w:hAnsi="Times New Roman"/>
          <w:spacing w:val="-5"/>
          <w:sz w:val="28"/>
        </w:rPr>
        <w:br/>
      </w:r>
      <w:r>
        <w:rPr>
          <w:rFonts w:ascii="Times New Roman" w:hAnsi="Times New Roman"/>
          <w:spacing w:val="-5"/>
          <w:sz w:val="28"/>
        </w:rPr>
        <w:t>с информацией ограниченного распространения в исполнительных органах Камчатского края, утвержденным распоряжением Правительства Камчатского края от 15.03.2021 № 117-РП,</w:t>
      </w:r>
      <w:r>
        <w:rPr>
          <w:rFonts w:ascii="Times New Roman" w:hAnsi="Times New Roman"/>
          <w:spacing w:val="-5"/>
          <w:sz w:val="28"/>
        </w:rPr>
        <w:t xml:space="preserve"> оно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 xml:space="preserve">регистрируется </w:t>
      </w:r>
      <w:r>
        <w:rPr>
          <w:rFonts w:ascii="Times New Roman" w:hAnsi="Times New Roman"/>
          <w:spacing w:val="-5"/>
          <w:sz w:val="28"/>
        </w:rPr>
        <w:t>работниками отделения документационного обеспечения и архива управления секрет</w:t>
      </w:r>
      <w:r>
        <w:rPr>
          <w:rFonts w:ascii="Times New Roman" w:hAnsi="Times New Roman"/>
          <w:spacing w:val="-5"/>
          <w:sz w:val="28"/>
        </w:rPr>
        <w:t xml:space="preserve">ариата Администрации Губернатора Камчатского края в </w:t>
      </w:r>
      <w:r>
        <w:rPr>
          <w:rFonts w:ascii="Times New Roman" w:hAnsi="Times New Roman"/>
          <w:spacing w:val="-5"/>
          <w:sz w:val="28"/>
        </w:rPr>
        <w:t>ИС «ЕСЭД» без приложения</w:t>
      </w:r>
      <w:r>
        <w:rPr>
          <w:rFonts w:ascii="Times New Roman" w:hAnsi="Times New Roman"/>
          <w:spacing w:val="-5"/>
          <w:sz w:val="28"/>
        </w:rPr>
        <w:br/>
      </w:r>
      <w:r>
        <w:rPr>
          <w:rFonts w:ascii="Times New Roman" w:hAnsi="Times New Roman"/>
          <w:spacing w:val="-5"/>
          <w:sz w:val="28"/>
        </w:rPr>
        <w:t>скан-копии Письма Управления</w:t>
      </w:r>
      <w:r>
        <w:rPr>
          <w:rFonts w:ascii="Times New Roman" w:hAnsi="Times New Roman"/>
          <w:spacing w:val="-5"/>
          <w:sz w:val="28"/>
        </w:rPr>
        <w:t>.</w:t>
      </w:r>
      <w:r>
        <w:rPr>
          <w:rFonts w:ascii="Times New Roman" w:hAnsi="Times New Roman"/>
          <w:spacing w:val="-5"/>
          <w:sz w:val="28"/>
        </w:rPr>
        <w:t xml:space="preserve"> </w:t>
      </w:r>
    </w:p>
    <w:p w14:paraId="39000000">
      <w:pPr>
        <w:spacing w:after="0" w:line="240" w:lineRule="auto"/>
        <w:ind w:firstLine="709" w:left="0"/>
        <w:jc w:val="both"/>
        <w:rPr>
          <w:rFonts w:ascii="Times New Roman" w:hAnsi="Times New Roman"/>
          <w:spacing w:val="-5"/>
          <w:sz w:val="28"/>
        </w:rPr>
      </w:pPr>
      <w:r>
        <w:rPr>
          <w:rFonts w:ascii="Times New Roman" w:hAnsi="Times New Roman"/>
          <w:spacing w:val="-5"/>
          <w:sz w:val="28"/>
        </w:rPr>
        <w:t xml:space="preserve">8. После регистрации в соответствии с частями 6 и 7 настоящего Регламента Письмо Управления направляется на исполнение в </w:t>
      </w:r>
      <w:r>
        <w:rPr>
          <w:rFonts w:ascii="Times New Roman" w:hAnsi="Times New Roman"/>
          <w:spacing w:val="-5"/>
          <w:sz w:val="28"/>
        </w:rPr>
        <w:t>Министерство</w:t>
      </w:r>
      <w:r>
        <w:rPr>
          <w:rFonts w:ascii="Times New Roman" w:hAnsi="Times New Roman"/>
          <w:spacing w:val="-5"/>
          <w:sz w:val="28"/>
        </w:rPr>
        <w:t>.</w:t>
      </w:r>
    </w:p>
    <w:p w14:paraId="3A000000">
      <w:pPr>
        <w:spacing w:after="0" w:line="240" w:lineRule="auto"/>
        <w:ind/>
        <w:jc w:val="center"/>
        <w:rPr>
          <w:rFonts w:ascii="Times New Roman" w:hAnsi="Times New Roman"/>
          <w:spacing w:val="-5"/>
          <w:sz w:val="28"/>
        </w:rPr>
      </w:pPr>
    </w:p>
    <w:p w14:paraId="3B000000">
      <w:pPr>
        <w:spacing w:after="0" w:line="240" w:lineRule="auto"/>
        <w:ind/>
        <w:jc w:val="center"/>
        <w:rPr>
          <w:rFonts w:ascii="Times New Roman" w:hAnsi="Times New Roman"/>
          <w:spacing w:val="-5"/>
          <w:sz w:val="28"/>
        </w:rPr>
      </w:pPr>
      <w:r>
        <w:rPr>
          <w:rFonts w:ascii="Times New Roman" w:hAnsi="Times New Roman"/>
          <w:spacing w:val="-5"/>
          <w:sz w:val="28"/>
        </w:rPr>
        <w:t xml:space="preserve">3. Порядок </w:t>
      </w:r>
      <w:r>
        <w:rPr>
          <w:rFonts w:ascii="Times New Roman" w:hAnsi="Times New Roman"/>
          <w:spacing w:val="-5"/>
          <w:sz w:val="28"/>
        </w:rPr>
        <w:t xml:space="preserve">рассмотрения и доведения </w:t>
      </w:r>
      <w:r>
        <w:rPr>
          <w:rFonts w:ascii="Times New Roman" w:hAnsi="Times New Roman"/>
          <w:spacing w:val="-5"/>
          <w:sz w:val="28"/>
        </w:rPr>
        <w:br/>
      </w:r>
      <w:r>
        <w:rPr>
          <w:rFonts w:ascii="Times New Roman" w:hAnsi="Times New Roman"/>
          <w:spacing w:val="-5"/>
          <w:sz w:val="28"/>
        </w:rPr>
        <w:t>Дополнительных мер защиты информации</w:t>
      </w:r>
    </w:p>
    <w:p w14:paraId="3C000000">
      <w:pPr>
        <w:spacing w:after="0" w:line="240" w:lineRule="auto"/>
        <w:ind w:firstLine="709" w:left="0"/>
        <w:jc w:val="both"/>
        <w:rPr>
          <w:rFonts w:ascii="Times New Roman" w:hAnsi="Times New Roman"/>
          <w:spacing w:val="-5"/>
          <w:sz w:val="28"/>
        </w:rPr>
      </w:pPr>
    </w:p>
    <w:p w14:paraId="3D000000">
      <w:pPr>
        <w:spacing w:after="0" w:line="240" w:lineRule="auto"/>
        <w:ind w:firstLine="709" w:left="0"/>
        <w:jc w:val="both"/>
        <w:rPr>
          <w:rFonts w:ascii="Times New Roman" w:hAnsi="Times New Roman"/>
          <w:spacing w:val="-5"/>
          <w:sz w:val="28"/>
        </w:rPr>
      </w:pPr>
      <w:r>
        <w:rPr>
          <w:rFonts w:ascii="Times New Roman" w:hAnsi="Times New Roman"/>
          <w:spacing w:val="-5"/>
          <w:sz w:val="28"/>
        </w:rPr>
        <w:t>9. Работники отдела безопасности и сетевого администрирова</w:t>
      </w:r>
      <w:r>
        <w:rPr>
          <w:rFonts w:ascii="Times New Roman" w:hAnsi="Times New Roman"/>
          <w:spacing w:val="-5"/>
          <w:sz w:val="28"/>
        </w:rPr>
        <w:t xml:space="preserve">ния Министерства рассматривают Дополнительные меры защиты информации, </w:t>
      </w:r>
      <w:r>
        <w:rPr>
          <w:rFonts w:ascii="Times New Roman" w:hAnsi="Times New Roman"/>
          <w:spacing w:val="-5"/>
          <w:sz w:val="28"/>
        </w:rPr>
        <w:t>приведенные в Письм</w:t>
      </w:r>
      <w:r>
        <w:rPr>
          <w:rFonts w:ascii="Times New Roman" w:hAnsi="Times New Roman"/>
          <w:spacing w:val="-5"/>
          <w:sz w:val="28"/>
        </w:rPr>
        <w:t>е</w:t>
      </w:r>
      <w:r>
        <w:rPr>
          <w:rFonts w:ascii="Times New Roman" w:hAnsi="Times New Roman"/>
          <w:spacing w:val="-5"/>
          <w:sz w:val="28"/>
        </w:rPr>
        <w:t xml:space="preserve"> Управления, в целях определения необходимости </w:t>
      </w:r>
      <w:r>
        <w:rPr>
          <w:rFonts w:ascii="Times New Roman" w:hAnsi="Times New Roman"/>
          <w:spacing w:val="-5"/>
          <w:sz w:val="28"/>
        </w:rPr>
        <w:br/>
      </w:r>
      <w:r>
        <w:rPr>
          <w:rFonts w:ascii="Times New Roman" w:hAnsi="Times New Roman"/>
          <w:spacing w:val="-5"/>
          <w:sz w:val="28"/>
        </w:rPr>
        <w:t>их реализации в отношении информационно-телекоммуникационной сети исполнительных органов Камчатского края (далее – ИТКС</w:t>
      </w:r>
      <w:r>
        <w:rPr>
          <w:rFonts w:ascii="Times New Roman" w:hAnsi="Times New Roman"/>
          <w:spacing w:val="-5"/>
          <w:sz w:val="28"/>
        </w:rPr>
        <w:t xml:space="preserve">), информационных систем или информационной инфраструктуры подведомственных Министерству организаций, иных </w:t>
      </w:r>
      <w:r>
        <w:rPr>
          <w:rFonts w:ascii="Times New Roman" w:hAnsi="Times New Roman"/>
          <w:sz w:val="28"/>
        </w:rPr>
        <w:t xml:space="preserve">исполнительных органов Камчатского края, органов местного самоуправления муниципальных образований в Камчатском крае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подведомственных им организаци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pacing w:val="-5"/>
          <w:sz w:val="28"/>
        </w:rPr>
        <w:t>.</w:t>
      </w:r>
    </w:p>
    <w:p w14:paraId="3E000000">
      <w:pPr>
        <w:spacing w:after="0" w:line="240" w:lineRule="auto"/>
        <w:ind w:firstLine="709" w:left="0"/>
        <w:jc w:val="both"/>
        <w:rPr>
          <w:rFonts w:ascii="Times New Roman" w:hAnsi="Times New Roman"/>
          <w:spacing w:val="-5"/>
          <w:sz w:val="28"/>
        </w:rPr>
      </w:pPr>
      <w:r>
        <w:rPr>
          <w:rFonts w:ascii="Times New Roman" w:hAnsi="Times New Roman"/>
          <w:spacing w:val="-5"/>
          <w:sz w:val="28"/>
        </w:rPr>
        <w:t>10. По результатам рассмотрения Дополнительных мер защиты информации, приведенных в Письм</w:t>
      </w:r>
      <w:r>
        <w:rPr>
          <w:rFonts w:ascii="Times New Roman" w:hAnsi="Times New Roman"/>
          <w:spacing w:val="-5"/>
          <w:sz w:val="28"/>
        </w:rPr>
        <w:t>е</w:t>
      </w:r>
      <w:r>
        <w:rPr>
          <w:rFonts w:ascii="Times New Roman" w:hAnsi="Times New Roman"/>
          <w:spacing w:val="-5"/>
          <w:sz w:val="28"/>
        </w:rPr>
        <w:t xml:space="preserve"> Управления, начальником</w:t>
      </w:r>
      <w:r>
        <w:rPr>
          <w:rFonts w:ascii="Times New Roman" w:hAnsi="Times New Roman"/>
          <w:spacing w:val="-5"/>
          <w:sz w:val="28"/>
        </w:rPr>
        <w:t xml:space="preserve"> отдела безопасности и сетевого администрирования Министерства принимается одно из следующих решений</w:t>
      </w:r>
      <w:r>
        <w:rPr>
          <w:rFonts w:ascii="Times New Roman" w:hAnsi="Times New Roman"/>
          <w:spacing w:val="-5"/>
          <w:sz w:val="28"/>
        </w:rPr>
        <w:t>:</w:t>
      </w:r>
    </w:p>
    <w:p w14:paraId="3F000000">
      <w:pPr>
        <w:spacing w:after="0" w:line="240" w:lineRule="auto"/>
        <w:ind w:firstLine="709" w:left="0"/>
        <w:jc w:val="both"/>
        <w:rPr>
          <w:rFonts w:ascii="Times New Roman" w:hAnsi="Times New Roman"/>
          <w:spacing w:val="-5"/>
          <w:sz w:val="28"/>
        </w:rPr>
      </w:pPr>
      <w:r>
        <w:rPr>
          <w:rFonts w:ascii="Times New Roman" w:hAnsi="Times New Roman"/>
          <w:spacing w:val="-5"/>
          <w:sz w:val="28"/>
        </w:rPr>
        <w:t>1) в случае необходимости реализации Дополнительных мер защиты информации в отношении ИТКС начальником отдела безопасности и сетевого администрировани</w:t>
      </w:r>
      <w:r>
        <w:rPr>
          <w:rFonts w:ascii="Times New Roman" w:hAnsi="Times New Roman"/>
          <w:spacing w:val="-5"/>
          <w:sz w:val="28"/>
        </w:rPr>
        <w:t>я на Письмо Управления оформляется резолюция в ИС «ЕСЭД» в отношении руководителя подведомственного Министерству</w:t>
      </w:r>
      <w:r>
        <w:rPr>
          <w:rFonts w:ascii="Times New Roman" w:hAnsi="Times New Roman"/>
          <w:spacing w:val="-5"/>
          <w:sz w:val="28"/>
        </w:rPr>
        <w:br/>
      </w:r>
      <w:r>
        <w:rPr>
          <w:rFonts w:ascii="Times New Roman" w:hAnsi="Times New Roman"/>
          <w:spacing w:val="-5"/>
          <w:sz w:val="28"/>
        </w:rPr>
        <w:t>КГАУ «Информационно-технологический центр», являющегося оператором ИТКС;</w:t>
      </w:r>
    </w:p>
    <w:p w14:paraId="40000000">
      <w:pPr>
        <w:spacing w:after="0" w:line="240" w:lineRule="auto"/>
        <w:ind w:firstLine="709" w:left="0"/>
        <w:jc w:val="both"/>
        <w:rPr>
          <w:rFonts w:ascii="Times New Roman" w:hAnsi="Times New Roman"/>
          <w:spacing w:val="-5"/>
          <w:sz w:val="28"/>
        </w:rPr>
      </w:pPr>
      <w:r>
        <w:rPr>
          <w:rFonts w:ascii="Times New Roman" w:hAnsi="Times New Roman"/>
          <w:spacing w:val="-5"/>
          <w:sz w:val="28"/>
        </w:rPr>
        <w:t>2)</w:t>
      </w:r>
      <w:r>
        <w:rPr>
          <w:rFonts w:ascii="Times New Roman" w:hAnsi="Times New Roman"/>
          <w:spacing w:val="-5"/>
          <w:sz w:val="28"/>
        </w:rPr>
        <w:t> </w:t>
      </w:r>
      <w:r>
        <w:rPr>
          <w:rFonts w:ascii="Times New Roman" w:hAnsi="Times New Roman"/>
          <w:spacing w:val="-5"/>
          <w:sz w:val="28"/>
        </w:rPr>
        <w:t>в случае необходимости реализации Дополнительных мер защиты информации в отношении информа</w:t>
      </w:r>
      <w:r>
        <w:rPr>
          <w:rFonts w:ascii="Times New Roman" w:hAnsi="Times New Roman"/>
          <w:spacing w:val="-5"/>
          <w:sz w:val="28"/>
        </w:rPr>
        <w:t>ционной инфраструктуры и информационных систем подведомственных Министерству организаций начальником отдела безопасности и сетевого администрирования на Письмо Управления оформляется резолюция в</w:t>
      </w:r>
      <w:r>
        <w:rPr>
          <w:rFonts w:ascii="Times New Roman" w:hAnsi="Times New Roman"/>
          <w:spacing w:val="-5"/>
          <w:sz w:val="28"/>
        </w:rPr>
        <w:t xml:space="preserve"> ИС «ЕСЭД» в отношении руководителей данных организаций;</w:t>
      </w:r>
    </w:p>
    <w:p w14:paraId="41000000">
      <w:pPr>
        <w:spacing w:after="0" w:line="240" w:lineRule="auto"/>
        <w:ind w:firstLine="709" w:left="0"/>
        <w:jc w:val="both"/>
        <w:rPr>
          <w:rFonts w:ascii="Times New Roman" w:hAnsi="Times New Roman"/>
          <w:spacing w:val="-5"/>
          <w:sz w:val="28"/>
        </w:rPr>
      </w:pPr>
      <w:r>
        <w:rPr>
          <w:rFonts w:ascii="Times New Roman" w:hAnsi="Times New Roman"/>
          <w:spacing w:val="-5"/>
          <w:sz w:val="28"/>
        </w:rPr>
        <w:t>3) в случае необходимости</w:t>
      </w:r>
      <w:r>
        <w:rPr>
          <w:rFonts w:ascii="Times New Roman" w:hAnsi="Times New Roman"/>
          <w:spacing w:val="-5"/>
          <w:sz w:val="28"/>
        </w:rPr>
        <w:t xml:space="preserve"> реализации Дополнительных мер защиты информации в отношении информационных систем </w:t>
      </w:r>
      <w:r>
        <w:rPr>
          <w:rFonts w:ascii="Times New Roman" w:hAnsi="Times New Roman"/>
          <w:sz w:val="28"/>
        </w:rPr>
        <w:t>исполнительных органов Камчатского края, органов местного самоуправления муниципальных образований в Камчатском крае и подведомственных им организаций</w:t>
      </w:r>
      <w:r>
        <w:rPr>
          <w:rFonts w:ascii="Times New Roman" w:hAnsi="Times New Roman"/>
          <w:spacing w:val="-5"/>
          <w:sz w:val="28"/>
        </w:rPr>
        <w:t xml:space="preserve"> Письмо Управления дово</w:t>
      </w:r>
      <w:r>
        <w:rPr>
          <w:rFonts w:ascii="Times New Roman" w:hAnsi="Times New Roman"/>
          <w:spacing w:val="-5"/>
          <w:sz w:val="28"/>
        </w:rPr>
        <w:t xml:space="preserve">дится работниками отдела безопасности и сетевого администрирования Министерства до операторов информационных систем </w:t>
      </w:r>
      <w:r>
        <w:rPr>
          <w:rFonts w:ascii="Times New Roman" w:hAnsi="Times New Roman"/>
          <w:spacing w:val="-5"/>
          <w:sz w:val="28"/>
        </w:rPr>
        <w:br/>
      </w:r>
      <w:r>
        <w:rPr>
          <w:rFonts w:ascii="Times New Roman" w:hAnsi="Times New Roman"/>
          <w:spacing w:val="-5"/>
          <w:sz w:val="28"/>
        </w:rPr>
        <w:t xml:space="preserve">с сопроводительным письмом посредством ИС «ЕСЭД» с указанием даты, </w:t>
      </w:r>
      <w:r>
        <w:rPr>
          <w:rFonts w:ascii="Times New Roman" w:hAnsi="Times New Roman"/>
          <w:spacing w:val="-5"/>
          <w:sz w:val="28"/>
        </w:rPr>
        <w:br/>
      </w:r>
      <w:r>
        <w:rPr>
          <w:rFonts w:ascii="Times New Roman" w:hAnsi="Times New Roman"/>
          <w:spacing w:val="-5"/>
          <w:sz w:val="28"/>
        </w:rPr>
        <w:t>к которой необходимо направить в Министерство отчет об их реализации;</w:t>
      </w:r>
    </w:p>
    <w:p w14:paraId="42000000">
      <w:pPr>
        <w:spacing w:after="0" w:line="240" w:lineRule="auto"/>
        <w:ind w:firstLine="709" w:left="0"/>
        <w:jc w:val="both"/>
        <w:rPr>
          <w:rFonts w:ascii="Times New Roman" w:hAnsi="Times New Roman"/>
          <w:spacing w:val="-5"/>
          <w:sz w:val="28"/>
        </w:rPr>
      </w:pPr>
      <w:r>
        <w:rPr>
          <w:rFonts w:ascii="Times New Roman" w:hAnsi="Times New Roman"/>
          <w:spacing w:val="-5"/>
          <w:sz w:val="28"/>
        </w:rPr>
        <w:t>4) в случае необходимости реализации Дополнительных мер защиты информации в о</w:t>
      </w:r>
      <w:r>
        <w:rPr>
          <w:rFonts w:ascii="Times New Roman" w:hAnsi="Times New Roman"/>
          <w:spacing w:val="-5"/>
          <w:sz w:val="28"/>
        </w:rPr>
        <w:t xml:space="preserve">тношении информационной инфраструктуры подведомственных исполнительным органам Камчатского края организаций, органов местного самоуправления муниципальных образований в Камчатском крае </w:t>
      </w:r>
      <w:r>
        <w:rPr>
          <w:rFonts w:ascii="Times New Roman" w:hAnsi="Times New Roman"/>
          <w:spacing w:val="-5"/>
          <w:sz w:val="28"/>
        </w:rPr>
        <w:br/>
      </w:r>
      <w:r>
        <w:rPr>
          <w:rFonts w:ascii="Times New Roman" w:hAnsi="Times New Roman"/>
          <w:spacing w:val="-5"/>
          <w:sz w:val="28"/>
        </w:rPr>
        <w:t xml:space="preserve">и подведомственных им организаций Письмо Управления доводится </w:t>
      </w:r>
      <w:r>
        <w:rPr>
          <w:rFonts w:ascii="Times New Roman" w:hAnsi="Times New Roman"/>
          <w:spacing w:val="-5"/>
          <w:sz w:val="28"/>
        </w:rPr>
        <w:br/>
      </w:r>
      <w:r>
        <w:rPr>
          <w:rFonts w:ascii="Times New Roman" w:hAnsi="Times New Roman"/>
          <w:spacing w:val="-5"/>
          <w:sz w:val="28"/>
        </w:rPr>
        <w:t xml:space="preserve">работниками отдела безопасности и сетевого администрирования Министерства </w:t>
      </w:r>
      <w:r>
        <w:rPr>
          <w:rFonts w:ascii="Times New Roman" w:hAnsi="Times New Roman"/>
          <w:spacing w:val="-5"/>
          <w:sz w:val="28"/>
        </w:rPr>
        <w:br/>
      </w:r>
      <w:r>
        <w:rPr>
          <w:rFonts w:ascii="Times New Roman" w:hAnsi="Times New Roman"/>
          <w:spacing w:val="-5"/>
          <w:sz w:val="28"/>
        </w:rPr>
        <w:t>до исполн</w:t>
      </w:r>
      <w:r>
        <w:rPr>
          <w:rFonts w:ascii="Times New Roman" w:hAnsi="Times New Roman"/>
          <w:spacing w:val="-5"/>
          <w:sz w:val="28"/>
        </w:rPr>
        <w:t>ительных органов Камчатского края и органов местного самоуправления муниципальных образований в Камчатском крае с сопроводительным письмом посредством ИС «ЕСЭД» для реализации в части касающейся, а также для доведения до подведомственных организаций и обес</w:t>
      </w:r>
      <w:r>
        <w:rPr>
          <w:rFonts w:ascii="Times New Roman" w:hAnsi="Times New Roman"/>
          <w:spacing w:val="-5"/>
          <w:sz w:val="28"/>
        </w:rPr>
        <w:t xml:space="preserve">печения сбора отчетов </w:t>
      </w:r>
      <w:r>
        <w:rPr>
          <w:rFonts w:ascii="Times New Roman" w:hAnsi="Times New Roman"/>
          <w:spacing w:val="-5"/>
          <w:sz w:val="28"/>
        </w:rPr>
        <w:br/>
      </w:r>
      <w:r>
        <w:rPr>
          <w:rFonts w:ascii="Times New Roman" w:hAnsi="Times New Roman"/>
          <w:spacing w:val="-5"/>
          <w:sz w:val="28"/>
        </w:rPr>
        <w:t xml:space="preserve">от подведомственных организаций о проведенной работе по их реализации </w:t>
      </w:r>
      <w:r>
        <w:rPr>
          <w:rFonts w:ascii="Times New Roman" w:hAnsi="Times New Roman"/>
          <w:spacing w:val="-5"/>
          <w:sz w:val="28"/>
        </w:rPr>
        <w:br/>
      </w:r>
      <w:r>
        <w:rPr>
          <w:rFonts w:ascii="Times New Roman" w:hAnsi="Times New Roman"/>
          <w:spacing w:val="-5"/>
          <w:sz w:val="28"/>
        </w:rPr>
        <w:t>и последующего направления сводной информации в Министерство.</w:t>
      </w:r>
    </w:p>
    <w:p w14:paraId="43000000">
      <w:pPr>
        <w:spacing w:after="0" w:line="240" w:lineRule="auto"/>
        <w:ind w:firstLine="709" w:left="0"/>
        <w:jc w:val="both"/>
        <w:rPr>
          <w:rFonts w:ascii="Times New Roman" w:hAnsi="Times New Roman"/>
          <w:spacing w:val="-5"/>
          <w:sz w:val="28"/>
        </w:rPr>
      </w:pPr>
    </w:p>
    <w:p w14:paraId="44000000">
      <w:pPr>
        <w:spacing w:after="0" w:line="240" w:lineRule="auto"/>
        <w:ind/>
        <w:jc w:val="center"/>
        <w:rPr>
          <w:rFonts w:ascii="Times New Roman" w:hAnsi="Times New Roman"/>
          <w:spacing w:val="-5"/>
          <w:sz w:val="28"/>
        </w:rPr>
      </w:pPr>
      <w:r>
        <w:rPr>
          <w:rFonts w:ascii="Times New Roman" w:hAnsi="Times New Roman"/>
          <w:spacing w:val="-5"/>
          <w:sz w:val="28"/>
        </w:rPr>
        <w:t xml:space="preserve">4. Порядок реализации </w:t>
      </w:r>
      <w:r>
        <w:rPr>
          <w:rFonts w:ascii="Times New Roman" w:hAnsi="Times New Roman"/>
          <w:spacing w:val="-5"/>
          <w:sz w:val="28"/>
        </w:rPr>
        <w:br/>
      </w:r>
      <w:r>
        <w:rPr>
          <w:rFonts w:ascii="Times New Roman" w:hAnsi="Times New Roman"/>
          <w:spacing w:val="-5"/>
          <w:sz w:val="28"/>
        </w:rPr>
        <w:t>Дополнительных мер защиты информации</w:t>
      </w:r>
    </w:p>
    <w:p w14:paraId="45000000">
      <w:pPr>
        <w:spacing w:after="0" w:line="240" w:lineRule="auto"/>
        <w:ind w:firstLine="709" w:left="0"/>
        <w:jc w:val="both"/>
        <w:rPr>
          <w:rFonts w:ascii="Times New Roman" w:hAnsi="Times New Roman"/>
          <w:spacing w:val="-5"/>
          <w:sz w:val="28"/>
        </w:rPr>
      </w:pPr>
    </w:p>
    <w:p w14:paraId="46000000">
      <w:pPr>
        <w:spacing w:after="0" w:line="240" w:lineRule="auto"/>
        <w:ind w:firstLine="709" w:left="0"/>
        <w:jc w:val="both"/>
        <w:rPr>
          <w:rFonts w:ascii="Times New Roman" w:hAnsi="Times New Roman"/>
          <w:spacing w:val="-5"/>
          <w:sz w:val="28"/>
        </w:rPr>
      </w:pPr>
      <w:r>
        <w:rPr>
          <w:rFonts w:ascii="Times New Roman" w:hAnsi="Times New Roman"/>
          <w:spacing w:val="-5"/>
          <w:sz w:val="28"/>
        </w:rPr>
        <w:t>11. Реализация Д</w:t>
      </w:r>
      <w:r>
        <w:rPr>
          <w:rFonts w:ascii="Times New Roman" w:hAnsi="Times New Roman"/>
          <w:sz w:val="28"/>
        </w:rPr>
        <w:t>ополнительных мер защиты</w:t>
      </w:r>
      <w:r>
        <w:rPr>
          <w:rFonts w:ascii="Times New Roman" w:hAnsi="Times New Roman"/>
          <w:sz w:val="28"/>
        </w:rPr>
        <w:t xml:space="preserve"> информации осуществляется: </w:t>
      </w:r>
    </w:p>
    <w:p w14:paraId="47000000">
      <w:pPr>
        <w:spacing w:after="0" w:line="240" w:lineRule="auto"/>
        <w:ind w:firstLine="709" w:left="0"/>
        <w:jc w:val="both"/>
        <w:rPr>
          <w:rFonts w:ascii="Times New Roman" w:hAnsi="Times New Roman"/>
          <w:spacing w:val="-5"/>
          <w:sz w:val="28"/>
        </w:rPr>
      </w:pPr>
      <w:r>
        <w:rPr>
          <w:rFonts w:ascii="Times New Roman" w:hAnsi="Times New Roman"/>
          <w:spacing w:val="-5"/>
          <w:sz w:val="28"/>
        </w:rPr>
        <w:t>1) в отношении ИТКС – КГАУ «Информационно-технологический центр»;</w:t>
      </w:r>
    </w:p>
    <w:p w14:paraId="48000000">
      <w:pPr>
        <w:spacing w:after="0" w:line="240" w:lineRule="auto"/>
        <w:ind w:firstLine="709" w:left="0"/>
        <w:jc w:val="both"/>
        <w:rPr>
          <w:rFonts w:ascii="Times New Roman" w:hAnsi="Times New Roman"/>
          <w:spacing w:val="-5"/>
          <w:sz w:val="28"/>
        </w:rPr>
      </w:pPr>
      <w:r>
        <w:rPr>
          <w:rFonts w:ascii="Times New Roman" w:hAnsi="Times New Roman"/>
          <w:spacing w:val="-5"/>
          <w:sz w:val="28"/>
        </w:rPr>
        <w:t>2)</w:t>
      </w:r>
      <w:r>
        <w:rPr>
          <w:rFonts w:ascii="Times New Roman" w:hAnsi="Times New Roman"/>
          <w:spacing w:val="-5"/>
          <w:sz w:val="28"/>
        </w:rPr>
        <w:t> </w:t>
      </w:r>
      <w:r>
        <w:rPr>
          <w:rFonts w:ascii="Times New Roman" w:hAnsi="Times New Roman"/>
          <w:spacing w:val="-5"/>
          <w:sz w:val="28"/>
        </w:rPr>
        <w:t xml:space="preserve">в отношении </w:t>
      </w:r>
      <w:r>
        <w:rPr>
          <w:rFonts w:ascii="Times New Roman" w:hAnsi="Times New Roman"/>
          <w:sz w:val="28"/>
        </w:rPr>
        <w:t xml:space="preserve">информационных систем </w:t>
      </w:r>
      <w:r>
        <w:rPr>
          <w:rFonts w:ascii="Times New Roman" w:hAnsi="Times New Roman"/>
          <w:sz w:val="28"/>
        </w:rPr>
        <w:t>исполнительных органов Камчатского края, органов местного самоуправления муниципальных образований в Камчатском крае и подведо</w:t>
      </w:r>
      <w:r>
        <w:rPr>
          <w:rFonts w:ascii="Times New Roman" w:hAnsi="Times New Roman"/>
          <w:sz w:val="28"/>
        </w:rPr>
        <w:t xml:space="preserve">мственных им организаций </w:t>
      </w:r>
      <w:r>
        <w:rPr>
          <w:rFonts w:ascii="Times New Roman" w:hAnsi="Times New Roman"/>
          <w:spacing w:val="-5"/>
          <w:sz w:val="28"/>
        </w:rPr>
        <w:t>–</w:t>
      </w:r>
      <w:r>
        <w:rPr>
          <w:rFonts w:ascii="Times New Roman" w:hAnsi="Times New Roman"/>
          <w:spacing w:val="-5"/>
          <w:sz w:val="28"/>
        </w:rPr>
        <w:t xml:space="preserve"> операторами информационных систем;</w:t>
      </w:r>
    </w:p>
    <w:p w14:paraId="4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5"/>
          <w:sz w:val="28"/>
        </w:rPr>
        <w:t>3) в отношении информационной инфраструктуры подведомственных исполнительным органам Камчатского края организаций, органов местного самоуправления муниципальных образований в Камчат</w:t>
      </w:r>
      <w:r>
        <w:rPr>
          <w:rFonts w:ascii="Times New Roman" w:hAnsi="Times New Roman"/>
          <w:spacing w:val="-5"/>
          <w:sz w:val="28"/>
        </w:rPr>
        <w:t xml:space="preserve">ском крае </w:t>
      </w:r>
      <w:r>
        <w:rPr>
          <w:rFonts w:ascii="Times New Roman" w:hAnsi="Times New Roman"/>
          <w:spacing w:val="-5"/>
          <w:sz w:val="28"/>
        </w:rPr>
        <w:br/>
      </w:r>
      <w:r>
        <w:rPr>
          <w:rFonts w:ascii="Times New Roman" w:hAnsi="Times New Roman"/>
          <w:spacing w:val="-5"/>
          <w:sz w:val="28"/>
        </w:rPr>
        <w:t xml:space="preserve">и подведомственных </w:t>
      </w:r>
      <w:r>
        <w:rPr>
          <w:rFonts w:ascii="Times New Roman" w:hAnsi="Times New Roman"/>
          <w:spacing w:val="-5"/>
          <w:sz w:val="28"/>
        </w:rPr>
        <w:t xml:space="preserve">им организаций </w:t>
      </w:r>
      <w:r>
        <w:rPr>
          <w:rFonts w:ascii="Times New Roman" w:hAnsi="Times New Roman"/>
          <w:spacing w:val="-5"/>
          <w:sz w:val="28"/>
        </w:rPr>
        <w:t>–</w:t>
      </w:r>
      <w:r>
        <w:rPr>
          <w:rFonts w:ascii="Times New Roman" w:hAnsi="Times New Roman"/>
          <w:spacing w:val="-5"/>
          <w:sz w:val="28"/>
        </w:rPr>
        <w:t xml:space="preserve"> структурными </w:t>
      </w:r>
      <w:r>
        <w:rPr>
          <w:rFonts w:ascii="Times New Roman" w:hAnsi="Times New Roman"/>
          <w:spacing w:val="-5"/>
          <w:sz w:val="28"/>
        </w:rPr>
        <w:t xml:space="preserve">подразделениями, </w:t>
      </w:r>
      <w:r>
        <w:rPr>
          <w:rFonts w:ascii="Times New Roman" w:hAnsi="Times New Roman"/>
          <w:sz w:val="28"/>
        </w:rPr>
        <w:t>выполняющими</w:t>
      </w:r>
      <w:r>
        <w:rPr>
          <w:rFonts w:ascii="Times New Roman" w:hAnsi="Times New Roman"/>
          <w:sz w:val="28"/>
        </w:rPr>
        <w:t xml:space="preserve"> функции по защите информации </w:t>
      </w:r>
      <w:r>
        <w:rPr>
          <w:rFonts w:ascii="Times New Roman" w:hAnsi="Times New Roman"/>
          <w:sz w:val="28"/>
        </w:rPr>
        <w:t>в соответствующем органе (организации)</w:t>
      </w:r>
      <w:r>
        <w:rPr>
          <w:rFonts w:ascii="Times New Roman" w:hAnsi="Times New Roman"/>
          <w:spacing w:val="-5"/>
          <w:sz w:val="28"/>
        </w:rPr>
        <w:t>, или работниками, назначенными ответственными за проведени</w:t>
      </w:r>
      <w:r>
        <w:rPr>
          <w:rFonts w:ascii="Times New Roman" w:hAnsi="Times New Roman"/>
          <w:spacing w:val="-5"/>
          <w:sz w:val="28"/>
        </w:rPr>
        <w:t>е мероприятий по защите информ</w:t>
      </w:r>
      <w:r>
        <w:rPr>
          <w:rFonts w:ascii="Times New Roman" w:hAnsi="Times New Roman"/>
          <w:spacing w:val="-5"/>
          <w:sz w:val="28"/>
        </w:rPr>
        <w:t xml:space="preserve">ации </w:t>
      </w:r>
      <w:r>
        <w:rPr>
          <w:rFonts w:ascii="Times New Roman" w:hAnsi="Times New Roman"/>
          <w:spacing w:val="-5"/>
          <w:sz w:val="28"/>
        </w:rPr>
        <w:t>в соответствующем органе (организации).</w:t>
      </w:r>
    </w:p>
    <w:p w14:paraId="4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5"/>
          <w:sz w:val="28"/>
        </w:rPr>
        <w:t>12. Для реализации Дополнительных мер защиты информации на основании государственных и муниципальных контрактов (договоров) могут привлекаться организации, оказывающие услуги по технической поддержке функциониро</w:t>
      </w:r>
      <w:r>
        <w:rPr>
          <w:rFonts w:ascii="Times New Roman" w:hAnsi="Times New Roman"/>
          <w:spacing w:val="-5"/>
          <w:sz w:val="28"/>
        </w:rPr>
        <w:t>вания информационных систем, организации, являющиеся разработчиками программного обеспечения информационных систем, а также организации, имеющие лицензию ФСТЭК России на осуществление деятельности по технической защите конфиденциальной информации.</w:t>
      </w:r>
    </w:p>
    <w:p w14:paraId="4B000000">
      <w:pPr>
        <w:spacing w:after="0" w:line="240" w:lineRule="auto"/>
        <w:ind w:firstLine="709" w:left="0"/>
        <w:jc w:val="both"/>
        <w:rPr>
          <w:rFonts w:ascii="Times New Roman" w:hAnsi="Times New Roman"/>
          <w:spacing w:val="-5"/>
          <w:sz w:val="28"/>
        </w:rPr>
      </w:pPr>
      <w:r>
        <w:rPr>
          <w:rFonts w:ascii="Times New Roman" w:hAnsi="Times New Roman"/>
          <w:spacing w:val="-5"/>
          <w:sz w:val="28"/>
        </w:rPr>
        <w:t>13.</w:t>
      </w:r>
      <w:r>
        <w:rPr>
          <w:rFonts w:ascii="Times New Roman" w:hAnsi="Times New Roman"/>
          <w:spacing w:val="-5"/>
          <w:sz w:val="28"/>
        </w:rPr>
        <w:t> </w:t>
      </w:r>
      <w:r>
        <w:rPr>
          <w:rFonts w:ascii="Times New Roman" w:hAnsi="Times New Roman"/>
          <w:spacing w:val="-5"/>
          <w:sz w:val="28"/>
        </w:rPr>
        <w:t>Уст</w:t>
      </w:r>
      <w:r>
        <w:rPr>
          <w:rFonts w:ascii="Times New Roman" w:hAnsi="Times New Roman"/>
          <w:spacing w:val="-5"/>
          <w:sz w:val="28"/>
        </w:rPr>
        <w:t xml:space="preserve">ранение уязвимостей в информационных системах исполнительных органов Камчатского края, органов местного самоуправления муниципальных образований в Камчатском крае и подведомственных им организаций осуществляется в соответствии с утвержденными в соответствующих органах </w:t>
      </w:r>
      <w:r>
        <w:rPr>
          <w:rFonts w:ascii="Times New Roman" w:hAnsi="Times New Roman"/>
          <w:spacing w:val="-5"/>
          <w:sz w:val="28"/>
        </w:rPr>
        <w:br/>
      </w:r>
      <w:r>
        <w:rPr>
          <w:rFonts w:ascii="Times New Roman" w:hAnsi="Times New Roman"/>
          <w:spacing w:val="-5"/>
          <w:sz w:val="28"/>
        </w:rPr>
        <w:t>и ор</w:t>
      </w:r>
      <w:r>
        <w:rPr>
          <w:rFonts w:ascii="Times New Roman" w:hAnsi="Times New Roman"/>
          <w:spacing w:val="-5"/>
          <w:sz w:val="28"/>
        </w:rPr>
        <w:t xml:space="preserve">ганизациях регламентами по управлению уязвимостями. </w:t>
      </w:r>
    </w:p>
    <w:p w14:paraId="4C000000">
      <w:pPr>
        <w:spacing w:after="0" w:line="240" w:lineRule="auto"/>
        <w:ind w:firstLine="709" w:left="0"/>
        <w:jc w:val="both"/>
        <w:rPr>
          <w:rFonts w:ascii="Times New Roman" w:hAnsi="Times New Roman"/>
          <w:spacing w:val="-5"/>
          <w:sz w:val="28"/>
        </w:rPr>
      </w:pPr>
      <w:r>
        <w:rPr>
          <w:rFonts w:ascii="Times New Roman" w:hAnsi="Times New Roman"/>
          <w:spacing w:val="-5"/>
          <w:sz w:val="28"/>
        </w:rPr>
        <w:t>14.</w:t>
      </w:r>
      <w:r>
        <w:rPr>
          <w:rFonts w:ascii="Times New Roman" w:hAnsi="Times New Roman"/>
          <w:spacing w:val="-5"/>
          <w:sz w:val="28"/>
        </w:rPr>
        <w:t> </w:t>
      </w:r>
      <w:r>
        <w:rPr>
          <w:rFonts w:ascii="Times New Roman" w:hAnsi="Times New Roman"/>
          <w:sz w:val="28"/>
        </w:rPr>
        <w:t>В случае необходимости работниками отдела безопасности и сетевого администрирования Министерства, а также работниками подведомственного Министерству КГАУ «Информационно-технологический центр» оказыв</w:t>
      </w:r>
      <w:r>
        <w:rPr>
          <w:rFonts w:ascii="Times New Roman" w:hAnsi="Times New Roman"/>
          <w:sz w:val="28"/>
        </w:rPr>
        <w:t>ается методическая и консультационная помощь работникам исполнительных органов Камчатского края, органов местного самоуправления муниципальных образований в Камчатском крае и подведомственных им организаций для обеспечения реализации Дополнительных мер защиты информации.</w:t>
      </w:r>
    </w:p>
    <w:p w14:paraId="4D000000">
      <w:pPr>
        <w:spacing w:after="0" w:line="240" w:lineRule="auto"/>
        <w:ind w:firstLine="709" w:left="0"/>
        <w:jc w:val="both"/>
        <w:rPr>
          <w:rFonts w:ascii="Times New Roman" w:hAnsi="Times New Roman"/>
          <w:spacing w:val="-5"/>
          <w:sz w:val="28"/>
        </w:rPr>
      </w:pPr>
    </w:p>
    <w:p w14:paraId="4E000000">
      <w:pPr>
        <w:spacing w:after="0" w:line="240" w:lineRule="auto"/>
        <w:ind/>
        <w:jc w:val="center"/>
        <w:rPr>
          <w:rFonts w:ascii="Times New Roman" w:hAnsi="Times New Roman"/>
          <w:spacing w:val="-5"/>
          <w:sz w:val="28"/>
        </w:rPr>
      </w:pPr>
      <w:r>
        <w:rPr>
          <w:rFonts w:ascii="Times New Roman" w:hAnsi="Times New Roman"/>
          <w:spacing w:val="-5"/>
          <w:sz w:val="28"/>
        </w:rPr>
        <w:t xml:space="preserve">5. Рассмотрение отчетов о реализации </w:t>
      </w:r>
      <w:r>
        <w:rPr>
          <w:rFonts w:ascii="Times New Roman" w:hAnsi="Times New Roman"/>
          <w:spacing w:val="-5"/>
          <w:sz w:val="28"/>
        </w:rPr>
        <w:br/>
      </w:r>
      <w:r>
        <w:rPr>
          <w:rFonts w:ascii="Times New Roman" w:hAnsi="Times New Roman"/>
          <w:spacing w:val="-5"/>
          <w:sz w:val="28"/>
        </w:rPr>
        <w:t>Дополнительных мер защиты информации</w:t>
      </w:r>
    </w:p>
    <w:p w14:paraId="4F000000">
      <w:pPr>
        <w:spacing w:after="0" w:line="240" w:lineRule="auto"/>
        <w:ind w:firstLine="709" w:left="0"/>
        <w:jc w:val="both"/>
        <w:rPr>
          <w:rFonts w:ascii="Times New Roman" w:hAnsi="Times New Roman"/>
          <w:spacing w:val="-5"/>
          <w:sz w:val="28"/>
        </w:rPr>
      </w:pPr>
    </w:p>
    <w:p w14:paraId="50000000">
      <w:pPr>
        <w:spacing w:after="0" w:line="240" w:lineRule="auto"/>
        <w:ind w:firstLine="709" w:left="0"/>
        <w:jc w:val="both"/>
        <w:rPr>
          <w:rFonts w:ascii="Times New Roman" w:hAnsi="Times New Roman"/>
          <w:spacing w:val="-5"/>
          <w:sz w:val="28"/>
        </w:rPr>
      </w:pPr>
      <w:r>
        <w:rPr>
          <w:rFonts w:ascii="Times New Roman" w:hAnsi="Times New Roman"/>
          <w:sz w:val="28"/>
        </w:rPr>
        <w:t>15.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pacing w:val="-5"/>
          <w:sz w:val="28"/>
        </w:rPr>
        <w:t>Министерство вправе запрашивать информацию о ходе и результатах реализации Дополните</w:t>
      </w:r>
      <w:r>
        <w:rPr>
          <w:rFonts w:ascii="Times New Roman" w:hAnsi="Times New Roman"/>
          <w:spacing w:val="-5"/>
          <w:sz w:val="28"/>
        </w:rPr>
        <w:t xml:space="preserve">льных мер </w:t>
      </w:r>
      <w:r>
        <w:rPr>
          <w:rFonts w:ascii="Times New Roman" w:hAnsi="Times New Roman"/>
          <w:spacing w:val="-5"/>
          <w:sz w:val="28"/>
        </w:rPr>
        <w:t>защиты информации подведомственными Мин</w:t>
      </w:r>
      <w:r>
        <w:rPr>
          <w:rFonts w:ascii="Times New Roman" w:hAnsi="Times New Roman"/>
          <w:spacing w:val="-5"/>
          <w:sz w:val="28"/>
        </w:rPr>
        <w:t xml:space="preserve">истерству организациями, иными </w:t>
      </w:r>
      <w:r>
        <w:rPr>
          <w:rFonts w:ascii="Times New Roman" w:hAnsi="Times New Roman"/>
          <w:spacing w:val="-5"/>
          <w:sz w:val="28"/>
        </w:rPr>
        <w:t xml:space="preserve">исполнительными органами Камчатского края, органами местного самоуправления муниципальных образований </w:t>
      </w:r>
      <w:r>
        <w:rPr>
          <w:rFonts w:ascii="Times New Roman" w:hAnsi="Times New Roman"/>
          <w:spacing w:val="-5"/>
          <w:sz w:val="28"/>
        </w:rPr>
        <w:br/>
      </w:r>
      <w:r>
        <w:rPr>
          <w:rFonts w:ascii="Times New Roman" w:hAnsi="Times New Roman"/>
          <w:spacing w:val="-5"/>
          <w:sz w:val="28"/>
        </w:rPr>
        <w:t>в Камчатском крае и подведомственными им организациями</w:t>
      </w:r>
      <w:r>
        <w:rPr>
          <w:rFonts w:ascii="Times New Roman" w:hAnsi="Times New Roman"/>
          <w:spacing w:val="-5"/>
          <w:sz w:val="28"/>
        </w:rPr>
        <w:t>.</w:t>
      </w:r>
    </w:p>
    <w:p w14:paraId="51000000">
      <w:pPr>
        <w:spacing w:after="0" w:line="240" w:lineRule="auto"/>
        <w:ind w:firstLine="709" w:left="0"/>
        <w:jc w:val="both"/>
        <w:rPr>
          <w:rFonts w:ascii="Times New Roman" w:hAnsi="Times New Roman"/>
          <w:spacing w:val="-5"/>
          <w:sz w:val="28"/>
        </w:rPr>
      </w:pPr>
      <w:r>
        <w:rPr>
          <w:rFonts w:ascii="Times New Roman" w:hAnsi="Times New Roman"/>
          <w:spacing w:val="-5"/>
          <w:sz w:val="28"/>
        </w:rPr>
        <w:t>16.</w:t>
      </w:r>
      <w:r>
        <w:rPr>
          <w:rFonts w:ascii="Times New Roman" w:hAnsi="Times New Roman"/>
          <w:spacing w:val="-5"/>
          <w:sz w:val="28"/>
        </w:rPr>
        <w:t> </w:t>
      </w:r>
      <w:r>
        <w:rPr>
          <w:rFonts w:ascii="Times New Roman" w:hAnsi="Times New Roman"/>
          <w:spacing w:val="-5"/>
          <w:sz w:val="28"/>
        </w:rPr>
        <w:t xml:space="preserve">Работниками отдела безопасности и сетевого администрирования Министерства проводится анализ полученных </w:t>
      </w:r>
      <w:r>
        <w:rPr>
          <w:rFonts w:ascii="Times New Roman" w:hAnsi="Times New Roman"/>
          <w:spacing w:val="-5"/>
          <w:sz w:val="28"/>
        </w:rPr>
        <w:t>от</w:t>
      </w:r>
      <w:r>
        <w:rPr>
          <w:rFonts w:ascii="Times New Roman" w:hAnsi="Times New Roman"/>
          <w:spacing w:val="-5"/>
          <w:sz w:val="28"/>
        </w:rPr>
        <w:t xml:space="preserve"> подведомственных Министерству организаций, </w:t>
      </w:r>
      <w:r>
        <w:rPr>
          <w:rFonts w:ascii="Times New Roman" w:hAnsi="Times New Roman"/>
          <w:sz w:val="28"/>
        </w:rPr>
        <w:t xml:space="preserve">исполнительных органов Камчатского края, </w:t>
      </w:r>
      <w:r>
        <w:rPr>
          <w:rFonts w:ascii="Times New Roman" w:hAnsi="Times New Roman"/>
          <w:sz w:val="28"/>
        </w:rPr>
        <w:t xml:space="preserve">органов местного </w:t>
      </w:r>
      <w:r>
        <w:rPr>
          <w:rFonts w:ascii="Times New Roman" w:hAnsi="Times New Roman"/>
          <w:sz w:val="28"/>
        </w:rPr>
        <w:t>самоуправления муниципальных образований в Камчатском крае</w:t>
      </w:r>
      <w:r>
        <w:rPr>
          <w:rFonts w:ascii="Times New Roman" w:hAnsi="Times New Roman"/>
          <w:sz w:val="28"/>
        </w:rPr>
        <w:t xml:space="preserve"> отчетов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 проведенной работе в отношении ИТКС, информационных систем,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их собственной информационной инфраструктуры </w:t>
      </w:r>
      <w:r>
        <w:rPr>
          <w:rFonts w:ascii="Times New Roman" w:hAnsi="Times New Roman"/>
          <w:sz w:val="28"/>
        </w:rPr>
        <w:t xml:space="preserve">и (или) </w:t>
      </w:r>
      <w:r>
        <w:rPr>
          <w:rFonts w:ascii="Times New Roman" w:hAnsi="Times New Roman"/>
          <w:sz w:val="28"/>
        </w:rPr>
        <w:t xml:space="preserve">инфраструктуры подведомственных им организаций, </w:t>
      </w:r>
      <w:r>
        <w:rPr>
          <w:rFonts w:ascii="Times New Roman" w:hAnsi="Times New Roman"/>
          <w:sz w:val="28"/>
        </w:rPr>
        <w:t>результаты которого могут рассматриваться на заседаниях Совета по информационной безопасности в Камчатском крае, образованного на основании распоряжения Губернатора Камч</w:t>
      </w:r>
      <w:r>
        <w:rPr>
          <w:rFonts w:ascii="Times New Roman" w:hAnsi="Times New Roman"/>
          <w:sz w:val="28"/>
        </w:rPr>
        <w:t xml:space="preserve">атского края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11.11.2022 № 730-Р</w:t>
      </w:r>
      <w:r>
        <w:rPr>
          <w:rFonts w:ascii="Times New Roman" w:hAnsi="Times New Roman"/>
          <w:sz w:val="28"/>
        </w:rPr>
        <w:t>.</w:t>
      </w:r>
    </w:p>
    <w:p w14:paraId="52000000">
      <w:pPr>
        <w:spacing w:after="0" w:line="240" w:lineRule="auto"/>
        <w:ind w:firstLine="709" w:left="0"/>
        <w:jc w:val="both"/>
        <w:rPr>
          <w:rFonts w:ascii="Times New Roman" w:hAnsi="Times New Roman"/>
          <w:spacing w:val="-5"/>
          <w:sz w:val="28"/>
          <w:shd w:fill="FFE779" w:val="clear"/>
        </w:rPr>
      </w:pPr>
      <w:r>
        <w:rPr>
          <w:rFonts w:ascii="Times New Roman" w:hAnsi="Times New Roman"/>
          <w:spacing w:val="-5"/>
          <w:sz w:val="28"/>
        </w:rPr>
        <w:t>17.</w:t>
      </w:r>
      <w:r>
        <w:rPr>
          <w:rFonts w:ascii="Times New Roman" w:hAnsi="Times New Roman"/>
          <w:spacing w:val="-5"/>
          <w:sz w:val="28"/>
        </w:rPr>
        <w:t> </w:t>
      </w:r>
      <w:r>
        <w:rPr>
          <w:rFonts w:ascii="Times New Roman" w:hAnsi="Times New Roman"/>
          <w:spacing w:val="-5"/>
          <w:sz w:val="28"/>
        </w:rPr>
        <w:t xml:space="preserve">По запросу Министерства отчеты о реализации Дополнительных мер защиты информации </w:t>
      </w:r>
      <w:r>
        <w:rPr>
          <w:rFonts w:ascii="Times New Roman" w:hAnsi="Times New Roman"/>
          <w:sz w:val="28"/>
        </w:rPr>
        <w:t>по устранению уязвимостей в отношении информационных систем исполнительных органов Камчатского края, органо</w:t>
      </w:r>
      <w:r>
        <w:rPr>
          <w:rFonts w:ascii="Times New Roman" w:hAnsi="Times New Roman"/>
          <w:spacing w:val="-5"/>
          <w:sz w:val="28"/>
        </w:rPr>
        <w:t>в местного самоуправления муниципальных о</w:t>
      </w:r>
      <w:r>
        <w:rPr>
          <w:rFonts w:ascii="Times New Roman" w:hAnsi="Times New Roman"/>
          <w:spacing w:val="-5"/>
          <w:sz w:val="28"/>
        </w:rPr>
        <w:t xml:space="preserve">бразований в Камчатском крае </w:t>
      </w:r>
      <w:r>
        <w:rPr>
          <w:rFonts w:ascii="Times New Roman" w:hAnsi="Times New Roman"/>
          <w:spacing w:val="-5"/>
          <w:sz w:val="28"/>
        </w:rPr>
        <w:br/>
      </w:r>
      <w:r>
        <w:rPr>
          <w:rFonts w:ascii="Times New Roman" w:hAnsi="Times New Roman"/>
          <w:spacing w:val="-5"/>
          <w:sz w:val="28"/>
        </w:rPr>
        <w:t xml:space="preserve">и подведомственных </w:t>
      </w:r>
      <w:r>
        <w:rPr>
          <w:rFonts w:ascii="Times New Roman" w:hAnsi="Times New Roman"/>
          <w:spacing w:val="-5"/>
          <w:sz w:val="28"/>
        </w:rPr>
        <w:t>им организаций</w:t>
      </w:r>
      <w:r>
        <w:rPr>
          <w:rFonts w:ascii="Times New Roman" w:hAnsi="Times New Roman"/>
          <w:spacing w:val="-5"/>
          <w:sz w:val="28"/>
        </w:rPr>
        <w:t xml:space="preserve"> направляются в Министерство </w:t>
      </w:r>
      <w:r>
        <w:rPr>
          <w:rFonts w:ascii="Times New Roman" w:hAnsi="Times New Roman"/>
          <w:spacing w:val="-5"/>
          <w:sz w:val="28"/>
        </w:rPr>
        <w:br/>
      </w:r>
      <w:r>
        <w:rPr>
          <w:rFonts w:ascii="Times New Roman" w:hAnsi="Times New Roman"/>
          <w:spacing w:val="-5"/>
          <w:sz w:val="28"/>
        </w:rPr>
        <w:t>по установленной Управлением форме</w:t>
      </w:r>
      <w:r>
        <w:rPr>
          <w:rFonts w:ascii="Times New Roman" w:hAnsi="Times New Roman"/>
          <w:spacing w:val="-5"/>
          <w:sz w:val="28"/>
        </w:rPr>
        <w:t xml:space="preserve"> ежемесячно к 1 числу месяца, следующего</w:t>
      </w:r>
      <w:r>
        <w:rPr>
          <w:rFonts w:ascii="Times New Roman" w:hAnsi="Times New Roman"/>
          <w:spacing w:val="-5"/>
          <w:sz w:val="28"/>
        </w:rPr>
        <w:br/>
      </w:r>
      <w:r>
        <w:rPr>
          <w:rFonts w:ascii="Times New Roman" w:hAnsi="Times New Roman"/>
          <w:spacing w:val="-5"/>
          <w:sz w:val="28"/>
        </w:rPr>
        <w:t>за отчетным</w:t>
      </w:r>
      <w:r>
        <w:rPr>
          <w:rFonts w:ascii="Times New Roman" w:hAnsi="Times New Roman"/>
          <w:spacing w:val="-5"/>
          <w:sz w:val="28"/>
        </w:rPr>
        <w:t>.</w:t>
      </w:r>
    </w:p>
    <w:p w14:paraId="53000000">
      <w:pPr>
        <w:spacing w:after="0" w:line="240" w:lineRule="auto"/>
        <w:ind w:firstLine="709" w:left="0"/>
        <w:jc w:val="both"/>
        <w:rPr>
          <w:rFonts w:ascii="Times New Roman" w:hAnsi="Times New Roman"/>
          <w:spacing w:val="-5"/>
          <w:sz w:val="28"/>
        </w:rPr>
      </w:pPr>
      <w:r>
        <w:rPr>
          <w:rFonts w:ascii="Times New Roman" w:hAnsi="Times New Roman"/>
          <w:spacing w:val="-5"/>
          <w:sz w:val="28"/>
        </w:rPr>
        <w:t>18. Министерство ежемесячно до 5 числа месяца, следующего за отчетным, представляет в Управление обобщенные сведения о результатах работы, проведенной за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отчетный период</w:t>
      </w:r>
      <w:r>
        <w:rPr>
          <w:rFonts w:ascii="Times New Roman" w:hAnsi="Times New Roman"/>
          <w:spacing w:val="-5"/>
          <w:sz w:val="28"/>
        </w:rPr>
        <w:t xml:space="preserve"> исполнительными орг</w:t>
      </w:r>
      <w:r>
        <w:rPr>
          <w:rFonts w:ascii="Times New Roman" w:hAnsi="Times New Roman"/>
          <w:spacing w:val="-5"/>
          <w:sz w:val="28"/>
        </w:rPr>
        <w:t xml:space="preserve">анами Камчатского края, органами местного самоуправления муниципальных образований в Камчатском крае </w:t>
      </w:r>
      <w:r>
        <w:rPr>
          <w:rFonts w:ascii="Times New Roman" w:hAnsi="Times New Roman"/>
          <w:spacing w:val="-5"/>
          <w:sz w:val="28"/>
        </w:rPr>
        <w:t>и подведомственными им организациями, по реализации Дополнительных мер защиты информации.</w:t>
      </w:r>
    </w:p>
    <w:sectPr>
      <w:headerReference r:id="rId1" w:type="default"/>
      <w:pgSz w:h="16848" w:orient="portrait" w:w="11908"/>
      <w:pgMar w:bottom="1134" w:footer="709" w:gutter="0" w:header="510" w:left="1417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1"/>
                            <w:ind/>
                            <w:jc w:val="center"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4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rackRevisions/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5" w:type="paragraph">
    <w:name w:val="Footnote"/>
    <w:basedOn w:val="Style_1"/>
    <w:link w:val="Style_5_ch"/>
    <w:pPr>
      <w:spacing w:after="40" w:line="240" w:lineRule="auto"/>
      <w:ind/>
    </w:pPr>
    <w:rPr>
      <w:sz w:val="18"/>
    </w:rPr>
  </w:style>
  <w:style w:styleId="Style_5_ch" w:type="character">
    <w:name w:val="Footnote"/>
    <w:basedOn w:val="Style_1_ch"/>
    <w:link w:val="Style_5"/>
    <w:rPr>
      <w:sz w:val="18"/>
    </w:rPr>
  </w:style>
  <w:style w:styleId="Style_6" w:type="paragraph">
    <w:name w:val="toc 2"/>
    <w:next w:val="Style_1"/>
    <w:link w:val="Style_6_ch"/>
    <w:uiPriority w:val="39"/>
    <w:pPr>
      <w:ind w:firstLine="0" w:left="200"/>
    </w:pPr>
    <w:rPr>
      <w:rFonts w:ascii="Times New Roman" w:hAnsi="Times New Roman"/>
      <w:sz w:val="28"/>
    </w:rPr>
  </w:style>
  <w:style w:styleId="Style_6_ch" w:type="character">
    <w:name w:val="toc 2"/>
    <w:link w:val="Style_6"/>
    <w:rPr>
      <w:rFonts w:ascii="Times New Roman" w:hAnsi="Times New Roman"/>
      <w:sz w:val="28"/>
    </w:rPr>
  </w:style>
  <w:style w:styleId="Style_7" w:type="paragraph">
    <w:name w:val="Plain Text"/>
    <w:basedOn w:val="Style_1"/>
    <w:link w:val="Style_7_ch"/>
    <w:pPr>
      <w:spacing w:after="0" w:line="240" w:lineRule="auto"/>
      <w:ind/>
    </w:pPr>
    <w:rPr>
      <w:rFonts w:ascii="Calibri" w:hAnsi="Calibri"/>
    </w:rPr>
  </w:style>
  <w:style w:styleId="Style_7_ch" w:type="character">
    <w:name w:val="Plain Text"/>
    <w:basedOn w:val="Style_1_ch"/>
    <w:link w:val="Style_7"/>
    <w:rPr>
      <w:rFonts w:ascii="Calibri" w:hAnsi="Calibri"/>
    </w:rPr>
  </w:style>
  <w:style w:styleId="Style_8" w:type="paragraph">
    <w:name w:val="toc 4"/>
    <w:next w:val="Style_1"/>
    <w:link w:val="Style_8_ch"/>
    <w:uiPriority w:val="39"/>
    <w:pPr>
      <w:ind w:firstLine="0" w:left="600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Основной шрифт абзаца1"/>
    <w:link w:val="Style_9_ch"/>
  </w:style>
  <w:style w:styleId="Style_9_ch" w:type="character">
    <w:name w:val="Основной шрифт абзаца1"/>
    <w:link w:val="Style_9"/>
  </w:style>
  <w:style w:styleId="Style_10" w:type="paragraph">
    <w:name w:val="heading 7"/>
    <w:basedOn w:val="Style_1"/>
    <w:next w:val="Style_1"/>
    <w:link w:val="Style_10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</w:rPr>
  </w:style>
  <w:style w:styleId="Style_10_ch" w:type="character">
    <w:name w:val="heading 7"/>
    <w:basedOn w:val="Style_1_ch"/>
    <w:link w:val="Style_10"/>
    <w:rPr>
      <w:rFonts w:ascii="Arial" w:hAnsi="Arial"/>
      <w:b w:val="1"/>
      <w:i w:val="1"/>
    </w:rPr>
  </w:style>
  <w:style w:styleId="Style_11" w:type="paragraph">
    <w:name w:val="toc 6"/>
    <w:next w:val="Style_1"/>
    <w:link w:val="Style_11_ch"/>
    <w:uiPriority w:val="39"/>
    <w:pPr>
      <w:ind w:firstLine="0" w:left="1000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header"/>
    <w:basedOn w:val="Style_1"/>
    <w:link w:val="Style_1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2_ch" w:type="character">
    <w:name w:val="header"/>
    <w:basedOn w:val="Style_1_ch"/>
    <w:link w:val="Style_12"/>
  </w:style>
  <w:style w:styleId="Style_13" w:type="paragraph">
    <w:name w:val="toc 7"/>
    <w:next w:val="Style_1"/>
    <w:link w:val="Style_13_ch"/>
    <w:uiPriority w:val="39"/>
    <w:pPr>
      <w:ind w:firstLine="0" w:left="1200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Гиперссылка1"/>
    <w:link w:val="Style_14_ch"/>
    <w:rPr>
      <w:color w:val="0000FF"/>
      <w:u w:val="single"/>
    </w:rPr>
  </w:style>
  <w:style w:styleId="Style_14_ch" w:type="character">
    <w:name w:val="Гиперссылка1"/>
    <w:link w:val="Style_14"/>
    <w:rPr>
      <w:color w:val="0000FF"/>
      <w:u w:val="single"/>
    </w:rPr>
  </w:style>
  <w:style w:styleId="Style_15" w:type="paragraph">
    <w:name w:val="Знак примечания2"/>
    <w:basedOn w:val="Style_16"/>
    <w:link w:val="Style_15_ch"/>
    <w:rPr>
      <w:sz w:val="16"/>
    </w:rPr>
  </w:style>
  <w:style w:styleId="Style_15_ch" w:type="character">
    <w:name w:val="Знак примечания2"/>
    <w:basedOn w:val="Style_16_ch"/>
    <w:link w:val="Style_15"/>
    <w:rPr>
      <w:sz w:val="16"/>
    </w:rPr>
  </w:style>
  <w:style w:styleId="Style_17" w:type="paragraph">
    <w:name w:val="Гиперссылка4"/>
    <w:link w:val="Style_17_ch"/>
    <w:rPr>
      <w:color w:val="0000FF"/>
      <w:u w:val="single"/>
    </w:rPr>
  </w:style>
  <w:style w:styleId="Style_17_ch" w:type="character">
    <w:name w:val="Гиперссылка4"/>
    <w:link w:val="Style_17"/>
    <w:rPr>
      <w:color w:val="0000FF"/>
      <w:u w:val="single"/>
    </w:rPr>
  </w:style>
  <w:style w:styleId="Style_18" w:type="paragraph">
    <w:name w:val="Endnote"/>
    <w:link w:val="Style_18_ch"/>
    <w:pPr>
      <w:ind w:firstLine="851" w:left="0"/>
      <w:jc w:val="both"/>
    </w:pPr>
    <w:rPr>
      <w:rFonts w:ascii="XO Thames" w:hAnsi="XO Thames"/>
    </w:rPr>
  </w:style>
  <w:style w:styleId="Style_18_ch" w:type="character">
    <w:name w:val="Endnote"/>
    <w:link w:val="Style_18"/>
    <w:rPr>
      <w:rFonts w:ascii="XO Thames" w:hAnsi="XO Thames"/>
    </w:rPr>
  </w:style>
  <w:style w:styleId="Style_19" w:type="paragraph">
    <w:name w:val="heading 3"/>
    <w:basedOn w:val="Style_1"/>
    <w:link w:val="Style_19_ch"/>
    <w:uiPriority w:val="9"/>
    <w:qFormat/>
    <w:pPr>
      <w:spacing w:afterAutospacing="on" w:beforeAutospacing="on" w:line="240" w:lineRule="auto"/>
      <w:ind/>
      <w:outlineLvl w:val="2"/>
    </w:pPr>
    <w:rPr>
      <w:rFonts w:ascii="Times New Roman" w:hAnsi="Times New Roman"/>
      <w:b w:val="1"/>
      <w:sz w:val="27"/>
    </w:rPr>
  </w:style>
  <w:style w:styleId="Style_19_ch" w:type="character">
    <w:name w:val="heading 3"/>
    <w:basedOn w:val="Style_1_ch"/>
    <w:link w:val="Style_19"/>
    <w:rPr>
      <w:rFonts w:ascii="Times New Roman" w:hAnsi="Times New Roman"/>
      <w:b w:val="1"/>
      <w:sz w:val="27"/>
    </w:rPr>
  </w:style>
  <w:style w:styleId="Style_20" w:type="paragraph">
    <w:name w:val="annotation reference"/>
    <w:basedOn w:val="Style_21"/>
    <w:link w:val="Style_20_ch"/>
    <w:rPr>
      <w:sz w:val="16"/>
    </w:rPr>
  </w:style>
  <w:style w:styleId="Style_20_ch" w:type="character">
    <w:name w:val="annotation reference"/>
    <w:basedOn w:val="Style_21_ch"/>
    <w:link w:val="Style_20"/>
    <w:rPr>
      <w:sz w:val="16"/>
    </w:rPr>
  </w:style>
  <w:style w:styleId="Style_22" w:type="paragraph">
    <w:name w:val="footer"/>
    <w:basedOn w:val="Style_1"/>
    <w:link w:val="Style_22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22_ch" w:type="character">
    <w:name w:val="footer"/>
    <w:basedOn w:val="Style_1_ch"/>
    <w:link w:val="Style_22"/>
    <w:rPr>
      <w:rFonts w:ascii="Times New Roman" w:hAnsi="Times New Roman"/>
      <w:sz w:val="28"/>
    </w:rPr>
  </w:style>
  <w:style w:styleId="Style_23" w:type="paragraph">
    <w:name w:val="Обычный1"/>
    <w:link w:val="Style_23_ch"/>
  </w:style>
  <w:style w:styleId="Style_23_ch" w:type="character">
    <w:name w:val="Обычный1"/>
    <w:link w:val="Style_23"/>
  </w:style>
  <w:style w:styleId="Style_24" w:type="paragraph">
    <w:name w:val="_Нумерация абзацев"/>
    <w:basedOn w:val="Style_25"/>
    <w:link w:val="Style_24_ch"/>
    <w:pPr>
      <w:spacing w:after="0" w:before="120" w:line="240" w:lineRule="auto"/>
      <w:ind/>
      <w:jc w:val="both"/>
    </w:pPr>
    <w:rPr>
      <w:rFonts w:ascii="Times New Roman" w:hAnsi="Times New Roman"/>
      <w:sz w:val="24"/>
    </w:rPr>
  </w:style>
  <w:style w:styleId="Style_24_ch" w:type="character">
    <w:name w:val="_Нумерация абзацев"/>
    <w:basedOn w:val="Style_25_ch"/>
    <w:link w:val="Style_24"/>
    <w:rPr>
      <w:rFonts w:ascii="Times New Roman" w:hAnsi="Times New Roman"/>
      <w:sz w:val="24"/>
    </w:rPr>
  </w:style>
  <w:style w:styleId="Style_26" w:type="paragraph">
    <w:name w:val="table of figures"/>
    <w:basedOn w:val="Style_1"/>
    <w:next w:val="Style_1"/>
    <w:link w:val="Style_26_ch"/>
    <w:pPr>
      <w:spacing w:after="0"/>
      <w:ind/>
    </w:pPr>
  </w:style>
  <w:style w:styleId="Style_26_ch" w:type="character">
    <w:name w:val="table of figures"/>
    <w:basedOn w:val="Style_1_ch"/>
    <w:link w:val="Style_26"/>
  </w:style>
  <w:style w:styleId="Style_27" w:type="paragraph">
    <w:name w:val="Heading 6 Char"/>
    <w:basedOn w:val="Style_28"/>
    <w:link w:val="Style_27_ch"/>
    <w:rPr>
      <w:rFonts w:ascii="Arial" w:hAnsi="Arial"/>
      <w:b w:val="1"/>
    </w:rPr>
  </w:style>
  <w:style w:styleId="Style_27_ch" w:type="character">
    <w:name w:val="Heading 6 Char"/>
    <w:basedOn w:val="Style_28_ch"/>
    <w:link w:val="Style_27"/>
    <w:rPr>
      <w:rFonts w:ascii="Arial" w:hAnsi="Arial"/>
      <w:b w:val="1"/>
    </w:rPr>
  </w:style>
  <w:style w:styleId="Style_29" w:type="paragraph">
    <w:name w:val="Обычный1"/>
    <w:link w:val="Style_29_ch"/>
  </w:style>
  <w:style w:styleId="Style_29_ch" w:type="character">
    <w:name w:val="Обычный1"/>
    <w:link w:val="Style_29"/>
  </w:style>
  <w:style w:styleId="Style_30" w:type="paragraph">
    <w:name w:val="Знак концевой сноски1"/>
    <w:basedOn w:val="Style_31"/>
    <w:link w:val="Style_30_ch"/>
    <w:rPr>
      <w:vertAlign w:val="superscript"/>
    </w:rPr>
  </w:style>
  <w:style w:styleId="Style_30_ch" w:type="character">
    <w:name w:val="Знак концевой сноски1"/>
    <w:basedOn w:val="Style_31_ch"/>
    <w:link w:val="Style_30"/>
    <w:rPr>
      <w:vertAlign w:val="superscript"/>
    </w:rPr>
  </w:style>
  <w:style w:styleId="Style_32" w:type="paragraph">
    <w:name w:val="annotation subject"/>
    <w:basedOn w:val="Style_33"/>
    <w:next w:val="Style_33"/>
    <w:link w:val="Style_32_ch"/>
    <w:rPr>
      <w:b w:val="1"/>
    </w:rPr>
  </w:style>
  <w:style w:styleId="Style_32_ch" w:type="character">
    <w:name w:val="annotation subject"/>
    <w:basedOn w:val="Style_33_ch"/>
    <w:link w:val="Style_32"/>
    <w:rPr>
      <w:b w:val="1"/>
    </w:rPr>
  </w:style>
  <w:style w:styleId="Style_25" w:type="paragraph">
    <w:name w:val="Body Text"/>
    <w:basedOn w:val="Style_1"/>
    <w:link w:val="Style_25_ch"/>
    <w:pPr>
      <w:spacing w:after="120"/>
      <w:ind/>
    </w:pPr>
  </w:style>
  <w:style w:styleId="Style_25_ch" w:type="character">
    <w:name w:val="Body Text"/>
    <w:basedOn w:val="Style_1_ch"/>
    <w:link w:val="Style_25"/>
  </w:style>
  <w:style w:styleId="Style_34" w:type="paragraph">
    <w:name w:val="Heading 8 Char"/>
    <w:basedOn w:val="Style_28"/>
    <w:link w:val="Style_34_ch"/>
    <w:rPr>
      <w:rFonts w:ascii="Arial" w:hAnsi="Arial"/>
      <w:i w:val="1"/>
    </w:rPr>
  </w:style>
  <w:style w:styleId="Style_34_ch" w:type="character">
    <w:name w:val="Heading 8 Char"/>
    <w:basedOn w:val="Style_28_ch"/>
    <w:link w:val="Style_34"/>
    <w:rPr>
      <w:rFonts w:ascii="Arial" w:hAnsi="Arial"/>
      <w:i w:val="1"/>
    </w:rPr>
  </w:style>
  <w:style w:styleId="Style_28" w:type="paragraph">
    <w:name w:val="Основной шрифт абзаца2"/>
    <w:link w:val="Style_28_ch"/>
  </w:style>
  <w:style w:styleId="Style_28_ch" w:type="character">
    <w:name w:val="Основной шрифт абзаца2"/>
    <w:link w:val="Style_28"/>
  </w:style>
  <w:style w:styleId="Style_35" w:type="paragraph">
    <w:name w:val="heading 9"/>
    <w:basedOn w:val="Style_1"/>
    <w:next w:val="Style_1"/>
    <w:link w:val="Style_35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35_ch" w:type="character">
    <w:name w:val="heading 9"/>
    <w:basedOn w:val="Style_1_ch"/>
    <w:link w:val="Style_35"/>
    <w:rPr>
      <w:rFonts w:ascii="Arial" w:hAnsi="Arial"/>
      <w:i w:val="1"/>
      <w:sz w:val="21"/>
    </w:rPr>
  </w:style>
  <w:style w:styleId="Style_36" w:type="paragraph">
    <w:name w:val="Гиперссылка1"/>
    <w:basedOn w:val="Style_31"/>
    <w:link w:val="Style_36_ch"/>
    <w:rPr>
      <w:color w:themeColor="hyperlink" w:val="0563C1"/>
      <w:u w:val="single"/>
    </w:rPr>
  </w:style>
  <w:style w:styleId="Style_36_ch" w:type="character">
    <w:name w:val="Гиперссылка1"/>
    <w:basedOn w:val="Style_31_ch"/>
    <w:link w:val="Style_36"/>
    <w:rPr>
      <w:color w:themeColor="hyperlink" w:val="0563C1"/>
      <w:u w:val="single"/>
    </w:rPr>
  </w:style>
  <w:style w:styleId="Style_37" w:type="paragraph">
    <w:name w:val="Quote Char"/>
    <w:link w:val="Style_37_ch"/>
    <w:rPr>
      <w:i w:val="1"/>
    </w:rPr>
  </w:style>
  <w:style w:styleId="Style_37_ch" w:type="character">
    <w:name w:val="Quote Char"/>
    <w:link w:val="Style_37"/>
    <w:rPr>
      <w:i w:val="1"/>
    </w:rPr>
  </w:style>
  <w:style w:styleId="Style_33" w:type="paragraph">
    <w:name w:val="annotation text"/>
    <w:basedOn w:val="Style_1"/>
    <w:link w:val="Style_33_ch"/>
    <w:pPr>
      <w:spacing w:line="240" w:lineRule="auto"/>
      <w:ind/>
    </w:pPr>
    <w:rPr>
      <w:sz w:val="20"/>
    </w:rPr>
  </w:style>
  <w:style w:styleId="Style_33_ch" w:type="character">
    <w:name w:val="annotation text"/>
    <w:basedOn w:val="Style_1_ch"/>
    <w:link w:val="Style_33"/>
    <w:rPr>
      <w:sz w:val="20"/>
    </w:rPr>
  </w:style>
  <w:style w:styleId="Style_38" w:type="paragraph">
    <w:name w:val="List Paragraph"/>
    <w:basedOn w:val="Style_1"/>
    <w:link w:val="Style_38_ch"/>
    <w:pPr>
      <w:ind w:firstLine="0" w:left="720"/>
      <w:contextualSpacing w:val="1"/>
    </w:pPr>
  </w:style>
  <w:style w:styleId="Style_38_ch" w:type="character">
    <w:name w:val="List Paragraph"/>
    <w:basedOn w:val="Style_1_ch"/>
    <w:link w:val="Style_38"/>
  </w:style>
  <w:style w:styleId="Style_39" w:type="paragraph">
    <w:name w:val="Обычный1"/>
    <w:link w:val="Style_39_ch"/>
  </w:style>
  <w:style w:styleId="Style_39_ch" w:type="character">
    <w:name w:val="Обычный1"/>
    <w:link w:val="Style_39"/>
  </w:style>
  <w:style w:styleId="Style_40" w:type="paragraph">
    <w:name w:val="Footnote"/>
    <w:basedOn w:val="Style_1"/>
    <w:link w:val="Style_40_ch"/>
    <w:pPr>
      <w:spacing w:after="40" w:line="240" w:lineRule="auto"/>
      <w:ind/>
    </w:pPr>
    <w:rPr>
      <w:sz w:val="18"/>
    </w:rPr>
  </w:style>
  <w:style w:styleId="Style_40_ch" w:type="character">
    <w:name w:val="Footnote"/>
    <w:basedOn w:val="Style_1_ch"/>
    <w:link w:val="Style_40"/>
    <w:rPr>
      <w:sz w:val="18"/>
    </w:rPr>
  </w:style>
  <w:style w:styleId="Style_41" w:type="paragraph">
    <w:name w:val="Знак сноски2"/>
    <w:basedOn w:val="Style_28"/>
    <w:link w:val="Style_41_ch"/>
    <w:rPr>
      <w:vertAlign w:val="superscript"/>
    </w:rPr>
  </w:style>
  <w:style w:styleId="Style_41_ch" w:type="character">
    <w:name w:val="Знак сноски2"/>
    <w:basedOn w:val="Style_28_ch"/>
    <w:link w:val="Style_41"/>
    <w:rPr>
      <w:vertAlign w:val="superscript"/>
    </w:rPr>
  </w:style>
  <w:style w:styleId="Style_42" w:type="paragraph">
    <w:name w:val="Обычный1"/>
    <w:link w:val="Style_42_ch"/>
  </w:style>
  <w:style w:styleId="Style_42_ch" w:type="character">
    <w:name w:val="Обычный1"/>
    <w:link w:val="Style_42"/>
  </w:style>
  <w:style w:styleId="Style_43" w:type="paragraph">
    <w:name w:val="toc 3"/>
    <w:next w:val="Style_1"/>
    <w:link w:val="Style_43_ch"/>
    <w:uiPriority w:val="39"/>
    <w:pPr>
      <w:ind w:firstLine="0" w:left="400"/>
    </w:pPr>
    <w:rPr>
      <w:rFonts w:ascii="Times New Roman" w:hAnsi="Times New Roman"/>
      <w:sz w:val="28"/>
    </w:rPr>
  </w:style>
  <w:style w:styleId="Style_43_ch" w:type="character">
    <w:name w:val="toc 3"/>
    <w:link w:val="Style_43"/>
    <w:rPr>
      <w:rFonts w:ascii="Times New Roman" w:hAnsi="Times New Roman"/>
      <w:sz w:val="28"/>
    </w:rPr>
  </w:style>
  <w:style w:styleId="Style_31" w:type="paragraph">
    <w:name w:val="Основной шрифт абзаца1"/>
    <w:link w:val="Style_31_ch"/>
  </w:style>
  <w:style w:styleId="Style_31_ch" w:type="character">
    <w:name w:val="Основной шрифт абзаца1"/>
    <w:link w:val="Style_31"/>
  </w:style>
  <w:style w:styleId="Style_44" w:type="paragraph">
    <w:name w:val="TOC Heading"/>
    <w:link w:val="Style_44_ch"/>
  </w:style>
  <w:style w:styleId="Style_44_ch" w:type="character">
    <w:name w:val="TOC Heading"/>
    <w:link w:val="Style_44"/>
  </w:style>
  <w:style w:styleId="Style_45" w:type="paragraph">
    <w:name w:val="Знак примечания1"/>
    <w:basedOn w:val="Style_46"/>
    <w:link w:val="Style_45_ch"/>
    <w:rPr>
      <w:sz w:val="16"/>
    </w:rPr>
  </w:style>
  <w:style w:styleId="Style_45_ch" w:type="character">
    <w:name w:val="Знак примечания1"/>
    <w:basedOn w:val="Style_46_ch"/>
    <w:link w:val="Style_45"/>
    <w:rPr>
      <w:sz w:val="16"/>
    </w:rPr>
  </w:style>
  <w:style w:styleId="Style_47" w:type="paragraph">
    <w:name w:val="Balloon Text"/>
    <w:basedOn w:val="Style_1"/>
    <w:link w:val="Style_47_ch"/>
    <w:pPr>
      <w:spacing w:after="0" w:line="240" w:lineRule="auto"/>
      <w:ind/>
    </w:pPr>
    <w:rPr>
      <w:rFonts w:ascii="Segoe UI" w:hAnsi="Segoe UI"/>
      <w:sz w:val="18"/>
    </w:rPr>
  </w:style>
  <w:style w:styleId="Style_47_ch" w:type="character">
    <w:name w:val="Balloon Text"/>
    <w:basedOn w:val="Style_1_ch"/>
    <w:link w:val="Style_47"/>
    <w:rPr>
      <w:rFonts w:ascii="Segoe UI" w:hAnsi="Segoe UI"/>
      <w:sz w:val="18"/>
    </w:rPr>
  </w:style>
  <w:style w:styleId="Style_48" w:type="paragraph">
    <w:name w:val="Endnote"/>
    <w:basedOn w:val="Style_1"/>
    <w:link w:val="Style_48_ch"/>
    <w:pPr>
      <w:spacing w:after="0" w:line="240" w:lineRule="auto"/>
      <w:ind/>
    </w:pPr>
    <w:rPr>
      <w:sz w:val="20"/>
    </w:rPr>
  </w:style>
  <w:style w:styleId="Style_48_ch" w:type="character">
    <w:name w:val="Endnote"/>
    <w:basedOn w:val="Style_1_ch"/>
    <w:link w:val="Style_48"/>
    <w:rPr>
      <w:sz w:val="20"/>
    </w:rPr>
  </w:style>
  <w:style w:styleId="Style_49" w:type="paragraph">
    <w:name w:val="heading 5"/>
    <w:next w:val="Style_1"/>
    <w:link w:val="Style_4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49_ch" w:type="character">
    <w:name w:val="heading 5"/>
    <w:link w:val="Style_49"/>
    <w:rPr>
      <w:rFonts w:ascii="XO Thames" w:hAnsi="XO Thames"/>
      <w:b w:val="1"/>
    </w:rPr>
  </w:style>
  <w:style w:styleId="Style_50" w:type="paragraph">
    <w:name w:val="Heading 1 Char"/>
    <w:basedOn w:val="Style_31"/>
    <w:link w:val="Style_50_ch"/>
    <w:rPr>
      <w:rFonts w:ascii="Arial" w:hAnsi="Arial"/>
      <w:sz w:val="40"/>
    </w:rPr>
  </w:style>
  <w:style w:styleId="Style_50_ch" w:type="character">
    <w:name w:val="Heading 1 Char"/>
    <w:basedOn w:val="Style_31_ch"/>
    <w:link w:val="Style_50"/>
    <w:rPr>
      <w:rFonts w:ascii="Arial" w:hAnsi="Arial"/>
      <w:sz w:val="40"/>
    </w:rPr>
  </w:style>
  <w:style w:styleId="Style_51" w:type="paragraph">
    <w:name w:val="heading 1"/>
    <w:next w:val="Style_1"/>
    <w:link w:val="Style_5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51_ch" w:type="character">
    <w:name w:val="heading 1"/>
    <w:link w:val="Style_51"/>
    <w:rPr>
      <w:rFonts w:ascii="XO Thames" w:hAnsi="XO Thames"/>
      <w:b w:val="1"/>
      <w:sz w:val="32"/>
    </w:rPr>
  </w:style>
  <w:style w:styleId="Style_52" w:type="paragraph">
    <w:name w:val="Обычный1"/>
    <w:link w:val="Style_52_ch"/>
  </w:style>
  <w:style w:styleId="Style_52_ch" w:type="character">
    <w:name w:val="Обычный1"/>
    <w:link w:val="Style_52"/>
  </w:style>
  <w:style w:styleId="Style_53" w:type="paragraph">
    <w:name w:val="caption"/>
    <w:basedOn w:val="Style_1"/>
    <w:next w:val="Style_1"/>
    <w:link w:val="Style_53_ch"/>
    <w:pPr>
      <w:spacing w:line="276" w:lineRule="auto"/>
      <w:ind/>
    </w:pPr>
    <w:rPr>
      <w:b w:val="1"/>
      <w:color w:themeColor="accent1" w:val="5B9BD5"/>
      <w:sz w:val="18"/>
    </w:rPr>
  </w:style>
  <w:style w:styleId="Style_53_ch" w:type="character">
    <w:name w:val="caption"/>
    <w:basedOn w:val="Style_1_ch"/>
    <w:link w:val="Style_53"/>
    <w:rPr>
      <w:b w:val="1"/>
      <w:color w:themeColor="accent1" w:val="5B9BD5"/>
      <w:sz w:val="18"/>
    </w:rPr>
  </w:style>
  <w:style w:styleId="Style_54" w:type="paragraph">
    <w:name w:val="Hyperlink"/>
    <w:link w:val="Style_54_ch"/>
    <w:rPr>
      <w:color w:val="0000FF"/>
      <w:u w:val="single"/>
    </w:rPr>
  </w:style>
  <w:style w:styleId="Style_54_ch" w:type="character">
    <w:name w:val="Hyperlink"/>
    <w:link w:val="Style_54"/>
    <w:rPr>
      <w:color w:val="0000FF"/>
      <w:u w:val="single"/>
    </w:rPr>
  </w:style>
  <w:style w:styleId="Style_55" w:type="paragraph">
    <w:name w:val="Footnote"/>
    <w:link w:val="Style_55_ch"/>
    <w:pPr>
      <w:ind w:firstLine="851" w:left="0"/>
      <w:jc w:val="both"/>
    </w:pPr>
    <w:rPr>
      <w:rFonts w:ascii="XO Thames" w:hAnsi="XO Thames"/>
    </w:rPr>
  </w:style>
  <w:style w:styleId="Style_55_ch" w:type="character">
    <w:name w:val="Footnote"/>
    <w:link w:val="Style_55"/>
    <w:rPr>
      <w:rFonts w:ascii="XO Thames" w:hAnsi="XO Thames"/>
    </w:rPr>
  </w:style>
  <w:style w:styleId="Style_56" w:type="paragraph">
    <w:name w:val="heading 8"/>
    <w:basedOn w:val="Style_1"/>
    <w:next w:val="Style_1"/>
    <w:link w:val="Style_56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</w:rPr>
  </w:style>
  <w:style w:styleId="Style_56_ch" w:type="character">
    <w:name w:val="heading 8"/>
    <w:basedOn w:val="Style_1_ch"/>
    <w:link w:val="Style_56"/>
    <w:rPr>
      <w:rFonts w:ascii="Arial" w:hAnsi="Arial"/>
      <w:i w:val="1"/>
    </w:rPr>
  </w:style>
  <w:style w:styleId="Style_57" w:type="paragraph">
    <w:name w:val="Гиперссылка3"/>
    <w:link w:val="Style_57_ch"/>
    <w:rPr>
      <w:color w:val="0000FF"/>
      <w:u w:val="single"/>
    </w:rPr>
  </w:style>
  <w:style w:styleId="Style_57_ch" w:type="character">
    <w:name w:val="Гиперссылка3"/>
    <w:link w:val="Style_57"/>
    <w:rPr>
      <w:color w:val="0000FF"/>
      <w:u w:val="single"/>
    </w:rPr>
  </w:style>
  <w:style w:styleId="Style_58" w:type="paragraph">
    <w:name w:val="Основной шрифт абзаца1"/>
    <w:link w:val="Style_58_ch"/>
  </w:style>
  <w:style w:styleId="Style_58_ch" w:type="character">
    <w:name w:val="Основной шрифт абзаца1"/>
    <w:link w:val="Style_58"/>
  </w:style>
  <w:style w:styleId="Style_59" w:type="paragraph">
    <w:name w:val="toc 1"/>
    <w:next w:val="Style_1"/>
    <w:link w:val="Style_59_ch"/>
    <w:uiPriority w:val="39"/>
    <w:rPr>
      <w:rFonts w:ascii="Times New Roman" w:hAnsi="Times New Roman"/>
      <w:b w:val="1"/>
      <w:sz w:val="28"/>
    </w:rPr>
  </w:style>
  <w:style w:styleId="Style_59_ch" w:type="character">
    <w:name w:val="toc 1"/>
    <w:link w:val="Style_59"/>
    <w:rPr>
      <w:rFonts w:ascii="Times New Roman" w:hAnsi="Times New Roman"/>
      <w:b w:val="1"/>
      <w:sz w:val="28"/>
    </w:rPr>
  </w:style>
  <w:style w:styleId="Style_60" w:type="paragraph">
    <w:name w:val="Intense Quote Char"/>
    <w:link w:val="Style_60_ch"/>
    <w:rPr>
      <w:i w:val="1"/>
    </w:rPr>
  </w:style>
  <w:style w:styleId="Style_60_ch" w:type="character">
    <w:name w:val="Intense Quote Char"/>
    <w:link w:val="Style_60"/>
    <w:rPr>
      <w:i w:val="1"/>
    </w:rPr>
  </w:style>
  <w:style w:styleId="Style_61" w:type="paragraph">
    <w:name w:val="Heading 9 Char"/>
    <w:basedOn w:val="Style_28"/>
    <w:link w:val="Style_61_ch"/>
    <w:rPr>
      <w:rFonts w:ascii="Arial" w:hAnsi="Arial"/>
      <w:i w:val="1"/>
      <w:sz w:val="21"/>
    </w:rPr>
  </w:style>
  <w:style w:styleId="Style_61_ch" w:type="character">
    <w:name w:val="Heading 9 Char"/>
    <w:basedOn w:val="Style_28_ch"/>
    <w:link w:val="Style_61"/>
    <w:rPr>
      <w:rFonts w:ascii="Arial" w:hAnsi="Arial"/>
      <w:i w:val="1"/>
      <w:sz w:val="21"/>
    </w:rPr>
  </w:style>
  <w:style w:styleId="Style_62" w:type="paragraph">
    <w:name w:val="Header and Footer"/>
    <w:link w:val="Style_62_ch"/>
    <w:pPr>
      <w:spacing w:line="240" w:lineRule="auto"/>
      <w:ind/>
      <w:jc w:val="both"/>
    </w:pPr>
    <w:rPr>
      <w:rFonts w:ascii="XO Thames" w:hAnsi="XO Thames"/>
      <w:sz w:val="20"/>
    </w:rPr>
  </w:style>
  <w:style w:styleId="Style_62_ch" w:type="character">
    <w:name w:val="Header and Footer"/>
    <w:link w:val="Style_62"/>
    <w:rPr>
      <w:rFonts w:ascii="XO Thames" w:hAnsi="XO Thames"/>
      <w:sz w:val="20"/>
    </w:rPr>
  </w:style>
  <w:style w:styleId="Style_63" w:type="paragraph">
    <w:name w:val="Знак концевой сноски2"/>
    <w:basedOn w:val="Style_28"/>
    <w:link w:val="Style_63_ch"/>
    <w:rPr>
      <w:vertAlign w:val="superscript"/>
    </w:rPr>
  </w:style>
  <w:style w:styleId="Style_63_ch" w:type="character">
    <w:name w:val="Знак концевой сноски2"/>
    <w:basedOn w:val="Style_28_ch"/>
    <w:link w:val="Style_63"/>
    <w:rPr>
      <w:vertAlign w:val="superscript"/>
    </w:rPr>
  </w:style>
  <w:style w:styleId="Style_64" w:type="paragraph">
    <w:name w:val="Intense Quote"/>
    <w:basedOn w:val="Style_1"/>
    <w:next w:val="Style_1"/>
    <w:link w:val="Style_64_ch"/>
    <w:pPr>
      <w:ind w:firstLine="0" w:left="720" w:right="720"/>
    </w:pPr>
    <w:rPr>
      <w:i w:val="1"/>
    </w:rPr>
  </w:style>
  <w:style w:styleId="Style_64_ch" w:type="character">
    <w:name w:val="Intense Quote"/>
    <w:basedOn w:val="Style_1_ch"/>
    <w:link w:val="Style_64"/>
    <w:rPr>
      <w:i w:val="1"/>
    </w:rPr>
  </w:style>
  <w:style w:styleId="Style_65" w:type="paragraph">
    <w:name w:val="Quote"/>
    <w:basedOn w:val="Style_1"/>
    <w:next w:val="Style_1"/>
    <w:link w:val="Style_65_ch"/>
    <w:pPr>
      <w:ind w:firstLine="0" w:left="720" w:right="720"/>
    </w:pPr>
    <w:rPr>
      <w:i w:val="1"/>
    </w:rPr>
  </w:style>
  <w:style w:styleId="Style_65_ch" w:type="character">
    <w:name w:val="Quote"/>
    <w:basedOn w:val="Style_1_ch"/>
    <w:link w:val="Style_65"/>
    <w:rPr>
      <w:i w:val="1"/>
    </w:rPr>
  </w:style>
  <w:style w:styleId="Style_66" w:type="paragraph">
    <w:name w:val="Цитата1"/>
    <w:basedOn w:val="Style_1"/>
    <w:link w:val="Style_66_ch"/>
    <w:pPr>
      <w:spacing w:after="0" w:line="240" w:lineRule="auto"/>
      <w:ind w:firstLine="720" w:left="57" w:right="57"/>
      <w:jc w:val="both"/>
    </w:pPr>
    <w:rPr>
      <w:rFonts w:ascii="Times New Roman" w:hAnsi="Times New Roman"/>
      <w:sz w:val="26"/>
    </w:rPr>
  </w:style>
  <w:style w:styleId="Style_66_ch" w:type="character">
    <w:name w:val="Цитата1"/>
    <w:basedOn w:val="Style_1_ch"/>
    <w:link w:val="Style_66"/>
    <w:rPr>
      <w:rFonts w:ascii="Times New Roman" w:hAnsi="Times New Roman"/>
      <w:sz w:val="26"/>
    </w:rPr>
  </w:style>
  <w:style w:styleId="Style_67" w:type="paragraph">
    <w:name w:val="toc 9"/>
    <w:next w:val="Style_1"/>
    <w:link w:val="Style_67_ch"/>
    <w:uiPriority w:val="39"/>
    <w:pPr>
      <w:ind w:firstLine="0" w:left="1600"/>
    </w:pPr>
    <w:rPr>
      <w:rFonts w:ascii="XO Thames" w:hAnsi="XO Thames"/>
      <w:sz w:val="28"/>
    </w:rPr>
  </w:style>
  <w:style w:styleId="Style_67_ch" w:type="character">
    <w:name w:val="toc 9"/>
    <w:link w:val="Style_67"/>
    <w:rPr>
      <w:rFonts w:ascii="XO Thames" w:hAnsi="XO Thames"/>
      <w:sz w:val="28"/>
    </w:rPr>
  </w:style>
  <w:style w:styleId="Style_68" w:type="paragraph">
    <w:name w:val="Знак сноски1"/>
    <w:basedOn w:val="Style_31"/>
    <w:link w:val="Style_68_ch"/>
    <w:rPr>
      <w:vertAlign w:val="superscript"/>
    </w:rPr>
  </w:style>
  <w:style w:styleId="Style_68_ch" w:type="character">
    <w:name w:val="Знак сноски1"/>
    <w:basedOn w:val="Style_31_ch"/>
    <w:link w:val="Style_68"/>
    <w:rPr>
      <w:vertAlign w:val="superscript"/>
    </w:rPr>
  </w:style>
  <w:style w:styleId="Style_69" w:type="paragraph">
    <w:name w:val="Header Char"/>
    <w:basedOn w:val="Style_31"/>
    <w:link w:val="Style_69_ch"/>
  </w:style>
  <w:style w:styleId="Style_69_ch" w:type="character">
    <w:name w:val="Header Char"/>
    <w:basedOn w:val="Style_31_ch"/>
    <w:link w:val="Style_69"/>
  </w:style>
  <w:style w:styleId="Style_70" w:type="paragraph">
    <w:name w:val="No Spacing"/>
    <w:link w:val="Style_70_ch"/>
    <w:pPr>
      <w:spacing w:after="0" w:line="240" w:lineRule="auto"/>
      <w:ind/>
    </w:pPr>
  </w:style>
  <w:style w:styleId="Style_70_ch" w:type="character">
    <w:name w:val="No Spacing"/>
    <w:link w:val="Style_70"/>
  </w:style>
  <w:style w:styleId="Style_16" w:type="paragraph">
    <w:name w:val="Основной шрифт абзаца2"/>
    <w:link w:val="Style_16_ch"/>
  </w:style>
  <w:style w:styleId="Style_16_ch" w:type="character">
    <w:name w:val="Основной шрифт абзаца2"/>
    <w:link w:val="Style_16"/>
  </w:style>
  <w:style w:styleId="Style_71" w:type="paragraph">
    <w:name w:val="Title Char"/>
    <w:basedOn w:val="Style_31"/>
    <w:link w:val="Style_71_ch"/>
    <w:rPr>
      <w:sz w:val="48"/>
    </w:rPr>
  </w:style>
  <w:style w:styleId="Style_71_ch" w:type="character">
    <w:name w:val="Title Char"/>
    <w:basedOn w:val="Style_31_ch"/>
    <w:link w:val="Style_71"/>
    <w:rPr>
      <w:sz w:val="48"/>
    </w:rPr>
  </w:style>
  <w:style w:styleId="Style_72" w:type="paragraph">
    <w:name w:val="Subtitle Char"/>
    <w:basedOn w:val="Style_31"/>
    <w:link w:val="Style_72_ch"/>
    <w:rPr>
      <w:sz w:val="24"/>
    </w:rPr>
  </w:style>
  <w:style w:styleId="Style_72_ch" w:type="character">
    <w:name w:val="Subtitle Char"/>
    <w:basedOn w:val="Style_31_ch"/>
    <w:link w:val="Style_72"/>
    <w:rPr>
      <w:sz w:val="24"/>
    </w:rPr>
  </w:style>
  <w:style w:styleId="Style_73" w:type="paragraph">
    <w:name w:val="toc 8"/>
    <w:next w:val="Style_1"/>
    <w:link w:val="Style_73_ch"/>
    <w:uiPriority w:val="39"/>
    <w:pPr>
      <w:ind w:firstLine="0" w:left="1400"/>
    </w:pPr>
    <w:rPr>
      <w:rFonts w:ascii="XO Thames" w:hAnsi="XO Thames"/>
      <w:sz w:val="28"/>
    </w:rPr>
  </w:style>
  <w:style w:styleId="Style_73_ch" w:type="character">
    <w:name w:val="toc 8"/>
    <w:link w:val="Style_73"/>
    <w:rPr>
      <w:rFonts w:ascii="XO Thames" w:hAnsi="XO Thames"/>
      <w:sz w:val="28"/>
    </w:rPr>
  </w:style>
  <w:style w:styleId="Style_74" w:type="paragraph">
    <w:name w:val="ConsPlusNonformat"/>
    <w:link w:val="Style_74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74_ch" w:type="character">
    <w:name w:val="ConsPlusNonformat"/>
    <w:link w:val="Style_74"/>
    <w:rPr>
      <w:rFonts w:ascii="Courier New" w:hAnsi="Courier New"/>
      <w:sz w:val="20"/>
    </w:rPr>
  </w:style>
  <w:style w:styleId="Style_75" w:type="paragraph">
    <w:name w:val="Обычный1"/>
    <w:link w:val="Style_75_ch"/>
  </w:style>
  <w:style w:styleId="Style_75_ch" w:type="character">
    <w:name w:val="Обычный1"/>
    <w:link w:val="Style_75"/>
  </w:style>
  <w:style w:styleId="Style_76" w:type="paragraph">
    <w:name w:val="Heading 5 Char"/>
    <w:basedOn w:val="Style_31"/>
    <w:link w:val="Style_76_ch"/>
    <w:rPr>
      <w:rFonts w:ascii="Arial" w:hAnsi="Arial"/>
      <w:b w:val="1"/>
      <w:sz w:val="24"/>
    </w:rPr>
  </w:style>
  <w:style w:styleId="Style_76_ch" w:type="character">
    <w:name w:val="Heading 5 Char"/>
    <w:basedOn w:val="Style_31_ch"/>
    <w:link w:val="Style_76"/>
    <w:rPr>
      <w:rFonts w:ascii="Arial" w:hAnsi="Arial"/>
      <w:b w:val="1"/>
      <w:sz w:val="24"/>
    </w:rPr>
  </w:style>
  <w:style w:styleId="Style_77" w:type="paragraph">
    <w:name w:val="toc 5"/>
    <w:next w:val="Style_1"/>
    <w:link w:val="Style_77_ch"/>
    <w:uiPriority w:val="39"/>
    <w:pPr>
      <w:ind w:firstLine="0" w:left="800"/>
    </w:pPr>
    <w:rPr>
      <w:rFonts w:ascii="XO Thames" w:hAnsi="XO Thames"/>
      <w:sz w:val="28"/>
    </w:rPr>
  </w:style>
  <w:style w:styleId="Style_77_ch" w:type="character">
    <w:name w:val="toc 5"/>
    <w:link w:val="Style_77"/>
    <w:rPr>
      <w:rFonts w:ascii="XO Thames" w:hAnsi="XO Thames"/>
      <w:sz w:val="28"/>
    </w:rPr>
  </w:style>
  <w:style w:styleId="Style_78" w:type="paragraph">
    <w:name w:val="Caption Char"/>
    <w:basedOn w:val="Style_53"/>
    <w:link w:val="Style_78_ch"/>
  </w:style>
  <w:style w:styleId="Style_78_ch" w:type="character">
    <w:name w:val="Caption Char"/>
    <w:basedOn w:val="Style_53_ch"/>
    <w:link w:val="Style_78"/>
  </w:style>
  <w:style w:styleId="Style_79" w:type="paragraph">
    <w:name w:val="Footer Char"/>
    <w:basedOn w:val="Style_31"/>
    <w:link w:val="Style_79_ch"/>
  </w:style>
  <w:style w:styleId="Style_79_ch" w:type="character">
    <w:name w:val="Footer Char"/>
    <w:basedOn w:val="Style_31_ch"/>
    <w:link w:val="Style_79"/>
  </w:style>
  <w:style w:styleId="Style_80" w:type="paragraph">
    <w:name w:val="Heading 7 Char"/>
    <w:basedOn w:val="Style_28"/>
    <w:link w:val="Style_80_ch"/>
    <w:rPr>
      <w:rFonts w:ascii="Arial" w:hAnsi="Arial"/>
      <w:b w:val="1"/>
      <w:i w:val="1"/>
    </w:rPr>
  </w:style>
  <w:style w:styleId="Style_80_ch" w:type="character">
    <w:name w:val="Heading 7 Char"/>
    <w:basedOn w:val="Style_28_ch"/>
    <w:link w:val="Style_80"/>
    <w:rPr>
      <w:rFonts w:ascii="Arial" w:hAnsi="Arial"/>
      <w:b w:val="1"/>
      <w:i w:val="1"/>
    </w:rPr>
  </w:style>
  <w:style w:styleId="Style_81" w:type="paragraph">
    <w:name w:val="Subtitle"/>
    <w:next w:val="Style_1"/>
    <w:link w:val="Style_8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81_ch" w:type="character">
    <w:name w:val="Subtitle"/>
    <w:link w:val="Style_81"/>
    <w:rPr>
      <w:rFonts w:ascii="XO Thames" w:hAnsi="XO Thames"/>
      <w:i w:val="1"/>
      <w:sz w:val="24"/>
    </w:rPr>
  </w:style>
  <w:style w:styleId="Style_82" w:type="paragraph">
    <w:name w:val="Endnote"/>
    <w:basedOn w:val="Style_1"/>
    <w:link w:val="Style_82_ch"/>
    <w:pPr>
      <w:spacing w:after="0" w:line="240" w:lineRule="auto"/>
      <w:ind/>
    </w:pPr>
    <w:rPr>
      <w:sz w:val="20"/>
    </w:rPr>
  </w:style>
  <w:style w:styleId="Style_82_ch" w:type="character">
    <w:name w:val="Endnote"/>
    <w:basedOn w:val="Style_1_ch"/>
    <w:link w:val="Style_82"/>
    <w:rPr>
      <w:sz w:val="20"/>
    </w:rPr>
  </w:style>
  <w:style w:styleId="Style_83" w:type="paragraph">
    <w:name w:val="Title"/>
    <w:next w:val="Style_1"/>
    <w:link w:val="Style_8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83_ch" w:type="character">
    <w:name w:val="Title"/>
    <w:link w:val="Style_83"/>
    <w:rPr>
      <w:rFonts w:ascii="XO Thames" w:hAnsi="XO Thames"/>
      <w:b w:val="1"/>
      <w:caps w:val="1"/>
      <w:sz w:val="40"/>
    </w:rPr>
  </w:style>
  <w:style w:styleId="Style_84" w:type="paragraph">
    <w:name w:val="Heading 3 Char"/>
    <w:basedOn w:val="Style_31"/>
    <w:link w:val="Style_84_ch"/>
    <w:rPr>
      <w:rFonts w:ascii="Arial" w:hAnsi="Arial"/>
      <w:sz w:val="30"/>
    </w:rPr>
  </w:style>
  <w:style w:styleId="Style_84_ch" w:type="character">
    <w:name w:val="Heading 3 Char"/>
    <w:basedOn w:val="Style_31_ch"/>
    <w:link w:val="Style_84"/>
    <w:rPr>
      <w:rFonts w:ascii="Arial" w:hAnsi="Arial"/>
      <w:sz w:val="30"/>
    </w:rPr>
  </w:style>
  <w:style w:styleId="Style_85" w:type="paragraph">
    <w:name w:val="heading 4"/>
    <w:next w:val="Style_1"/>
    <w:link w:val="Style_8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85_ch" w:type="character">
    <w:name w:val="heading 4"/>
    <w:link w:val="Style_85"/>
    <w:rPr>
      <w:rFonts w:ascii="XO Thames" w:hAnsi="XO Thames"/>
      <w:b w:val="1"/>
      <w:sz w:val="24"/>
    </w:rPr>
  </w:style>
  <w:style w:styleId="Style_4" w:type="paragraph">
    <w:name w:val="Гиперссылка2"/>
    <w:link w:val="Style_4_ch"/>
    <w:rPr>
      <w:color w:val="0000FF"/>
      <w:u w:val="single"/>
    </w:rPr>
  </w:style>
  <w:style w:styleId="Style_4_ch" w:type="character">
    <w:name w:val="Гиперссылка2"/>
    <w:link w:val="Style_4"/>
    <w:rPr>
      <w:color w:val="0000FF"/>
      <w:u w:val="single"/>
    </w:rPr>
  </w:style>
  <w:style w:styleId="Style_86" w:type="paragraph">
    <w:name w:val="Гиперссылка1"/>
    <w:link w:val="Style_86_ch"/>
    <w:rPr>
      <w:color w:val="0000FF"/>
      <w:u w:val="single"/>
    </w:rPr>
  </w:style>
  <w:style w:styleId="Style_86_ch" w:type="character">
    <w:name w:val="Гиперссылка1"/>
    <w:link w:val="Style_86"/>
    <w:rPr>
      <w:color w:val="0000FF"/>
      <w:u w:val="single"/>
    </w:rPr>
  </w:style>
  <w:style w:styleId="Style_46" w:type="paragraph">
    <w:name w:val="Основной шрифт абзаца1"/>
    <w:link w:val="Style_46_ch"/>
  </w:style>
  <w:style w:styleId="Style_46_ch" w:type="character">
    <w:name w:val="Основной шрифт абзаца1"/>
    <w:link w:val="Style_46"/>
  </w:style>
  <w:style w:styleId="Style_87" w:type="paragraph">
    <w:name w:val="heading 2"/>
    <w:next w:val="Style_1"/>
    <w:link w:val="Style_8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87_ch" w:type="character">
    <w:name w:val="heading 2"/>
    <w:link w:val="Style_87"/>
    <w:rPr>
      <w:rFonts w:ascii="XO Thames" w:hAnsi="XO Thames"/>
      <w:b w:val="1"/>
      <w:sz w:val="28"/>
    </w:rPr>
  </w:style>
  <w:style w:styleId="Style_88" w:type="paragraph">
    <w:name w:val="Heading 4 Char"/>
    <w:basedOn w:val="Style_31"/>
    <w:link w:val="Style_88_ch"/>
    <w:rPr>
      <w:rFonts w:ascii="Arial" w:hAnsi="Arial"/>
      <w:b w:val="1"/>
      <w:sz w:val="26"/>
    </w:rPr>
  </w:style>
  <w:style w:styleId="Style_88_ch" w:type="character">
    <w:name w:val="Heading 4 Char"/>
    <w:basedOn w:val="Style_31_ch"/>
    <w:link w:val="Style_88"/>
    <w:rPr>
      <w:rFonts w:ascii="Arial" w:hAnsi="Arial"/>
      <w:b w:val="1"/>
      <w:sz w:val="26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89" w:type="paragraph">
    <w:name w:val="Heading 2 Char"/>
    <w:basedOn w:val="Style_31"/>
    <w:link w:val="Style_89_ch"/>
    <w:rPr>
      <w:rFonts w:ascii="Arial" w:hAnsi="Arial"/>
      <w:sz w:val="34"/>
    </w:rPr>
  </w:style>
  <w:style w:styleId="Style_89_ch" w:type="character">
    <w:name w:val="Heading 2 Char"/>
    <w:basedOn w:val="Style_31_ch"/>
    <w:link w:val="Style_89"/>
    <w:rPr>
      <w:rFonts w:ascii="Arial" w:hAnsi="Arial"/>
      <w:sz w:val="34"/>
    </w:rPr>
  </w:style>
  <w:style w:styleId="Style_90" w:type="paragraph">
    <w:name w:val="heading 6"/>
    <w:basedOn w:val="Style_1"/>
    <w:next w:val="Style_1"/>
    <w:link w:val="Style_90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</w:rPr>
  </w:style>
  <w:style w:styleId="Style_90_ch" w:type="character">
    <w:name w:val="heading 6"/>
    <w:basedOn w:val="Style_1_ch"/>
    <w:link w:val="Style_90"/>
    <w:rPr>
      <w:rFonts w:ascii="Arial" w:hAnsi="Arial"/>
      <w:b w:val="1"/>
    </w:rPr>
  </w:style>
  <w:style w:styleId="Style_91" w:type="table">
    <w:name w:val="Grid Table 1 Light - Accent 5"/>
    <w:basedOn w:val="Style_2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92" w:type="table">
    <w:name w:val="Lined - Accent 2"/>
    <w:basedOn w:val="Style_2"/>
    <w:pPr>
      <w:spacing w:after="0" w:line="240" w:lineRule="auto"/>
      <w:ind/>
    </w:pPr>
    <w:rPr>
      <w:color w:val="404040"/>
    </w:rPr>
  </w:style>
  <w:style w:styleId="Style_93" w:type="table">
    <w:name w:val="Grid Table 1 Light - Accent 4"/>
    <w:basedOn w:val="Style_2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94" w:type="table">
    <w:name w:val="Grid Table 6 Colorful - Accent 4"/>
    <w:basedOn w:val="Style_2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5" w:type="table">
    <w:name w:val="List Table 6 Colorful - Accent 6"/>
    <w:basedOn w:val="Style_2"/>
    <w:pPr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96" w:type="table">
    <w:name w:val="Grid Table 1 Light - Accent 6"/>
    <w:basedOn w:val="Style_2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97" w:type="table">
    <w:name w:val="List Table 4 - Accent 3"/>
    <w:basedOn w:val="Style_2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98" w:type="table">
    <w:name w:val="Bordered - Accent 2"/>
    <w:basedOn w:val="Style_2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99" w:type="table">
    <w:name w:val="List Table 4"/>
    <w:basedOn w:val="Style_2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00" w:type="table">
    <w:name w:val="Bordered - Accent 3"/>
    <w:basedOn w:val="Style_2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01" w:type="table">
    <w:name w:val="Plain Table 5"/>
    <w:basedOn w:val="Style_2"/>
    <w:pPr>
      <w:spacing w:after="0" w:line="240" w:lineRule="auto"/>
      <w:ind/>
    </w:pPr>
  </w:style>
  <w:style w:styleId="Style_102" w:type="table">
    <w:name w:val="List Table 6 Colorful - Accent 5"/>
    <w:basedOn w:val="Style_2"/>
    <w:pPr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03" w:type="table">
    <w:name w:val="Grid Table 5 Dark - Accent 3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4" w:type="table">
    <w:name w:val="List Table 4 - Accent 1"/>
    <w:basedOn w:val="Style_2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05" w:type="table">
    <w:name w:val="Grid Table 6 Colorful - Accent 3"/>
    <w:basedOn w:val="Style_2"/>
    <w:pPr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6" w:type="table">
    <w:name w:val="Сетка таблицы1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07" w:type="table">
    <w:name w:val="List Table 5 Dark - Accent 3"/>
    <w:basedOn w:val="Style_2"/>
    <w:pPr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08" w:type="table">
    <w:name w:val="List Table 5 Dark - Accent 4"/>
    <w:basedOn w:val="Style_2"/>
    <w:pPr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09" w:type="table">
    <w:name w:val="Grid Table 3 - Accent 2"/>
    <w:basedOn w:val="Style_2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0" w:type="table">
    <w:name w:val="List Table 1 Light - Accent 2"/>
    <w:basedOn w:val="Style_2"/>
    <w:pPr>
      <w:spacing w:after="0" w:line="240" w:lineRule="auto"/>
      <w:ind/>
    </w:pPr>
  </w:style>
  <w:style w:styleId="Style_111" w:type="table">
    <w:name w:val="Grid Table 4 - Accent 1"/>
    <w:basedOn w:val="Style_2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12" w:type="table">
    <w:name w:val="List Table 1 Light - Accent 1"/>
    <w:basedOn w:val="Style_2"/>
    <w:pPr>
      <w:spacing w:after="0" w:line="240" w:lineRule="auto"/>
      <w:ind/>
    </w:pPr>
  </w:style>
  <w:style w:styleId="Style_113" w:type="table">
    <w:name w:val="Bordered &amp; Lined - Accent 2"/>
    <w:basedOn w:val="Style_2"/>
    <w:pPr>
      <w:spacing w:after="0" w:line="240" w:lineRule="auto"/>
      <w:ind/>
    </w:pPr>
    <w:rPr>
      <w:color w:val="40404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14" w:type="table">
    <w:name w:val="List Table 1 Light - Accent 4"/>
    <w:basedOn w:val="Style_2"/>
    <w:pPr>
      <w:spacing w:after="0" w:line="240" w:lineRule="auto"/>
      <w:ind/>
    </w:pPr>
  </w:style>
  <w:style w:styleId="Style_115" w:type="table">
    <w:name w:val="List Table 6 Colorful - Accent 3"/>
    <w:basedOn w:val="Style_2"/>
    <w:pPr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3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16" w:type="table">
    <w:name w:val="List Table 3 - Accent 6"/>
    <w:basedOn w:val="Style_2"/>
    <w:pPr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17" w:type="table">
    <w:name w:val="Bordered &amp; Lined - Accent"/>
    <w:basedOn w:val="Style_2"/>
    <w:pPr>
      <w:spacing w:after="0" w:line="240" w:lineRule="auto"/>
      <w:ind/>
    </w:pPr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18" w:type="table">
    <w:name w:val="Grid Table 1 Light - Accent 2"/>
    <w:basedOn w:val="Style_2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19" w:type="table">
    <w:name w:val="List Table 1 Light - Accent 3"/>
    <w:basedOn w:val="Style_2"/>
    <w:pPr>
      <w:spacing w:after="0" w:line="240" w:lineRule="auto"/>
      <w:ind/>
    </w:pPr>
  </w:style>
  <w:style w:styleId="Style_120" w:type="table">
    <w:name w:val="List Table 7 Colorful"/>
    <w:basedOn w:val="Style_2"/>
    <w:pPr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21" w:type="table">
    <w:name w:val="List Table 6 Colorful - Accent 2"/>
    <w:basedOn w:val="Style_2"/>
    <w:pPr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22" w:type="table">
    <w:name w:val="Grid Table 7 Colorful - Accent 5"/>
    <w:basedOn w:val="Style_2"/>
    <w:pPr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23" w:type="table">
    <w:name w:val="Сетка таблицы2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24" w:type="table">
    <w:name w:val="List Table 4 - Accent 5"/>
    <w:basedOn w:val="Style_2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25" w:type="table">
    <w:name w:val="Plain Table 3"/>
    <w:basedOn w:val="Style_2"/>
    <w:pPr>
      <w:spacing w:after="0" w:line="240" w:lineRule="auto"/>
      <w:ind/>
    </w:pPr>
  </w:style>
  <w:style w:styleId="Style_126" w:type="table">
    <w:name w:val="List Table 2 - Accent 2"/>
    <w:basedOn w:val="Style_2"/>
    <w:pPr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27" w:type="table">
    <w:name w:val="List Table 7 Colorful - Accent 3"/>
    <w:basedOn w:val="Style_2"/>
    <w:pPr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28" w:type="table">
    <w:name w:val="Bordered &amp; Lined - Accent 1"/>
    <w:basedOn w:val="Style_2"/>
    <w:pPr>
      <w:spacing w:after="0" w:line="240" w:lineRule="auto"/>
      <w:ind/>
    </w:pPr>
    <w:rPr>
      <w:color w:val="40404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29" w:type="table">
    <w:name w:val="Grid Table 2"/>
    <w:basedOn w:val="Style_2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30" w:type="table">
    <w:name w:val="Bordered - Accent 5"/>
    <w:basedOn w:val="Style_2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31" w:type="table">
    <w:name w:val="Grid Table 2 - Accent 1"/>
    <w:basedOn w:val="Style_2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32" w:type="table">
    <w:name w:val="List Table 2 - Accent 4"/>
    <w:basedOn w:val="Style_2"/>
    <w:pPr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33" w:type="table">
    <w:name w:val="Grid Table 3"/>
    <w:basedOn w:val="Style_2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34" w:type="table">
    <w:name w:val="Table Grid Light"/>
    <w:basedOn w:val="Style_2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35" w:type="table">
    <w:name w:val="List Table 2 - Accent 5"/>
    <w:basedOn w:val="Style_2"/>
    <w:pPr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36" w:type="table">
    <w:name w:val="Grid Table 6 Colorful - Accent 6"/>
    <w:basedOn w:val="Style_2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37" w:type="table">
    <w:name w:val="Plain Table 2"/>
    <w:basedOn w:val="Style_2"/>
    <w:pPr>
      <w:spacing w:after="0" w:line="240" w:lineRule="auto"/>
      <w:ind/>
    </w:pPr>
    <w:tblPr>
      <w:tblBorders>
        <w:top w:sz="4" w:themeColor="text1" w:val="single"/>
        <w:left w:sz="4" w:val="nil"/>
        <w:bottom w:sz="4" w:themeColor="text1" w:val="single"/>
        <w:right w:sz="4" w:val="nil"/>
      </w:tblBorders>
    </w:tblPr>
  </w:style>
  <w:style w:styleId="Style_138" w:type="table">
    <w:name w:val="List Table 6 Colorful - Accent 1"/>
    <w:basedOn w:val="Style_2"/>
    <w:pPr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39" w:type="table">
    <w:name w:val="Bordered - Accent 4"/>
    <w:basedOn w:val="Style_2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40" w:type="table">
    <w:name w:val="Plain Table 4"/>
    <w:basedOn w:val="Style_2"/>
    <w:pPr>
      <w:spacing w:after="0" w:line="240" w:lineRule="auto"/>
      <w:ind/>
    </w:pPr>
  </w:style>
  <w:style w:styleId="Style_141" w:type="table">
    <w:name w:val="Grid Table 2 - Accent 3"/>
    <w:basedOn w:val="Style_2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2" w:type="table">
    <w:name w:val="List Table 3 - Accent 5"/>
    <w:basedOn w:val="Style_2"/>
    <w:pPr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43" w:type="table">
    <w:name w:val="List Table 3 - Accent 4"/>
    <w:basedOn w:val="Style_2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44" w:type="table">
    <w:name w:val="Grid Table 3 - Accent 1"/>
    <w:basedOn w:val="Style_2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45" w:type="table">
    <w:name w:val="List Table 7 Colorful - Accent 2"/>
    <w:basedOn w:val="Style_2"/>
    <w:pPr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46" w:type="table">
    <w:name w:val="List Table 4 - Accent 2"/>
    <w:basedOn w:val="Style_2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47" w:type="table">
    <w:name w:val="Grid Table 2 - Accent 4"/>
    <w:basedOn w:val="Style_2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8" w:type="table">
    <w:name w:val="List Table 3 - Accent 2"/>
    <w:basedOn w:val="Style_2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49" w:type="table">
    <w:name w:val="Grid Table 1 Light - Accent 1"/>
    <w:basedOn w:val="Style_2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50" w:type="table">
    <w:name w:val="Lined - Accent"/>
    <w:basedOn w:val="Style_2"/>
    <w:pPr>
      <w:spacing w:after="0" w:line="240" w:lineRule="auto"/>
      <w:ind/>
    </w:pPr>
    <w:rPr>
      <w:color w:val="404040"/>
    </w:rPr>
  </w:style>
  <w:style w:styleId="Style_151" w:type="table">
    <w:name w:val="Lined - Accent 5"/>
    <w:basedOn w:val="Style_2"/>
    <w:pPr>
      <w:spacing w:after="0" w:line="240" w:lineRule="auto"/>
      <w:ind/>
    </w:pPr>
    <w:rPr>
      <w:color w:val="404040"/>
    </w:rPr>
  </w:style>
  <w:style w:styleId="Style_152" w:type="table">
    <w:name w:val="List Table 7 Colorful - Accent 4"/>
    <w:basedOn w:val="Style_2"/>
    <w:pPr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53" w:type="table">
    <w:name w:val="Grid Table 2 - Accent 2"/>
    <w:basedOn w:val="Style_2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4" w:type="table">
    <w:name w:val="List Table 5 Dark - Accent 5"/>
    <w:basedOn w:val="Style_2"/>
    <w:pPr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55" w:type="table">
    <w:name w:val="Grid Table 6 Colorful - Accent 1"/>
    <w:basedOn w:val="Style_2"/>
    <w:pPr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56" w:type="table">
    <w:name w:val="Lined - Accent 1"/>
    <w:basedOn w:val="Style_2"/>
    <w:pPr>
      <w:spacing w:after="0" w:line="240" w:lineRule="auto"/>
      <w:ind/>
    </w:pPr>
    <w:rPr>
      <w:color w:val="404040"/>
    </w:rPr>
  </w:style>
  <w:style w:styleId="Style_157" w:type="table">
    <w:name w:val="List Table 1 Light - Accent 5"/>
    <w:basedOn w:val="Style_2"/>
    <w:pPr>
      <w:spacing w:after="0" w:line="240" w:lineRule="auto"/>
      <w:ind/>
    </w:pPr>
  </w:style>
  <w:style w:styleId="Style_158" w:type="table">
    <w:name w:val="Grid Table 6 Colorful"/>
    <w:basedOn w:val="Style_2"/>
    <w:pPr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59" w:type="table">
    <w:name w:val="Grid Table 4 - Accent 4"/>
    <w:basedOn w:val="Style_2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60" w:type="table">
    <w:name w:val="Grid Table 7 Colorful - Accent 6"/>
    <w:basedOn w:val="Style_2"/>
    <w:pPr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61" w:type="table">
    <w:name w:val="List Table 1 Light - Accent 6"/>
    <w:basedOn w:val="Style_2"/>
    <w:pPr>
      <w:spacing w:after="0" w:line="240" w:lineRule="auto"/>
      <w:ind/>
    </w:pPr>
  </w:style>
  <w:style w:styleId="Style_162" w:type="table">
    <w:name w:val="List Table 3 - Accent 1"/>
    <w:basedOn w:val="Style_2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63" w:type="table">
    <w:name w:val="List Table 4 - Accent 6"/>
    <w:basedOn w:val="Style_2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64" w:type="table">
    <w:name w:val="Grid Table 4"/>
    <w:basedOn w:val="Style_2"/>
    <w:pPr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65" w:type="table">
    <w:name w:val="Grid Table 3 - Accent 3"/>
    <w:basedOn w:val="Style_2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6" w:type="table">
    <w:name w:val="Grid Table 4 - Accent 6"/>
    <w:basedOn w:val="Style_2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67" w:type="table">
    <w:name w:val="Bordered - Accent 1"/>
    <w:basedOn w:val="Style_2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68" w:type="table">
    <w:name w:val="List Table 5 Dark - Accent 2"/>
    <w:basedOn w:val="Style_2"/>
    <w:pPr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69" w:type="table">
    <w:name w:val="Grid Table 3 - Accent 5"/>
    <w:basedOn w:val="Style_2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70" w:type="table">
    <w:name w:val="Grid Table 5 Dark - Accent 6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1" w:type="table">
    <w:name w:val="List Table 4 - Accent 4"/>
    <w:basedOn w:val="Style_2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72" w:type="table">
    <w:name w:val="Lined - Accent 3"/>
    <w:basedOn w:val="Style_2"/>
    <w:pPr>
      <w:spacing w:after="0" w:line="240" w:lineRule="auto"/>
      <w:ind/>
    </w:pPr>
    <w:rPr>
      <w:color w:val="404040"/>
    </w:rPr>
  </w:style>
  <w:style w:styleId="Style_173" w:type="table">
    <w:name w:val="List Table 7 Colorful - Accent 1"/>
    <w:basedOn w:val="Style_2"/>
    <w:pPr>
      <w:spacing w:after="0" w:line="240" w:lineRule="auto"/>
      <w:ind/>
    </w:pPr>
    <w:tblPr>
      <w:tblBorders>
        <w:right w:sz="4" w:themeColor="accent1" w:val="single"/>
      </w:tblBorders>
    </w:tblPr>
  </w:style>
  <w:style w:styleId="Style_174" w:type="table">
    <w:name w:val="List Table 3 - Accent 3"/>
    <w:basedOn w:val="Style_2"/>
    <w:pPr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75" w:type="table">
    <w:name w:val="Grid Table 5 Dark - Accent 5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6" w:type="table">
    <w:name w:val="Grid Table 2 - Accent 6"/>
    <w:basedOn w:val="Style_2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77" w:type="table">
    <w:name w:val="Grid Table 7 Colorful"/>
    <w:basedOn w:val="Style_2"/>
    <w:pPr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78" w:type="table">
    <w:name w:val="Grid Table 5 Dark- Accent 1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9" w:type="table">
    <w:name w:val="Bordered &amp; Lined - Accent 5"/>
    <w:basedOn w:val="Style_2"/>
    <w:pPr>
      <w:spacing w:after="0" w:line="240" w:lineRule="auto"/>
      <w:ind/>
    </w:pPr>
    <w:rPr>
      <w:color w:val="40404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80" w:type="table">
    <w:name w:val="List Table 6 Colorful"/>
    <w:basedOn w:val="Style_2"/>
    <w:pPr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81" w:type="table">
    <w:name w:val="Grid Table 1 Light - Accent 3"/>
    <w:basedOn w:val="Style_2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82" w:type="table">
    <w:name w:val="List Table 2"/>
    <w:basedOn w:val="Style_2"/>
    <w:pPr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83" w:type="table">
    <w:name w:val="Lined - Accent 4"/>
    <w:basedOn w:val="Style_2"/>
    <w:pPr>
      <w:spacing w:after="0" w:line="240" w:lineRule="auto"/>
      <w:ind/>
    </w:pPr>
    <w:rPr>
      <w:color w:val="404040"/>
    </w:rPr>
  </w:style>
  <w:style w:styleId="Style_184" w:type="table">
    <w:name w:val="Plain Table 1"/>
    <w:basedOn w:val="Style_2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85" w:type="table">
    <w:name w:val="Grid Table 3 - Accent 4"/>
    <w:basedOn w:val="Style_2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6" w:type="table">
    <w:name w:val="List Table 5 Dark - Accent 1"/>
    <w:basedOn w:val="Style_2"/>
    <w:pPr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87" w:type="table">
    <w:name w:val="List Table 7 Colorful - Accent 5"/>
    <w:basedOn w:val="Style_2"/>
    <w:pPr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88" w:type="table">
    <w:name w:val="Bordered"/>
    <w:basedOn w:val="Style_2"/>
    <w:pPr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89" w:type="table">
    <w:name w:val="Grid Table 5 Dark- Accent 4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90" w:type="table">
    <w:name w:val="List Table 2 - Accent 6"/>
    <w:basedOn w:val="Style_2"/>
    <w:pPr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91" w:type="table">
    <w:name w:val="List Table 3"/>
    <w:basedOn w:val="Style_2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92" w:type="table">
    <w:name w:val="Grid Table 4 - Accent 3"/>
    <w:basedOn w:val="Style_2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93" w:type="table">
    <w:name w:val="Lined - Accent 6"/>
    <w:basedOn w:val="Style_2"/>
    <w:pPr>
      <w:spacing w:after="0" w:line="240" w:lineRule="auto"/>
      <w:ind/>
    </w:pPr>
    <w:rPr>
      <w:color w:val="404040"/>
    </w:rPr>
  </w:style>
  <w:style w:styleId="Style_194" w:type="table">
    <w:name w:val="Bordered &amp; Lined - Accent 4"/>
    <w:basedOn w:val="Style_2"/>
    <w:pPr>
      <w:spacing w:after="0" w:line="240" w:lineRule="auto"/>
      <w:ind/>
    </w:pPr>
    <w:rPr>
      <w:color w:val="40404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95" w:type="table">
    <w:name w:val="List Table 7 Colorful - Accent 6"/>
    <w:basedOn w:val="Style_2"/>
    <w:pPr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96" w:type="table">
    <w:name w:val="Bordered &amp; Lined - Accent 6"/>
    <w:basedOn w:val="Style_2"/>
    <w:pPr>
      <w:spacing w:after="0" w:line="240" w:lineRule="auto"/>
      <w:ind/>
    </w:pPr>
    <w:rPr>
      <w:color w:val="40404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97" w:type="table">
    <w:name w:val="Bordered &amp; Lined - Accent 3"/>
    <w:basedOn w:val="Style_2"/>
    <w:pPr>
      <w:spacing w:after="0" w:line="240" w:lineRule="auto"/>
      <w:ind/>
    </w:pPr>
    <w:rPr>
      <w:color w:val="40404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98" w:type="table">
    <w:name w:val="Bordered - Accent 6"/>
    <w:basedOn w:val="Style_2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99" w:type="table">
    <w:name w:val="Grid Table 2 - Accent 5"/>
    <w:basedOn w:val="Style_2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200" w:type="table">
    <w:name w:val="List Table 1 Light"/>
    <w:basedOn w:val="Style_2"/>
    <w:pPr>
      <w:spacing w:after="0" w:line="240" w:lineRule="auto"/>
      <w:ind/>
    </w:pPr>
  </w:style>
  <w:style w:styleId="Style_201" w:type="table">
    <w:name w:val="List Table 6 Colorful - Accent 4"/>
    <w:basedOn w:val="Style_2"/>
    <w:pPr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202" w:type="table">
    <w:name w:val="Grid Table 1 Light"/>
    <w:basedOn w:val="Style_2"/>
    <w:pPr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203" w:type="table">
    <w:name w:val="Grid Table 5 Dark - Accent 2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04" w:type="table">
    <w:name w:val="Grid Table 6 Colorful - Accent 2"/>
    <w:basedOn w:val="Style_2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05" w:type="table">
    <w:name w:val="Grid Table 4 - Accent 2"/>
    <w:basedOn w:val="Style_2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206" w:type="table">
    <w:name w:val="List Table 5 Dark - Accent 6"/>
    <w:basedOn w:val="Style_2"/>
    <w:pPr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207" w:type="table">
    <w:name w:val="Grid Table 4 - Accent 5"/>
    <w:basedOn w:val="Style_2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208" w:type="table">
    <w:name w:val="Grid Table 6 Colorful - Accent 5"/>
    <w:basedOn w:val="Style_2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209" w:type="table">
    <w:name w:val="Grid Table 5 Dark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10" w:type="table">
    <w:name w:val="List Table 2 - Accent 3"/>
    <w:basedOn w:val="Style_2"/>
    <w:pPr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211" w:type="table">
    <w:name w:val="Grid Table 7 Colorful - Accent 4"/>
    <w:basedOn w:val="Style_2"/>
    <w:pPr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12" w:type="table">
    <w:name w:val="Grid Table 7 Colorful - Accent 2"/>
    <w:basedOn w:val="Style_2"/>
    <w:pPr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13" w:type="table">
    <w:name w:val="Grid Table 7 Colorful - Accent 1"/>
    <w:basedOn w:val="Style_2"/>
    <w:pPr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214" w:type="table">
    <w:name w:val="Grid Table 7 Colorful - Accent 3"/>
    <w:basedOn w:val="Style_2"/>
    <w:pPr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15" w:type="table">
    <w:name w:val="List Table 5 Dark"/>
    <w:basedOn w:val="Style_2"/>
    <w:pPr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216" w:type="table">
    <w:name w:val="List Table 2 - Accent 1"/>
    <w:basedOn w:val="Style_2"/>
    <w:pPr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217" w:type="table">
    <w:name w:val="Grid Table 3 - Accent 6"/>
    <w:basedOn w:val="Style_2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2026-04-17T04:26:17Z</dcterms:modified>
</cp:coreProperties>
</file>