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3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widowControl w:val="1"/>
              <w:spacing w:after="0" w:before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изменения в приказ 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 xml:space="preserve">Министерства социального развития и труда Камчатского края 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>от 27.03.2026 № 12-Н</w:t>
            </w:r>
            <w:r>
              <w:rPr>
                <w:rFonts w:ascii="Times New Roman" w:hAnsi="Times New Roman"/>
                <w:b w:val="1"/>
                <w:sz w:val="28"/>
              </w:rPr>
              <w:t xml:space="preserve"> «О внесени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>и изменений в п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 xml:space="preserve">риказ Министерства социального развития и труда Камчатского края 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>от 11.03.2019 № 302-п «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>Об утверждении Поряд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>ка предоставления мер социальной поддержки по оплате жилого помещения, в том числе по оплате взноса на капитальный ремонт общего имущества в многоквартирном доме, коммунальных и других видов услуг отдельным категориям граждан, проживающим в Камчатском крае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</w:tr>
    </w:tbl>
    <w:p w14:paraId="1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ПРИКАЗЫВАЮ:</w:t>
      </w:r>
    </w:p>
    <w:p w14:paraId="1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 w:val="0"/>
          <w:sz w:val="28"/>
        </w:rPr>
        <w:t xml:space="preserve">Внести в приказ </w:t>
      </w:r>
      <w:r>
        <w:rPr>
          <w:rStyle w:val="Style_2_ch"/>
          <w:rFonts w:ascii="Times New Roman" w:hAnsi="Times New Roman"/>
          <w:b w:val="0"/>
          <w:sz w:val="28"/>
        </w:rPr>
        <w:t xml:space="preserve">Министерства социального развития и труда Камчатского края </w:t>
      </w:r>
      <w:r>
        <w:rPr>
          <w:rStyle w:val="Style_2_ch"/>
          <w:rFonts w:ascii="Times New Roman" w:hAnsi="Times New Roman"/>
          <w:b w:val="0"/>
          <w:sz w:val="28"/>
        </w:rPr>
        <w:t>от 27.03.2026 № 12-Н</w:t>
      </w:r>
      <w:r>
        <w:rPr>
          <w:rFonts w:ascii="Times New Roman" w:hAnsi="Times New Roman"/>
          <w:b w:val="0"/>
          <w:sz w:val="28"/>
        </w:rPr>
        <w:t xml:space="preserve"> «О внесени</w:t>
      </w:r>
      <w:r>
        <w:rPr>
          <w:rStyle w:val="Style_2_ch"/>
          <w:rFonts w:ascii="Times New Roman" w:hAnsi="Times New Roman"/>
          <w:b w:val="0"/>
          <w:sz w:val="28"/>
        </w:rPr>
        <w:t>и изменений в п</w:t>
      </w:r>
      <w:r>
        <w:rPr>
          <w:rStyle w:val="Style_2_ch"/>
          <w:rFonts w:ascii="Times New Roman" w:hAnsi="Times New Roman"/>
          <w:b w:val="0"/>
          <w:sz w:val="28"/>
        </w:rPr>
        <w:t xml:space="preserve">риказ Министерства социального развития и труда Камчатского края </w:t>
      </w:r>
      <w:r>
        <w:rPr>
          <w:rStyle w:val="Style_2_ch"/>
          <w:rFonts w:ascii="Times New Roman" w:hAnsi="Times New Roman"/>
          <w:b w:val="0"/>
          <w:sz w:val="28"/>
        </w:rPr>
        <w:t>от 11.03.2019</w:t>
      </w:r>
      <w:r>
        <w:rPr>
          <w:rStyle w:val="Style_2_ch"/>
          <w:rFonts w:ascii="Times New Roman" w:hAnsi="Times New Roman"/>
          <w:b w:val="0"/>
          <w:sz w:val="28"/>
        </w:rPr>
        <w:br/>
      </w:r>
      <w:r>
        <w:rPr>
          <w:rStyle w:val="Style_2_ch"/>
          <w:rFonts w:ascii="Times New Roman" w:hAnsi="Times New Roman"/>
          <w:b w:val="0"/>
          <w:sz w:val="28"/>
        </w:rPr>
        <w:t>№ 302-п «</w:t>
      </w:r>
      <w:r>
        <w:rPr>
          <w:rStyle w:val="Style_2_ch"/>
          <w:rFonts w:ascii="Times New Roman" w:hAnsi="Times New Roman"/>
          <w:b w:val="0"/>
          <w:sz w:val="28"/>
        </w:rPr>
        <w:t>Об утверждении Поряд</w:t>
      </w:r>
      <w:r>
        <w:rPr>
          <w:rStyle w:val="Style_2_ch"/>
          <w:rFonts w:ascii="Times New Roman" w:hAnsi="Times New Roman"/>
          <w:b w:val="0"/>
          <w:sz w:val="28"/>
        </w:rPr>
        <w:t>ка предоставления мер социальной поддержки по оплате жилого помещения, в том числе по оплате взноса на капитальный ремонт общего имущества в многоквартирном доме, коммунальных и других видов услуг отдельным категориям граждан, проживающим в Камчатском крае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изменение, изложив наименование в следующей редакции:</w:t>
      </w: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widowControl w:val="1"/>
              <w:spacing w:after="0" w:before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«О внесении изменений в отдельные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нормативные правовые акты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  <w:r>
              <w:rPr>
                <w:rFonts w:ascii="Times New Roman" w:hAnsi="Times New Roman"/>
                <w:b w:val="0"/>
                <w:sz w:val="28"/>
              </w:rPr>
              <w:t>.</w:t>
            </w:r>
          </w:p>
        </w:tc>
      </w:tr>
    </w:tbl>
    <w:p w14:paraId="18000000">
      <w:pPr>
        <w:pStyle w:val="Style_5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contextualSpacing w:val="0"/>
        <w:jc w:val="both"/>
      </w:pPr>
      <w:r>
        <w:rPr>
          <w:rFonts w:ascii="Times New Roman" w:hAnsi="Times New Roman"/>
          <w:color w:val="000000"/>
          <w:sz w:val="28"/>
        </w:rPr>
        <w:t>2. Настоящий приказ вступает</w:t>
      </w:r>
      <w:r>
        <w:rPr>
          <w:rFonts w:ascii="Times New Roman" w:hAnsi="Times New Roman"/>
          <w:sz w:val="28"/>
        </w:rPr>
        <w:t xml:space="preserve"> в силу после </w:t>
      </w:r>
      <w:r>
        <w:rPr>
          <w:rFonts w:ascii="Times New Roman" w:hAnsi="Times New Roman"/>
          <w:sz w:val="28"/>
        </w:rPr>
        <w:t>дня его официального опубликования.</w:t>
      </w:r>
    </w:p>
    <w:p w14:paraId="1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4"/>
        <w:gridCol w:w="4395"/>
        <w:gridCol w:w="2270"/>
      </w:tblGrid>
      <w:tr>
        <w:trPr>
          <w:trHeight w:hRule="atLeast" w:val="1318"/>
        </w:trPr>
        <w:tc>
          <w:tcPr>
            <w:tcW w:type="dxa" w:w="297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2"/>
              <w:spacing w:after="0" w:before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D000000">
            <w:pPr>
              <w:pStyle w:val="Style_2"/>
              <w:spacing w:after="0" w:before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2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0000000">
      <w:pPr>
        <w:pStyle w:val="Style_2"/>
        <w:spacing w:after="0" w:before="0" w:line="240" w:lineRule="auto"/>
        <w:ind w:firstLine="709" w:left="0"/>
        <w:jc w:val="both"/>
        <w:rPr>
          <w:sz w:val="28"/>
        </w:rPr>
      </w:pPr>
    </w:p>
    <w:sectPr>
      <w:headerReference r:id="rId1" w:type="default"/>
      <w:type w:val="nextPage"/>
      <w:pgSz w:h="16838" w:orient="portrait" w:w="11906"/>
      <w:pgMar w:bottom="822" w:footer="0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6" w:type="paragraph">
    <w:name w:val="article-render__block"/>
    <w:basedOn w:val="Style_2"/>
    <w:link w:val="Style_6_ch"/>
    <w:pPr>
      <w:spacing w:afterAutospacing="on" w:beforeAutospacing="on"/>
      <w:ind/>
    </w:pPr>
    <w:rPr>
      <w:rFonts w:ascii="Times New Roman" w:hAnsi="Times New Roman"/>
    </w:rPr>
  </w:style>
  <w:style w:styleId="Style_6_ch" w:type="character">
    <w:name w:val="article-render__block"/>
    <w:basedOn w:val="Style_2_ch"/>
    <w:link w:val="Style_6"/>
    <w:rPr>
      <w:rFonts w:ascii="Times New Roman" w:hAnsi="Times New Roman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Heading 4 Char"/>
    <w:basedOn w:val="Style_9"/>
    <w:link w:val="Style_8_ch"/>
    <w:rPr>
      <w:rFonts w:ascii="Arial" w:hAnsi="Arial"/>
      <w:b w:val="1"/>
      <w:sz w:val="26"/>
    </w:rPr>
  </w:style>
  <w:style w:styleId="Style_8_ch" w:type="character">
    <w:name w:val="Heading 4 Char"/>
    <w:basedOn w:val="Style_9_ch"/>
    <w:link w:val="Style_8"/>
    <w:rPr>
      <w:rFonts w:ascii="Arial" w:hAnsi="Arial"/>
      <w:b w:val="1"/>
      <w:sz w:val="26"/>
    </w:rPr>
  </w:style>
  <w:style w:styleId="Style_10" w:type="paragraph">
    <w:name w:val="toc 4"/>
    <w:next w:val="Style_2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Заголовок"/>
    <w:basedOn w:val="Style_2"/>
    <w:next w:val="Style_13"/>
    <w:link w:val="Style_12_ch"/>
    <w:pPr>
      <w:keepNext w:val="1"/>
      <w:spacing w:after="120" w:before="240"/>
      <w:ind/>
    </w:pPr>
    <w:rPr>
      <w:rFonts w:ascii="Open Sans" w:hAnsi="Open Sans"/>
      <w:sz w:val="28"/>
    </w:rPr>
  </w:style>
  <w:style w:styleId="Style_12_ch" w:type="character">
    <w:name w:val="Заголовок"/>
    <w:basedOn w:val="Style_2_ch"/>
    <w:link w:val="Style_12"/>
    <w:rPr>
      <w:rFonts w:ascii="Open Sans" w:hAnsi="Open Sans"/>
      <w:sz w:val="28"/>
    </w:rPr>
  </w:style>
  <w:style w:styleId="Style_14" w:type="paragraph">
    <w:name w:val="toc 6"/>
    <w:next w:val="Style_2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2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Caption Char"/>
    <w:basedOn w:val="Style_17"/>
    <w:link w:val="Style_16_ch"/>
  </w:style>
  <w:style w:styleId="Style_16_ch" w:type="character">
    <w:name w:val="Caption Char"/>
    <w:basedOn w:val="Style_17_ch"/>
    <w:link w:val="Style_16"/>
  </w:style>
  <w:style w:styleId="Style_18" w:type="paragraph">
    <w:name w:val="Header Char"/>
    <w:basedOn w:val="Style_9"/>
    <w:link w:val="Style_18_ch"/>
  </w:style>
  <w:style w:styleId="Style_18_ch" w:type="character">
    <w:name w:val="Header Char"/>
    <w:basedOn w:val="Style_9_ch"/>
    <w:link w:val="Style_18"/>
  </w:style>
  <w:style w:styleId="Style_19" w:type="paragraph">
    <w:name w:val="ConsPlusNormal"/>
    <w:link w:val="Style_19_ch"/>
    <w:pPr>
      <w:widowControl w:val="0"/>
      <w:spacing w:after="0" w:before="0"/>
      <w:ind/>
      <w:jc w:val="left"/>
    </w:pPr>
    <w:rPr>
      <w:rFonts w:ascii="Arial" w:hAnsi="Arial"/>
      <w:color w:val="000000"/>
      <w:sz w:val="20"/>
    </w:rPr>
  </w:style>
  <w:style w:styleId="Style_19_ch" w:type="character">
    <w:name w:val="ConsPlusNormal"/>
    <w:link w:val="Style_19"/>
    <w:rPr>
      <w:rFonts w:ascii="Arial" w:hAnsi="Arial"/>
      <w:color w:val="000000"/>
      <w:sz w:val="20"/>
    </w:rPr>
  </w:style>
  <w:style w:styleId="Style_20" w:type="paragraph">
    <w:name w:val="Endnote"/>
    <w:basedOn w:val="Style_2"/>
    <w:link w:val="Style_20_ch"/>
    <w:pPr>
      <w:spacing w:after="0" w:line="240" w:lineRule="auto"/>
      <w:ind/>
    </w:pPr>
    <w:rPr>
      <w:sz w:val="20"/>
    </w:rPr>
  </w:style>
  <w:style w:styleId="Style_20_ch" w:type="character">
    <w:name w:val="Endnote"/>
    <w:basedOn w:val="Style_2_ch"/>
    <w:link w:val="Style_20"/>
    <w:rPr>
      <w:sz w:val="20"/>
    </w:rPr>
  </w:style>
  <w:style w:styleId="Style_21" w:type="paragraph">
    <w:name w:val="heading 3"/>
    <w:next w:val="Style_2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Subtitle Char"/>
    <w:basedOn w:val="Style_9"/>
    <w:link w:val="Style_22_ch"/>
    <w:rPr>
      <w:sz w:val="24"/>
    </w:rPr>
  </w:style>
  <w:style w:styleId="Style_22_ch" w:type="character">
    <w:name w:val="Subtitle Char"/>
    <w:basedOn w:val="Style_9_ch"/>
    <w:link w:val="Style_22"/>
    <w:rPr>
      <w:sz w:val="24"/>
    </w:rPr>
  </w:style>
  <w:style w:styleId="Style_23" w:type="paragraph">
    <w:name w:val="footnote reference"/>
    <w:basedOn w:val="Style_9"/>
    <w:link w:val="Style_23_ch"/>
    <w:rPr>
      <w:vertAlign w:val="superscript"/>
    </w:rPr>
  </w:style>
  <w:style w:styleId="Style_23_ch" w:type="character">
    <w:name w:val="footnote reference"/>
    <w:basedOn w:val="Style_9_ch"/>
    <w:link w:val="Style_23"/>
    <w:rPr>
      <w:vertAlign w:val="superscript"/>
    </w:rPr>
  </w:style>
  <w:style w:styleId="Style_24" w:type="paragraph">
    <w:name w:val="heading 9"/>
    <w:basedOn w:val="Style_2"/>
    <w:next w:val="Style_2"/>
    <w:link w:val="Style_2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2_ch"/>
    <w:link w:val="Style_24"/>
    <w:rPr>
      <w:rFonts w:ascii="Arial" w:hAnsi="Arial"/>
      <w:i w:val="1"/>
      <w:sz w:val="21"/>
    </w:rPr>
  </w:style>
  <w:style w:styleId="Style_25" w:type="paragraph">
    <w:name w:val="Quote"/>
    <w:basedOn w:val="Style_2"/>
    <w:next w:val="Style_2"/>
    <w:link w:val="Style_25_ch"/>
    <w:pPr>
      <w:ind w:firstLine="0" w:left="720" w:right="720"/>
    </w:pPr>
    <w:rPr>
      <w:i w:val="1"/>
    </w:rPr>
  </w:style>
  <w:style w:styleId="Style_25_ch" w:type="character">
    <w:name w:val="Quote"/>
    <w:basedOn w:val="Style_2_ch"/>
    <w:link w:val="Style_25"/>
    <w:rPr>
      <w:i w:val="1"/>
    </w:rPr>
  </w:style>
  <w:style w:styleId="Style_26" w:type="paragraph">
    <w:name w:val="Footnote"/>
    <w:basedOn w:val="Style_2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2_ch"/>
    <w:link w:val="Style_26"/>
    <w:rPr>
      <w:sz w:val="18"/>
    </w:rPr>
  </w:style>
  <w:style w:styleId="Style_27" w:type="paragraph">
    <w:name w:val="No Spacing"/>
    <w:link w:val="Style_27_ch"/>
    <w:pPr>
      <w:spacing w:after="0" w:before="0" w:line="240" w:lineRule="auto"/>
      <w:ind/>
    </w:pPr>
  </w:style>
  <w:style w:styleId="Style_27_ch" w:type="character">
    <w:name w:val="No Spacing"/>
    <w:link w:val="Style_27"/>
  </w:style>
  <w:style w:styleId="Style_28" w:type="paragraph">
    <w:name w:val="Intense Quote"/>
    <w:basedOn w:val="Style_2"/>
    <w:next w:val="Style_2"/>
    <w:link w:val="Style_28_ch"/>
    <w:pPr>
      <w:ind w:firstLine="0" w:left="720" w:right="720"/>
      <w:contextualSpacing w:val="0"/>
    </w:pPr>
    <w:rPr>
      <w:i w:val="1"/>
    </w:rPr>
  </w:style>
  <w:style w:styleId="Style_28_ch" w:type="character">
    <w:name w:val="Intense Quote"/>
    <w:basedOn w:val="Style_2_ch"/>
    <w:link w:val="Style_28"/>
    <w:rPr>
      <w:i w:val="1"/>
    </w:rPr>
  </w:style>
  <w:style w:styleId="Style_29" w:type="paragraph">
    <w:name w:val="Footer"/>
    <w:basedOn w:val="Style_2"/>
    <w:link w:val="Style_29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29_ch" w:type="character">
    <w:name w:val="Footer"/>
    <w:basedOn w:val="Style_2_ch"/>
    <w:link w:val="Style_29"/>
    <w:rPr>
      <w:rFonts w:ascii="Times New Roman" w:hAnsi="Times New Roman"/>
      <w:sz w:val="28"/>
    </w:rPr>
  </w:style>
  <w:style w:styleId="Style_30" w:type="paragraph">
    <w:name w:val="endnote reference"/>
    <w:basedOn w:val="Style_9"/>
    <w:link w:val="Style_30_ch"/>
    <w:rPr>
      <w:vertAlign w:val="superscript"/>
    </w:rPr>
  </w:style>
  <w:style w:styleId="Style_30_ch" w:type="character">
    <w:name w:val="endnote reference"/>
    <w:basedOn w:val="Style_9_ch"/>
    <w:link w:val="Style_30"/>
    <w:rPr>
      <w:vertAlign w:val="superscript"/>
    </w:rPr>
  </w:style>
  <w:style w:styleId="Style_31" w:type="paragraph">
    <w:name w:val="Верхний колонтитул Знак"/>
    <w:basedOn w:val="Style_9"/>
    <w:link w:val="Style_31_ch"/>
  </w:style>
  <w:style w:styleId="Style_31_ch" w:type="character">
    <w:name w:val="Верхний колонтитул Знак"/>
    <w:basedOn w:val="Style_9_ch"/>
    <w:link w:val="Style_31"/>
  </w:style>
  <w:style w:styleId="Style_32" w:type="paragraph">
    <w:name w:val="Footer Char"/>
    <w:basedOn w:val="Style_9"/>
    <w:link w:val="Style_32_ch"/>
  </w:style>
  <w:style w:styleId="Style_32_ch" w:type="character">
    <w:name w:val="Footer Char"/>
    <w:basedOn w:val="Style_9_ch"/>
    <w:link w:val="Style_32"/>
  </w:style>
  <w:style w:styleId="Style_5" w:type="paragraph">
    <w:name w:val="List Paragraph"/>
    <w:basedOn w:val="Style_2"/>
    <w:link w:val="Style_5_ch"/>
    <w:pPr>
      <w:spacing w:after="160" w:before="0"/>
      <w:ind w:firstLine="0" w:left="720"/>
      <w:contextualSpacing w:val="1"/>
    </w:pPr>
  </w:style>
  <w:style w:styleId="Style_5_ch" w:type="character">
    <w:name w:val="List Paragraph"/>
    <w:basedOn w:val="Style_2_ch"/>
    <w:link w:val="Style_5"/>
  </w:style>
  <w:style w:styleId="Style_33" w:type="paragraph">
    <w:name w:val="toc 3"/>
    <w:next w:val="Style_2"/>
    <w:link w:val="Style_3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17" w:type="paragraph">
    <w:name w:val="Caption"/>
    <w:basedOn w:val="Style_2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2_ch"/>
    <w:link w:val="Style_17"/>
    <w:rPr>
      <w:i w:val="1"/>
      <w:sz w:val="24"/>
    </w:rPr>
  </w:style>
  <w:style w:styleId="Style_34" w:type="paragraph">
    <w:name w:val="Plain Text"/>
    <w:basedOn w:val="Style_2"/>
    <w:link w:val="Style_34_ch"/>
    <w:pPr>
      <w:spacing w:after="0" w:before="0" w:line="240" w:lineRule="auto"/>
      <w:ind/>
    </w:pPr>
    <w:rPr>
      <w:rFonts w:ascii="Calibri" w:hAnsi="Calibri"/>
    </w:rPr>
  </w:style>
  <w:style w:styleId="Style_34_ch" w:type="character">
    <w:name w:val="Plain Text"/>
    <w:basedOn w:val="Style_2_ch"/>
    <w:link w:val="Style_34"/>
    <w:rPr>
      <w:rFonts w:ascii="Calibri" w:hAnsi="Calibri"/>
    </w:rPr>
  </w:style>
  <w:style w:styleId="Style_35" w:type="paragraph">
    <w:name w:val="Standard"/>
    <w:link w:val="Style_35_ch"/>
    <w:pPr>
      <w:widowControl w:val="0"/>
      <w:spacing w:after="0" w:before="0"/>
      <w:ind w:firstLine="720" w:left="0"/>
      <w:jc w:val="both"/>
    </w:pPr>
    <w:rPr>
      <w:rFonts w:ascii="Times New Roman CYR" w:hAnsi="Times New Roman CYR"/>
      <w:color w:val="000000"/>
      <w:sz w:val="24"/>
    </w:rPr>
  </w:style>
  <w:style w:styleId="Style_35_ch" w:type="character">
    <w:name w:val="Standard"/>
    <w:link w:val="Style_35"/>
    <w:rPr>
      <w:rFonts w:ascii="Times New Roman CYR" w:hAnsi="Times New Roman CYR"/>
      <w:color w:val="000000"/>
      <w:sz w:val="24"/>
    </w:rPr>
  </w:style>
  <w:style w:styleId="Style_36" w:type="paragraph">
    <w:name w:val="heading 5"/>
    <w:next w:val="Style_2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TOC Heading"/>
    <w:link w:val="Style_37_ch"/>
  </w:style>
  <w:style w:styleId="Style_37_ch" w:type="character">
    <w:name w:val="TOC Heading"/>
    <w:link w:val="Style_37"/>
  </w:style>
  <w:style w:styleId="Style_38" w:type="paragraph">
    <w:name w:val="heading 1"/>
    <w:next w:val="Style_2"/>
    <w:link w:val="Style_3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8_ch" w:type="character">
    <w:name w:val="heading 1"/>
    <w:link w:val="Style_38"/>
    <w:rPr>
      <w:rFonts w:ascii="XO Thames" w:hAnsi="XO Thames"/>
      <w:b w:val="1"/>
      <w:sz w:val="32"/>
    </w:rPr>
  </w:style>
  <w:style w:styleId="Style_39" w:type="paragraph">
    <w:name w:val="table of figures"/>
    <w:basedOn w:val="Style_2"/>
    <w:next w:val="Style_2"/>
    <w:link w:val="Style_39_ch"/>
    <w:pPr>
      <w:spacing w:after="0"/>
      <w:ind/>
    </w:pPr>
  </w:style>
  <w:style w:styleId="Style_39_ch" w:type="character">
    <w:name w:val="table of figures"/>
    <w:basedOn w:val="Style_2_ch"/>
    <w:link w:val="Style_39"/>
  </w:style>
  <w:style w:styleId="Style_40" w:type="paragraph">
    <w:name w:val="Hyperlink"/>
    <w:basedOn w:val="Style_9"/>
    <w:link w:val="Style_40_ch"/>
    <w:rPr>
      <w:color w:themeColor="hyperlink" w:val="0563C1"/>
      <w:u w:val="single"/>
    </w:rPr>
  </w:style>
  <w:style w:styleId="Style_40_ch" w:type="character">
    <w:name w:val="Hyperlink"/>
    <w:basedOn w:val="Style_9_ch"/>
    <w:link w:val="Style_40"/>
    <w:rPr>
      <w:color w:themeColor="hyperlink" w:val="0563C1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heading 8"/>
    <w:basedOn w:val="Style_2"/>
    <w:next w:val="Style_2"/>
    <w:link w:val="Style_4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2_ch"/>
    <w:link w:val="Style_42"/>
    <w:rPr>
      <w:rFonts w:ascii="Arial" w:hAnsi="Arial"/>
      <w:i w:val="1"/>
      <w:sz w:val="22"/>
    </w:rPr>
  </w:style>
  <w:style w:styleId="Style_43" w:type="paragraph">
    <w:name w:val="toc 1"/>
    <w:next w:val="Style_2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ing 3 Char"/>
    <w:basedOn w:val="Style_9"/>
    <w:link w:val="Style_44_ch"/>
    <w:rPr>
      <w:rFonts w:ascii="Arial" w:hAnsi="Arial"/>
      <w:sz w:val="30"/>
    </w:rPr>
  </w:style>
  <w:style w:styleId="Style_44_ch" w:type="character">
    <w:name w:val="Heading 3 Char"/>
    <w:basedOn w:val="Style_9_ch"/>
    <w:link w:val="Style_44"/>
    <w:rPr>
      <w:rFonts w:ascii="Arial" w:hAnsi="Arial"/>
      <w:sz w:val="30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toc 9"/>
    <w:next w:val="Style_2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Title Char"/>
    <w:basedOn w:val="Style_9"/>
    <w:link w:val="Style_47_ch"/>
    <w:rPr>
      <w:sz w:val="48"/>
    </w:rPr>
  </w:style>
  <w:style w:styleId="Style_47_ch" w:type="character">
    <w:name w:val="Title Char"/>
    <w:basedOn w:val="Style_9_ch"/>
    <w:link w:val="Style_47"/>
    <w:rPr>
      <w:sz w:val="48"/>
    </w:rPr>
  </w:style>
  <w:style w:styleId="Style_48" w:type="paragraph">
    <w:name w:val="List"/>
    <w:basedOn w:val="Style_13"/>
    <w:link w:val="Style_48_ch"/>
  </w:style>
  <w:style w:styleId="Style_48_ch" w:type="character">
    <w:name w:val="List"/>
    <w:basedOn w:val="Style_13_ch"/>
    <w:link w:val="Style_48"/>
  </w:style>
  <w:style w:styleId="Style_49" w:type="paragraph">
    <w:name w:val="ConsPlusNonformat"/>
    <w:link w:val="Style_49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49_ch" w:type="character">
    <w:name w:val="ConsPlusNonformat"/>
    <w:link w:val="Style_49"/>
    <w:rPr>
      <w:rFonts w:ascii="Courier New" w:hAnsi="Courier New"/>
      <w:color w:val="000000"/>
      <w:sz w:val="20"/>
    </w:rPr>
  </w:style>
  <w:style w:styleId="Style_50" w:type="paragraph">
    <w:name w:val="End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Endnote"/>
    <w:link w:val="Style_50"/>
    <w:rPr>
      <w:rFonts w:ascii="XO Thames" w:hAnsi="XO Thames"/>
      <w:sz w:val="22"/>
    </w:rPr>
  </w:style>
  <w:style w:styleId="Style_51" w:type="paragraph">
    <w:name w:val="Цветовое выделение"/>
    <w:link w:val="Style_51_ch"/>
    <w:rPr>
      <w:b w:val="1"/>
      <w:color w:val="26282F"/>
    </w:rPr>
  </w:style>
  <w:style w:styleId="Style_51_ch" w:type="character">
    <w:name w:val="Цветовое выделение"/>
    <w:link w:val="Style_51"/>
    <w:rPr>
      <w:b w:val="1"/>
      <w:color w:val="26282F"/>
    </w:rPr>
  </w:style>
  <w:style w:styleId="Style_13" w:type="paragraph">
    <w:name w:val="Body Text"/>
    <w:basedOn w:val="Style_2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2_ch"/>
    <w:link w:val="Style_13"/>
  </w:style>
  <w:style w:styleId="Style_52" w:type="paragraph">
    <w:name w:val="toc 8"/>
    <w:next w:val="Style_2"/>
    <w:link w:val="Style_5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Heading 1 Char"/>
    <w:basedOn w:val="Style_9"/>
    <w:link w:val="Style_53_ch"/>
    <w:rPr>
      <w:rFonts w:ascii="Arial" w:hAnsi="Arial"/>
      <w:sz w:val="40"/>
    </w:rPr>
  </w:style>
  <w:style w:styleId="Style_53_ch" w:type="character">
    <w:name w:val="Heading 1 Char"/>
    <w:basedOn w:val="Style_9_ch"/>
    <w:link w:val="Style_53"/>
    <w:rPr>
      <w:rFonts w:ascii="Arial" w:hAnsi="Arial"/>
      <w:sz w:val="40"/>
    </w:rPr>
  </w:style>
  <w:style w:styleId="Style_54" w:type="paragraph">
    <w:name w:val="Нижний колонтитул Знак"/>
    <w:basedOn w:val="Style_9"/>
    <w:link w:val="Style_54_ch"/>
    <w:rPr>
      <w:rFonts w:ascii="Times New Roman" w:hAnsi="Times New Roman"/>
      <w:sz w:val="28"/>
    </w:rPr>
  </w:style>
  <w:style w:styleId="Style_54_ch" w:type="character">
    <w:name w:val="Нижний колонтитул Знак"/>
    <w:basedOn w:val="Style_9_ch"/>
    <w:link w:val="Style_54"/>
    <w:rPr>
      <w:rFonts w:ascii="Times New Roman" w:hAnsi="Times New Roman"/>
      <w:sz w:val="28"/>
    </w:rPr>
  </w:style>
  <w:style w:styleId="Style_55" w:type="paragraph">
    <w:name w:val="Колонтитул"/>
    <w:basedOn w:val="Style_2"/>
    <w:link w:val="Style_55_ch"/>
  </w:style>
  <w:style w:styleId="Style_55_ch" w:type="character">
    <w:name w:val="Колонтитул"/>
    <w:basedOn w:val="Style_2_ch"/>
    <w:link w:val="Style_55"/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56" w:type="paragraph">
    <w:name w:val="toc 5"/>
    <w:next w:val="Style_2"/>
    <w:link w:val="Style_5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Heading 5 Char"/>
    <w:basedOn w:val="Style_9"/>
    <w:link w:val="Style_57_ch"/>
    <w:rPr>
      <w:rFonts w:ascii="Arial" w:hAnsi="Arial"/>
      <w:b w:val="1"/>
      <w:sz w:val="24"/>
    </w:rPr>
  </w:style>
  <w:style w:styleId="Style_57_ch" w:type="character">
    <w:name w:val="Heading 5 Char"/>
    <w:basedOn w:val="Style_9_ch"/>
    <w:link w:val="Style_57"/>
    <w:rPr>
      <w:rFonts w:ascii="Arial" w:hAnsi="Arial"/>
      <w:b w:val="1"/>
      <w:sz w:val="24"/>
    </w:rPr>
  </w:style>
  <w:style w:styleId="Style_58" w:type="paragraph">
    <w:name w:val="Balloon Text"/>
    <w:basedOn w:val="Style_2"/>
    <w:link w:val="Style_58_ch"/>
    <w:pPr>
      <w:spacing w:after="0" w:before="0" w:line="240" w:lineRule="auto"/>
      <w:ind/>
    </w:pPr>
    <w:rPr>
      <w:rFonts w:ascii="Segoe UI" w:hAnsi="Segoe UI"/>
      <w:sz w:val="18"/>
    </w:rPr>
  </w:style>
  <w:style w:styleId="Style_58_ch" w:type="character">
    <w:name w:val="Balloon Text"/>
    <w:basedOn w:val="Style_2_ch"/>
    <w:link w:val="Style_58"/>
    <w:rPr>
      <w:rFonts w:ascii="Segoe UI" w:hAnsi="Segoe UI"/>
      <w:sz w:val="18"/>
    </w:rPr>
  </w:style>
  <w:style w:styleId="Style_59" w:type="paragraph">
    <w:name w:val="Heading 2 Char"/>
    <w:basedOn w:val="Style_9"/>
    <w:link w:val="Style_59_ch"/>
    <w:rPr>
      <w:rFonts w:ascii="Arial" w:hAnsi="Arial"/>
      <w:sz w:val="34"/>
    </w:rPr>
  </w:style>
  <w:style w:styleId="Style_59_ch" w:type="character">
    <w:name w:val="Heading 2 Char"/>
    <w:basedOn w:val="Style_9_ch"/>
    <w:link w:val="Style_59"/>
    <w:rPr>
      <w:rFonts w:ascii="Arial" w:hAnsi="Arial"/>
      <w:sz w:val="3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60" w:type="paragraph">
    <w:name w:val="Указатель"/>
    <w:basedOn w:val="Style_2"/>
    <w:link w:val="Style_60_ch"/>
  </w:style>
  <w:style w:styleId="Style_60_ch" w:type="character">
    <w:name w:val="Указатель"/>
    <w:basedOn w:val="Style_2_ch"/>
    <w:link w:val="Style_60"/>
  </w:style>
  <w:style w:styleId="Style_61" w:type="paragraph">
    <w:name w:val="Subtitle"/>
    <w:next w:val="Style_2"/>
    <w:link w:val="Style_6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1_ch" w:type="character">
    <w:name w:val="Subtitle"/>
    <w:link w:val="Style_61"/>
    <w:rPr>
      <w:rFonts w:ascii="XO Thames" w:hAnsi="XO Thames"/>
      <w:i w:val="1"/>
      <w:sz w:val="24"/>
    </w:rPr>
  </w:style>
  <w:style w:styleId="Style_62" w:type="paragraph">
    <w:name w:val="Normal (Web)"/>
    <w:basedOn w:val="Style_2"/>
    <w:link w:val="Style_62_ch"/>
    <w:pPr>
      <w:spacing w:afterAutospacing="on" w:beforeAutospacing="on"/>
      <w:ind/>
    </w:pPr>
    <w:rPr>
      <w:rFonts w:ascii="Times New Roman" w:hAnsi="Times New Roman"/>
    </w:rPr>
  </w:style>
  <w:style w:styleId="Style_62_ch" w:type="character">
    <w:name w:val="Normal (Web)"/>
    <w:basedOn w:val="Style_2_ch"/>
    <w:link w:val="Style_62"/>
    <w:rPr>
      <w:rFonts w:ascii="Times New Roman" w:hAnsi="Times New Roman"/>
    </w:rPr>
  </w:style>
  <w:style w:styleId="Style_63" w:type="paragraph">
    <w:name w:val="Title"/>
    <w:next w:val="Style_2"/>
    <w:link w:val="Style_6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sz w:val="40"/>
    </w:rPr>
  </w:style>
  <w:style w:styleId="Style_64" w:type="paragraph">
    <w:name w:val="heading 4"/>
    <w:next w:val="Style_2"/>
    <w:link w:val="Style_6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4_ch" w:type="character">
    <w:name w:val="heading 4"/>
    <w:link w:val="Style_64"/>
    <w:rPr>
      <w:rFonts w:ascii="XO Thames" w:hAnsi="XO Thames"/>
      <w:b w:val="1"/>
      <w:sz w:val="24"/>
    </w:rPr>
  </w:style>
  <w:style w:styleId="Style_65" w:type="paragraph">
    <w:name w:val="heading 2"/>
    <w:next w:val="Style_2"/>
    <w:link w:val="Style_6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5_ch" w:type="character">
    <w:name w:val="heading 2"/>
    <w:link w:val="Style_65"/>
    <w:rPr>
      <w:rFonts w:ascii="XO Thames" w:hAnsi="XO Thames"/>
      <w:b w:val="1"/>
      <w:sz w:val="28"/>
    </w:rPr>
  </w:style>
  <w:style w:styleId="Style_66" w:type="paragraph">
    <w:name w:val="heading 6"/>
    <w:basedOn w:val="Style_2"/>
    <w:next w:val="Style_2"/>
    <w:link w:val="Style_6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6_ch" w:type="character">
    <w:name w:val="heading 6"/>
    <w:basedOn w:val="Style_2_ch"/>
    <w:link w:val="Style_66"/>
    <w:rPr>
      <w:rFonts w:ascii="Arial" w:hAnsi="Arial"/>
      <w:b w:val="1"/>
      <w:sz w:val="22"/>
    </w:rPr>
  </w:style>
  <w:style w:styleId="Style_67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8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0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71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72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3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4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5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6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7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8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9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1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2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3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5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6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8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9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0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1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2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93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94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5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6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7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8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9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0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1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2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3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5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6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7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8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109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0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1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4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5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6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117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8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0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121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2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3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24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5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7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128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9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0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1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37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9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1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3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5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146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8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9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3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7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61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3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4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5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7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8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0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1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2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4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6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7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9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0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2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3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84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5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6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7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8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9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1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2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3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2026-04-16T02:27:01Z</dcterms:modified>
</cp:coreProperties>
</file>