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C7D1A" w:rsidRDefault="006C7D1A" w:rsidP="006C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</w:p>
    <w:p w:rsidR="006C7D1A" w:rsidRDefault="006C7D1A" w:rsidP="006C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ТРАНСПОРТА И ДОРОЖНОГО СТРОИТЕЛЬСТВА</w:t>
      </w:r>
    </w:p>
    <w:p w:rsidR="006C7D1A" w:rsidRPr="00BC3DEA" w:rsidRDefault="006C7D1A" w:rsidP="006C7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6C7D1A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6C7D1A" w:rsidP="007C5BC5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7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введении периода временного ограничения движения транспортных средств по автомобильным дорогам общего пользования регионального или межмуниципального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значения Камчатского края в 202</w:t>
            </w:r>
            <w:r w:rsidR="007C5B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B57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4549E8" w:rsidRPr="004549E8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6C7D1A" w:rsidRDefault="004E00B2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C7D1A" w:rsidRDefault="006C7D1A" w:rsidP="006C7D1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08.11.2007 № 257-ФЗ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Камчатского края от 11.06.2009 № 285 «О полномочиях органов государственной власти Камчатского края в области использования автомобильных дорог и осуществления дорожной деятельности», постановлением Правительства Камчатского края от 26.03.2012 № 157-П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Камчатском крае», в связи со снижением несущей способности конструктивных элементов автомобильных дорог, вызванных их переувлажнением</w:t>
      </w:r>
    </w:p>
    <w:p w:rsidR="008D7127" w:rsidRPr="006C7D1A" w:rsidRDefault="008D7127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549E8" w:rsidRP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Pr="006C7D1A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C7D1A" w:rsidRDefault="006C7D1A" w:rsidP="006C7D1A">
      <w:pPr>
        <w:numPr>
          <w:ilvl w:val="0"/>
          <w:numId w:val="1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Ввести в период с 0</w:t>
      </w:r>
      <w:r w:rsidR="00623C8F">
        <w:rPr>
          <w:rFonts w:ascii="Times New Roman" w:hAnsi="Times New Roman" w:cs="Times New Roman"/>
          <w:sz w:val="28"/>
        </w:rPr>
        <w:t>7</w:t>
      </w:r>
      <w:r w:rsidR="00DF793E">
        <w:rPr>
          <w:rFonts w:ascii="Times New Roman" w:hAnsi="Times New Roman" w:cs="Times New Roman"/>
          <w:sz w:val="28"/>
        </w:rPr>
        <w:t xml:space="preserve"> мая</w:t>
      </w:r>
      <w:r>
        <w:rPr>
          <w:rFonts w:ascii="Times New Roman" w:hAnsi="Times New Roman" w:cs="Times New Roman"/>
          <w:sz w:val="28"/>
        </w:rPr>
        <w:t xml:space="preserve"> по </w:t>
      </w:r>
      <w:r w:rsidR="00DF793E">
        <w:rPr>
          <w:rFonts w:ascii="Times New Roman" w:hAnsi="Times New Roman" w:cs="Times New Roman"/>
          <w:sz w:val="28"/>
        </w:rPr>
        <w:t>07</w:t>
      </w:r>
      <w:r>
        <w:rPr>
          <w:rFonts w:ascii="Times New Roman" w:hAnsi="Times New Roman" w:cs="Times New Roman"/>
          <w:sz w:val="28"/>
        </w:rPr>
        <w:t xml:space="preserve"> </w:t>
      </w:r>
      <w:r w:rsidR="00DF793E">
        <w:rPr>
          <w:rFonts w:ascii="Times New Roman" w:hAnsi="Times New Roman" w:cs="Times New Roman"/>
          <w:sz w:val="28"/>
        </w:rPr>
        <w:t>июня</w:t>
      </w:r>
      <w:r>
        <w:rPr>
          <w:rFonts w:ascii="Times New Roman" w:hAnsi="Times New Roman" w:cs="Times New Roman"/>
          <w:sz w:val="28"/>
        </w:rPr>
        <w:t xml:space="preserve"> 202</w:t>
      </w:r>
      <w:r w:rsidR="007C5BC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года временное ограничение движения транспортных средств с грузом или без груза, следующих по автомобильным дорогам общего пользования регионального или межмуниципального значения Камчатского </w:t>
      </w:r>
      <w:bookmarkStart w:id="1" w:name="_GoBack"/>
      <w:bookmarkEnd w:id="1"/>
      <w:r>
        <w:rPr>
          <w:rFonts w:ascii="Times New Roman" w:hAnsi="Times New Roman" w:cs="Times New Roman"/>
          <w:sz w:val="28"/>
        </w:rPr>
        <w:t>края (далее – временное ограничение) с превышением временно установленной допустимой нагрузки на ось или группу осей (тележку), посредством установки дорожных знаков и знаков дополнительной информации (таблички).</w:t>
      </w:r>
    </w:p>
    <w:p w:rsidR="006C7D1A" w:rsidRDefault="006C7D1A" w:rsidP="006C7D1A">
      <w:pPr>
        <w:numPr>
          <w:ilvl w:val="0"/>
          <w:numId w:val="1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Установить предельно допустимые значения нагрузки на ось или группу осей (тележку) транспортного средства в разрезе автомобильных дорог регионального или межмуниципального значения и их участков согласно приложению.</w:t>
      </w:r>
    </w:p>
    <w:p w:rsidR="006C7D1A" w:rsidRDefault="006C7D1A" w:rsidP="006C7D1A">
      <w:pPr>
        <w:numPr>
          <w:ilvl w:val="0"/>
          <w:numId w:val="1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период введения временного ограничения, движение по автомобильным дорогам транспортных средств с грузом или без груза, нагрузка на ось или группу осей (тележку) которых превышает предельно допустимые нагрузки, установленные приложением к приказу, осуществляется в соответствии с законодательством Российской Федерации и Камчатского края, регулирующим правоотношения в сфере движения тяжеловесных транспортных средств.</w:t>
      </w:r>
    </w:p>
    <w:p w:rsidR="006C7D1A" w:rsidRDefault="006C7D1A" w:rsidP="006C7D1A">
      <w:pPr>
        <w:numPr>
          <w:ilvl w:val="0"/>
          <w:numId w:val="1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Временное ограничение движения не распространяется:</w:t>
      </w:r>
    </w:p>
    <w:p w:rsidR="006C7D1A" w:rsidRDefault="006C7D1A" w:rsidP="006C7D1A">
      <w:pPr>
        <w:numPr>
          <w:ilvl w:val="0"/>
          <w:numId w:val="2"/>
        </w:numPr>
        <w:tabs>
          <w:tab w:val="clear" w:pos="720"/>
          <w:tab w:val="left" w:pos="993"/>
          <w:tab w:val="left" w:pos="1241"/>
          <w:tab w:val="left" w:pos="15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пассажирские перевозки автобусами;</w:t>
      </w:r>
    </w:p>
    <w:p w:rsidR="006C7D1A" w:rsidRDefault="006C7D1A" w:rsidP="006C7D1A">
      <w:pPr>
        <w:numPr>
          <w:ilvl w:val="0"/>
          <w:numId w:val="2"/>
        </w:numPr>
        <w:tabs>
          <w:tab w:val="clear" w:pos="720"/>
          <w:tab w:val="left" w:pos="993"/>
          <w:tab w:val="left" w:pos="1241"/>
          <w:tab w:val="left" w:pos="15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перевозки пищевых продуктов, животных, лекарственных препаратов, горюче-смазочных материалов, семенного фонда, удобрений, почты и почтовых грузов;</w:t>
      </w:r>
    </w:p>
    <w:p w:rsidR="006C7D1A" w:rsidRDefault="006C7D1A" w:rsidP="006C7D1A">
      <w:pPr>
        <w:numPr>
          <w:ilvl w:val="0"/>
          <w:numId w:val="2"/>
        </w:numPr>
        <w:tabs>
          <w:tab w:val="clear" w:pos="720"/>
          <w:tab w:val="left" w:pos="993"/>
          <w:tab w:val="left" w:pos="1241"/>
          <w:tab w:val="left" w:pos="15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перевозку грузов, необходимых для предотвращения и (или) ликвидации последствий стихийных бедствий или иных чрезвычайных происшествий;</w:t>
      </w:r>
    </w:p>
    <w:p w:rsidR="006C7D1A" w:rsidRDefault="006C7D1A" w:rsidP="006C7D1A">
      <w:pPr>
        <w:numPr>
          <w:ilvl w:val="0"/>
          <w:numId w:val="2"/>
        </w:numPr>
        <w:tabs>
          <w:tab w:val="clear" w:pos="720"/>
          <w:tab w:val="left" w:pos="993"/>
          <w:tab w:val="left" w:pos="1241"/>
          <w:tab w:val="left" w:pos="15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транспортировку дорожно-строительной и дорожно-эксплуатационной техники, и материалов, применяемых при проведении аварийно-восстановительных работ;</w:t>
      </w:r>
    </w:p>
    <w:p w:rsidR="006C7D1A" w:rsidRDefault="006C7D1A" w:rsidP="006C7D1A">
      <w:pPr>
        <w:numPr>
          <w:ilvl w:val="0"/>
          <w:numId w:val="2"/>
        </w:numPr>
        <w:tabs>
          <w:tab w:val="clear" w:pos="720"/>
          <w:tab w:val="left" w:pos="993"/>
          <w:tab w:val="left" w:pos="1241"/>
          <w:tab w:val="left" w:pos="15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транспортные средства федеральных органов исполнительной власти, в которых федеральным законом предусмотрена военная служба.</w:t>
      </w:r>
    </w:p>
    <w:p w:rsidR="006C7D1A" w:rsidRDefault="006C7D1A" w:rsidP="006C7D1A">
      <w:pPr>
        <w:numPr>
          <w:ilvl w:val="0"/>
          <w:numId w:val="3"/>
        </w:numPr>
        <w:tabs>
          <w:tab w:val="clear" w:pos="720"/>
          <w:tab w:val="left" w:pos="505"/>
          <w:tab w:val="left" w:pos="993"/>
          <w:tab w:val="left" w:pos="124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Краевому государственному казенному учреждению «Управление автомобильных дорог Камчатского края» (далее – </w:t>
      </w:r>
      <w:proofErr w:type="spellStart"/>
      <w:r>
        <w:rPr>
          <w:rFonts w:ascii="Times New Roman" w:hAnsi="Times New Roman" w:cs="Times New Roman"/>
          <w:sz w:val="28"/>
        </w:rPr>
        <w:t>КГКУ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Камчатуправтодор</w:t>
      </w:r>
      <w:proofErr w:type="spellEnd"/>
      <w:r>
        <w:rPr>
          <w:rFonts w:ascii="Times New Roman" w:hAnsi="Times New Roman" w:cs="Times New Roman"/>
          <w:sz w:val="28"/>
        </w:rPr>
        <w:t>»):</w:t>
      </w:r>
    </w:p>
    <w:p w:rsidR="006C7D1A" w:rsidRDefault="006C7D1A" w:rsidP="006C7D1A">
      <w:pPr>
        <w:numPr>
          <w:ilvl w:val="0"/>
          <w:numId w:val="4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согласовать с Управлением </w:t>
      </w:r>
      <w:r w:rsidR="00714E23">
        <w:rPr>
          <w:rFonts w:ascii="Times New Roman" w:hAnsi="Times New Roman" w:cs="Times New Roman"/>
          <w:sz w:val="28"/>
        </w:rPr>
        <w:t>Госавтоинспекции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УМВД</w:t>
      </w:r>
      <w:proofErr w:type="spellEnd"/>
      <w:r>
        <w:rPr>
          <w:rFonts w:ascii="Times New Roman" w:hAnsi="Times New Roman" w:cs="Times New Roman"/>
          <w:sz w:val="28"/>
        </w:rPr>
        <w:t xml:space="preserve"> России по Камчатскому краю дислокацию временных дорожных знаков, ограничивающих нагрузку на ось или группу осей (тележку) транспортных средств;</w:t>
      </w:r>
    </w:p>
    <w:p w:rsidR="006C7D1A" w:rsidRDefault="006C7D1A" w:rsidP="006C7D1A">
      <w:pPr>
        <w:numPr>
          <w:ilvl w:val="0"/>
          <w:numId w:val="4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своевременную установку и демонтаж на автомобильных дорогах общего пользования регионального или межмуниципального значения Камчатского края временных дорожных знаков;</w:t>
      </w:r>
    </w:p>
    <w:p w:rsidR="006C7D1A" w:rsidRDefault="006C7D1A" w:rsidP="006C7D1A">
      <w:pPr>
        <w:numPr>
          <w:ilvl w:val="0"/>
          <w:numId w:val="4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менее чем за 30 дней до введения временного ограничения обеспечить через средства массовой информации (радио, телевидение, прессу, официальный сайт </w:t>
      </w:r>
      <w:proofErr w:type="spellStart"/>
      <w:r>
        <w:rPr>
          <w:rFonts w:ascii="Times New Roman" w:hAnsi="Times New Roman" w:cs="Times New Roman"/>
          <w:sz w:val="28"/>
        </w:rPr>
        <w:t>КГКУ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Камчатуправтодор</w:t>
      </w:r>
      <w:proofErr w:type="spellEnd"/>
      <w:r>
        <w:rPr>
          <w:rFonts w:ascii="Times New Roman" w:hAnsi="Times New Roman" w:cs="Times New Roman"/>
          <w:sz w:val="28"/>
        </w:rPr>
        <w:t>») оповещение пользователей автомобильных дорог об условиях движения транспортных средств в период временного ограничения, сроках таких ограничений, а также возможных маршрутах объездов;</w:t>
      </w:r>
    </w:p>
    <w:p w:rsidR="006C7D1A" w:rsidRDefault="006C7D1A" w:rsidP="006C7D1A">
      <w:pPr>
        <w:numPr>
          <w:ilvl w:val="0"/>
          <w:numId w:val="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 за исполнением настоящего приказа возложить на начальника </w:t>
      </w:r>
      <w:proofErr w:type="spellStart"/>
      <w:r>
        <w:rPr>
          <w:rFonts w:ascii="Times New Roman" w:hAnsi="Times New Roman" w:cs="Times New Roman"/>
          <w:sz w:val="28"/>
        </w:rPr>
        <w:t>КГКУ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Камчатуправтодор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Щегловского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В.С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76EF9" w:rsidRDefault="006C7D1A" w:rsidP="006C7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1B8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после дня его официального опубликования.</w:t>
      </w:r>
    </w:p>
    <w:p w:rsidR="00F76EF9" w:rsidRPr="006C7D1A" w:rsidRDefault="00F76EF9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8"/>
        </w:rPr>
      </w:pPr>
    </w:p>
    <w:p w:rsidR="00E5075F" w:rsidRPr="006C7D1A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6C7D1A">
        <w:trPr>
          <w:trHeight w:val="1415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6C7D1A" w:rsidP="006276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А.С</w:t>
            </w:r>
            <w:proofErr w:type="spellEnd"/>
            <w:r>
              <w:rPr>
                <w:rFonts w:ascii="Times New Roman" w:hAnsi="Times New Roman"/>
                <w:sz w:val="28"/>
              </w:rPr>
              <w:t>. Сафонов</w:t>
            </w:r>
          </w:p>
        </w:tc>
      </w:tr>
    </w:tbl>
    <w:p w:rsidR="003D5C8F" w:rsidRDefault="003D5C8F"/>
    <w:p w:rsidR="00525D1B" w:rsidRPr="00672FC8" w:rsidRDefault="00525D1B" w:rsidP="00525D1B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:rsidR="00525D1B" w:rsidRDefault="006C7D1A" w:rsidP="00525D1B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и дорожного строительства</w:t>
      </w:r>
      <w:r w:rsidR="00525D1B">
        <w:rPr>
          <w:rFonts w:ascii="Times New Roman" w:hAnsi="Times New Roman" w:cs="Times New Roman"/>
          <w:sz w:val="28"/>
          <w:szCs w:val="28"/>
        </w:rPr>
        <w:t xml:space="preserve"> Камчатского </w:t>
      </w:r>
      <w:r w:rsidR="00525D1B"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525D1B" w:rsidTr="00A179E8">
        <w:tc>
          <w:tcPr>
            <w:tcW w:w="239" w:type="dxa"/>
            <w:hideMark/>
          </w:tcPr>
          <w:p w:rsidR="00525D1B" w:rsidRDefault="00525D1B" w:rsidP="00A179E8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proofErr w:type="spellEnd"/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</w:t>
            </w:r>
            <w:proofErr w:type="spellEnd"/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</w:tr>
    </w:tbl>
    <w:p w:rsidR="0031799B" w:rsidRDefault="0031799B" w:rsidP="007F7A62">
      <w:pPr>
        <w:rPr>
          <w:rFonts w:ascii="Times New Roman" w:hAnsi="Times New Roman" w:cs="Times New Roman"/>
          <w:sz w:val="24"/>
        </w:rPr>
      </w:pPr>
    </w:p>
    <w:p w:rsidR="006C7D1A" w:rsidRPr="00B57769" w:rsidRDefault="006C7D1A" w:rsidP="006C7D1A">
      <w:pPr>
        <w:tabs>
          <w:tab w:val="left" w:pos="283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769">
        <w:rPr>
          <w:rFonts w:ascii="Times New Roman" w:hAnsi="Times New Roman" w:cs="Times New Roman"/>
          <w:b/>
          <w:sz w:val="28"/>
          <w:szCs w:val="28"/>
        </w:rPr>
        <w:t>Предельно допустимые значения нагрузки на ось или группу осей (тележку) транспортного средства в разрезе автомобильных дорог общего пользования регионального или межмуниципального значения Камчатского края</w:t>
      </w:r>
    </w:p>
    <w:p w:rsidR="006C7D1A" w:rsidRDefault="006C7D1A" w:rsidP="006C7D1A">
      <w:pPr>
        <w:tabs>
          <w:tab w:val="left" w:pos="28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D1A" w:rsidRDefault="006C7D1A" w:rsidP="006C7D1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Допустимая нагрузка на ось или группу осей (тележку) транспортного средства </w:t>
      </w:r>
    </w:p>
    <w:tbl>
      <w:tblPr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6C7D1A" w:rsidTr="00FC0367">
        <w:trPr>
          <w:jc w:val="center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1A" w:rsidRDefault="006C7D1A" w:rsidP="00FC0367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одиночной оси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1A" w:rsidRDefault="006C7D1A" w:rsidP="00FC0367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двухосной тележки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1A" w:rsidRDefault="006C7D1A" w:rsidP="00FC0367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трехосной тележки</w:t>
            </w:r>
          </w:p>
        </w:tc>
      </w:tr>
      <w:tr w:rsidR="006C7D1A" w:rsidTr="00FC0367">
        <w:trPr>
          <w:jc w:val="center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1A" w:rsidRDefault="006C7D1A" w:rsidP="00FC0367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тонн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1A" w:rsidRDefault="006C7D1A" w:rsidP="00FC0367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тонн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1A" w:rsidRDefault="006C7D1A" w:rsidP="00FC0367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тонн</w:t>
            </w:r>
          </w:p>
        </w:tc>
      </w:tr>
    </w:tbl>
    <w:p w:rsidR="006C7D1A" w:rsidRPr="00033533" w:rsidRDefault="006C7D1A" w:rsidP="007F7A62"/>
    <w:sectPr w:rsidR="006C7D1A" w:rsidRPr="00033533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8FF" w:rsidRDefault="00B468FF" w:rsidP="0031799B">
      <w:pPr>
        <w:spacing w:after="0" w:line="240" w:lineRule="auto"/>
      </w:pPr>
      <w:r>
        <w:separator/>
      </w:r>
    </w:p>
  </w:endnote>
  <w:endnote w:type="continuationSeparator" w:id="0">
    <w:p w:rsidR="00B468FF" w:rsidRDefault="00B468FF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8FF" w:rsidRDefault="00B468FF" w:rsidP="0031799B">
      <w:pPr>
        <w:spacing w:after="0" w:line="240" w:lineRule="auto"/>
      </w:pPr>
      <w:r>
        <w:separator/>
      </w:r>
    </w:p>
  </w:footnote>
  <w:footnote w:type="continuationSeparator" w:id="0">
    <w:p w:rsidR="00B468FF" w:rsidRDefault="00B468FF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793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87698"/>
    <w:multiLevelType w:val="multilevel"/>
    <w:tmpl w:val="08F875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EA01334"/>
    <w:multiLevelType w:val="multilevel"/>
    <w:tmpl w:val="C696D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" w15:restartNumberingAfterBreak="0">
    <w:nsid w:val="507E4008"/>
    <w:multiLevelType w:val="multilevel"/>
    <w:tmpl w:val="5D3425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94139E"/>
    <w:multiLevelType w:val="multilevel"/>
    <w:tmpl w:val="7B5A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4" w15:restartNumberingAfterBreak="0">
    <w:nsid w:val="69012542"/>
    <w:multiLevelType w:val="multilevel"/>
    <w:tmpl w:val="3ADA10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B5432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3C8F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C7D1A"/>
    <w:rsid w:val="006E593A"/>
    <w:rsid w:val="006E6DA5"/>
    <w:rsid w:val="006F5D44"/>
    <w:rsid w:val="00714E23"/>
    <w:rsid w:val="00725A0F"/>
    <w:rsid w:val="00736848"/>
    <w:rsid w:val="0074156B"/>
    <w:rsid w:val="00741752"/>
    <w:rsid w:val="00744B7F"/>
    <w:rsid w:val="007638A0"/>
    <w:rsid w:val="00776C8D"/>
    <w:rsid w:val="007B3851"/>
    <w:rsid w:val="007C5BC5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47820"/>
    <w:rsid w:val="00A7128F"/>
    <w:rsid w:val="00A8215E"/>
    <w:rsid w:val="00A8227F"/>
    <w:rsid w:val="00A834AC"/>
    <w:rsid w:val="00A84370"/>
    <w:rsid w:val="00AA05F9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468FF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11D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DF793E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C7D1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A8EB-405E-4C6D-B845-0C549A40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Мигалин Яков Николаевич</cp:lastModifiedBy>
  <cp:revision>3</cp:revision>
  <cp:lastPrinted>2026-03-29T23:13:00Z</cp:lastPrinted>
  <dcterms:created xsi:type="dcterms:W3CDTF">2026-03-27T06:10:00Z</dcterms:created>
  <dcterms:modified xsi:type="dcterms:W3CDTF">2026-03-29T23:27:00Z</dcterms:modified>
</cp:coreProperties>
</file>