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ACE" w:rsidRPr="003E43DE" w:rsidRDefault="00925549" w:rsidP="00D11189">
      <w:pPr>
        <w:rPr>
          <w:sz w:val="28"/>
        </w:rPr>
      </w:pPr>
      <w:r w:rsidRPr="003E43DE">
        <w:rPr>
          <w:noProof/>
          <w:sz w:val="32"/>
        </w:rPr>
        <w:drawing>
          <wp:anchor distT="0" distB="0" distL="114300" distR="114300" simplePos="0" relativeHeight="251658240" behindDoc="1" locked="0" layoutInCell="1" allowOverlap="1" wp14:anchorId="2195A7E5" wp14:editId="0556C91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7ACE" w:rsidRPr="003E43DE" w:rsidRDefault="00E77ACE" w:rsidP="00D11189">
      <w:pPr>
        <w:jc w:val="center"/>
        <w:rPr>
          <w:sz w:val="32"/>
        </w:rPr>
      </w:pPr>
    </w:p>
    <w:p w:rsidR="00E77ACE" w:rsidRPr="003E43DE" w:rsidRDefault="00E77ACE" w:rsidP="00D11189">
      <w:pPr>
        <w:jc w:val="center"/>
        <w:rPr>
          <w:b/>
          <w:sz w:val="32"/>
        </w:rPr>
      </w:pPr>
    </w:p>
    <w:p w:rsidR="00E77ACE" w:rsidRPr="003E43DE" w:rsidRDefault="00E77ACE" w:rsidP="00D11189">
      <w:pPr>
        <w:rPr>
          <w:b/>
          <w:sz w:val="32"/>
        </w:rPr>
      </w:pPr>
    </w:p>
    <w:p w:rsidR="00E77ACE" w:rsidRPr="003E43DE" w:rsidRDefault="00925549" w:rsidP="00D11189">
      <w:pPr>
        <w:jc w:val="center"/>
        <w:rPr>
          <w:b/>
          <w:sz w:val="32"/>
        </w:rPr>
      </w:pPr>
      <w:r w:rsidRPr="003E43DE">
        <w:rPr>
          <w:b/>
          <w:sz w:val="32"/>
        </w:rPr>
        <w:t>П О С Т А Н О В Л Е Н И Е</w:t>
      </w:r>
    </w:p>
    <w:p w:rsidR="00E77ACE" w:rsidRPr="003E43DE" w:rsidRDefault="00E77ACE" w:rsidP="00D11189">
      <w:pPr>
        <w:jc w:val="center"/>
        <w:rPr>
          <w:b/>
          <w:sz w:val="28"/>
        </w:rPr>
      </w:pPr>
    </w:p>
    <w:p w:rsidR="00E77ACE" w:rsidRPr="003E43DE" w:rsidRDefault="00925549" w:rsidP="00D11189">
      <w:pPr>
        <w:jc w:val="center"/>
        <w:rPr>
          <w:b/>
          <w:sz w:val="28"/>
        </w:rPr>
      </w:pPr>
      <w:r w:rsidRPr="003E43DE">
        <w:rPr>
          <w:b/>
          <w:sz w:val="28"/>
        </w:rPr>
        <w:t>ПРАВИТЕЛЬСТВА</w:t>
      </w:r>
    </w:p>
    <w:p w:rsidR="00E77ACE" w:rsidRPr="003E43DE" w:rsidRDefault="00925549" w:rsidP="00D11189">
      <w:pPr>
        <w:jc w:val="center"/>
        <w:rPr>
          <w:b/>
          <w:sz w:val="28"/>
        </w:rPr>
      </w:pPr>
      <w:r w:rsidRPr="003E43DE">
        <w:rPr>
          <w:b/>
          <w:sz w:val="28"/>
        </w:rPr>
        <w:t>КАМЧАТСКОГО КРАЯ</w:t>
      </w:r>
    </w:p>
    <w:p w:rsidR="00E77ACE" w:rsidRPr="003E43DE" w:rsidRDefault="00E77ACE" w:rsidP="00D11189">
      <w:pPr>
        <w:ind w:firstLine="709"/>
        <w:jc w:val="center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77ACE" w:rsidRPr="003E43DE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77ACE" w:rsidRPr="003E43DE" w:rsidRDefault="00925549" w:rsidP="00D11189">
            <w:pPr>
              <w:ind w:left="142" w:hanging="142"/>
            </w:pPr>
            <w:bookmarkStart w:id="0" w:name="REGNUMDATESTAMP"/>
            <w:r w:rsidRPr="003E43DE">
              <w:rPr>
                <w:color w:val="FFFFFF"/>
              </w:rPr>
              <w:t>[Дата регистрации] № [Номер</w:t>
            </w:r>
            <w:r w:rsidRPr="003E43DE">
              <w:rPr>
                <w:color w:val="FFFFFF"/>
                <w:sz w:val="20"/>
              </w:rPr>
              <w:t xml:space="preserve"> документа</w:t>
            </w:r>
            <w:r w:rsidRPr="003E43DE">
              <w:rPr>
                <w:color w:val="FFFFFF"/>
              </w:rPr>
              <w:t>]</w:t>
            </w:r>
            <w:bookmarkEnd w:id="0"/>
          </w:p>
        </w:tc>
      </w:tr>
      <w:tr w:rsidR="00E77ACE" w:rsidRPr="003E43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77ACE" w:rsidRPr="003E43DE" w:rsidRDefault="00925549" w:rsidP="00D11189">
            <w:pPr>
              <w:jc w:val="center"/>
              <w:rPr>
                <w:u w:val="single"/>
              </w:rPr>
            </w:pPr>
            <w:r w:rsidRPr="003E43DE">
              <w:t>г. Петропавловск-Камчатский</w:t>
            </w:r>
          </w:p>
        </w:tc>
      </w:tr>
      <w:tr w:rsidR="00E77ACE" w:rsidRPr="003E43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77ACE" w:rsidRPr="003E43DE" w:rsidRDefault="00E77ACE" w:rsidP="00D11189">
            <w:pPr>
              <w:jc w:val="both"/>
              <w:rPr>
                <w:sz w:val="20"/>
              </w:rPr>
            </w:pPr>
          </w:p>
        </w:tc>
      </w:tr>
    </w:tbl>
    <w:p w:rsidR="00B44FA3" w:rsidRDefault="00B44FA3" w:rsidP="00D11189">
      <w:pPr>
        <w:autoSpaceDE w:val="0"/>
        <w:autoSpaceDN w:val="0"/>
        <w:adjustRightInd w:val="0"/>
        <w:jc w:val="center"/>
        <w:rPr>
          <w:rStyle w:val="11"/>
          <w:b/>
          <w:sz w:val="28"/>
          <w:szCs w:val="28"/>
        </w:rPr>
      </w:pPr>
    </w:p>
    <w:p w:rsidR="008B123E" w:rsidRPr="00156147" w:rsidRDefault="00680144" w:rsidP="00156147">
      <w:pPr>
        <w:autoSpaceDE w:val="0"/>
        <w:autoSpaceDN w:val="0"/>
        <w:adjustRightInd w:val="0"/>
        <w:jc w:val="center"/>
        <w:rPr>
          <w:rStyle w:val="11"/>
          <w:b/>
          <w:sz w:val="28"/>
          <w:szCs w:val="28"/>
        </w:rPr>
      </w:pPr>
      <w:r w:rsidRPr="00156147">
        <w:rPr>
          <w:b/>
          <w:bCs/>
          <w:color w:val="000000"/>
          <w:sz w:val="28"/>
          <w:szCs w:val="28"/>
        </w:rPr>
        <w:t>О внесении изменений в отдельные постановления Правительства</w:t>
      </w:r>
      <w:r w:rsidR="00156147">
        <w:rPr>
          <w:b/>
          <w:bCs/>
          <w:color w:val="000000"/>
          <w:sz w:val="28"/>
          <w:szCs w:val="28"/>
        </w:rPr>
        <w:t xml:space="preserve"> </w:t>
      </w:r>
      <w:r w:rsidRPr="00156147">
        <w:rPr>
          <w:b/>
          <w:bCs/>
          <w:color w:val="000000"/>
          <w:sz w:val="28"/>
          <w:szCs w:val="28"/>
        </w:rPr>
        <w:t>Камчатского края</w:t>
      </w:r>
    </w:p>
    <w:p w:rsidR="00642184" w:rsidRPr="00156147" w:rsidRDefault="00642184" w:rsidP="00156147">
      <w:pPr>
        <w:autoSpaceDE w:val="0"/>
        <w:autoSpaceDN w:val="0"/>
        <w:adjustRightInd w:val="0"/>
        <w:jc w:val="center"/>
        <w:rPr>
          <w:sz w:val="28"/>
        </w:rPr>
      </w:pPr>
    </w:p>
    <w:p w:rsidR="00D11189" w:rsidRPr="00156147" w:rsidRDefault="00D11189" w:rsidP="00156147">
      <w:pPr>
        <w:autoSpaceDE w:val="0"/>
        <w:autoSpaceDN w:val="0"/>
        <w:adjustRightInd w:val="0"/>
        <w:jc w:val="center"/>
        <w:rPr>
          <w:sz w:val="28"/>
        </w:rPr>
      </w:pPr>
    </w:p>
    <w:p w:rsidR="00E77ACE" w:rsidRPr="003E43DE" w:rsidRDefault="00925549" w:rsidP="00156147">
      <w:pPr>
        <w:ind w:firstLine="709"/>
        <w:jc w:val="both"/>
        <w:rPr>
          <w:sz w:val="28"/>
        </w:rPr>
      </w:pPr>
      <w:r w:rsidRPr="00156147">
        <w:rPr>
          <w:rStyle w:val="11"/>
          <w:sz w:val="28"/>
        </w:rPr>
        <w:t xml:space="preserve">В соответствии с </w:t>
      </w:r>
      <w:r w:rsidR="001C6ADB" w:rsidRPr="00156147">
        <w:rPr>
          <w:rStyle w:val="11"/>
          <w:sz w:val="28"/>
        </w:rPr>
        <w:t xml:space="preserve">абзацем вторым </w:t>
      </w:r>
      <w:r w:rsidRPr="00156147">
        <w:rPr>
          <w:rStyle w:val="11"/>
          <w:sz w:val="28"/>
        </w:rPr>
        <w:t>пункт</w:t>
      </w:r>
      <w:r w:rsidR="001C6ADB" w:rsidRPr="00156147">
        <w:rPr>
          <w:rStyle w:val="11"/>
          <w:sz w:val="28"/>
        </w:rPr>
        <w:t>а</w:t>
      </w:r>
      <w:r w:rsidRPr="00156147">
        <w:rPr>
          <w:rStyle w:val="11"/>
          <w:sz w:val="28"/>
        </w:rPr>
        <w:t xml:space="preserve"> 2 статьи 78</w:t>
      </w:r>
      <w:r w:rsidRPr="00156147">
        <w:rPr>
          <w:rStyle w:val="11"/>
          <w:sz w:val="28"/>
          <w:vertAlign w:val="superscript"/>
        </w:rPr>
        <w:t>1</w:t>
      </w:r>
      <w:r w:rsidRPr="00156147">
        <w:rPr>
          <w:rStyle w:val="11"/>
          <w:sz w:val="28"/>
        </w:rPr>
        <w:t xml:space="preserve">, подпунктом 1 </w:t>
      </w:r>
      <w:r w:rsidR="001C6ADB" w:rsidRPr="00156147">
        <w:rPr>
          <w:rStyle w:val="11"/>
          <w:sz w:val="28"/>
        </w:rPr>
        <w:br/>
      </w:r>
      <w:r w:rsidRPr="00156147">
        <w:rPr>
          <w:rStyle w:val="11"/>
          <w:sz w:val="28"/>
        </w:rPr>
        <w:t>пункта 2 статьи 78</w:t>
      </w:r>
      <w:r w:rsidRPr="00156147">
        <w:rPr>
          <w:rStyle w:val="11"/>
          <w:sz w:val="28"/>
          <w:vertAlign w:val="superscript"/>
        </w:rPr>
        <w:t>5</w:t>
      </w:r>
      <w:r w:rsidRPr="00156147">
        <w:rPr>
          <w:rStyle w:val="11"/>
          <w:sz w:val="28"/>
        </w:rPr>
        <w:t xml:space="preserve"> Бюджетного кодекса Российской</w:t>
      </w:r>
      <w:r w:rsidRPr="003E43DE">
        <w:rPr>
          <w:rStyle w:val="11"/>
          <w:sz w:val="28"/>
        </w:rPr>
        <w:t xml:space="preserve">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</w:p>
    <w:p w:rsidR="00E77ACE" w:rsidRPr="003E43DE" w:rsidRDefault="00E77ACE" w:rsidP="00D11189">
      <w:pPr>
        <w:ind w:firstLine="709"/>
        <w:jc w:val="both"/>
        <w:rPr>
          <w:sz w:val="28"/>
        </w:rPr>
      </w:pPr>
    </w:p>
    <w:p w:rsidR="00E77ACE" w:rsidRPr="003E43DE" w:rsidRDefault="00925549" w:rsidP="00D11189">
      <w:pPr>
        <w:ind w:firstLine="709"/>
        <w:jc w:val="both"/>
        <w:rPr>
          <w:sz w:val="28"/>
        </w:rPr>
      </w:pPr>
      <w:r w:rsidRPr="003E43DE">
        <w:rPr>
          <w:sz w:val="28"/>
        </w:rPr>
        <w:t>ПРАВИТЕЛЬСТВО ПОСТАНОВЛЯЕТ:</w:t>
      </w:r>
    </w:p>
    <w:p w:rsidR="00E77ACE" w:rsidRPr="003E43DE" w:rsidRDefault="00E77ACE" w:rsidP="00D11189">
      <w:pPr>
        <w:ind w:firstLine="709"/>
        <w:jc w:val="both"/>
        <w:rPr>
          <w:sz w:val="28"/>
        </w:rPr>
      </w:pPr>
    </w:p>
    <w:p w:rsidR="00680144" w:rsidRDefault="007B103A" w:rsidP="00680144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3E43DE">
        <w:rPr>
          <w:sz w:val="28"/>
        </w:rPr>
        <w:t xml:space="preserve">1. </w:t>
      </w:r>
      <w:r w:rsidR="00680144">
        <w:rPr>
          <w:rFonts w:ascii="TimesNewRomanPSMT" w:hAnsi="TimesNewRomanPSMT" w:cs="TimesNewRomanPSMT"/>
          <w:color w:val="000000"/>
          <w:sz w:val="28"/>
          <w:szCs w:val="28"/>
        </w:rPr>
        <w:t>Внести в отдельные постановления Правительства Камчатского края</w:t>
      </w:r>
      <w:r w:rsidR="00156147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680144">
        <w:rPr>
          <w:rFonts w:ascii="TimesNewRomanPSMT" w:hAnsi="TimesNewRomanPSMT" w:cs="TimesNewRomanPSMT"/>
          <w:color w:val="000000"/>
          <w:sz w:val="28"/>
          <w:szCs w:val="28"/>
        </w:rPr>
        <w:t xml:space="preserve">изменения согласно </w:t>
      </w:r>
      <w:proofErr w:type="gramStart"/>
      <w:r w:rsidR="00680144">
        <w:rPr>
          <w:rFonts w:ascii="TimesNewRomanPSMT" w:hAnsi="TimesNewRomanPSMT" w:cs="TimesNewRomanPSMT"/>
          <w:color w:val="000000"/>
          <w:sz w:val="28"/>
          <w:szCs w:val="28"/>
        </w:rPr>
        <w:t>приложению</w:t>
      </w:r>
      <w:proofErr w:type="gramEnd"/>
      <w:r w:rsidR="00680144">
        <w:rPr>
          <w:rFonts w:ascii="TimesNewRomanPSMT" w:hAnsi="TimesNewRomanPSMT" w:cs="TimesNewRomanPSMT"/>
          <w:color w:val="000000"/>
          <w:sz w:val="28"/>
          <w:szCs w:val="28"/>
        </w:rPr>
        <w:t xml:space="preserve"> к настоящему постановлению.</w:t>
      </w:r>
    </w:p>
    <w:p w:rsidR="00680144" w:rsidRPr="002E46B1" w:rsidRDefault="00680144" w:rsidP="002E4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2. Установить, что предоставление отчетности, осуществление контроля (мониторинга) за соблюдением условий и порядка предоставления субсидии и применение ответственности за их нарушение в отношении субсидий, предоставленных в соответствии с</w:t>
      </w:r>
      <w:r w:rsidR="002A769F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2A769F" w:rsidRPr="002A769F">
        <w:rPr>
          <w:bCs/>
          <w:sz w:val="28"/>
          <w:szCs w:val="28"/>
        </w:rPr>
        <w:t xml:space="preserve">Порядком предоставления в 2026 году субсидии Камчатской краевой общественной организации «Ассоциация ветеранов специальной военной операции» на финансовое обеспечение затрат в связи с оказанием услуг по проведению мероприятий, направленных на поддержку ветеранов специальной военной операции и членов их семей, утвержденным </w:t>
      </w:r>
      <w:r w:rsidR="002A769F" w:rsidRPr="002A769F">
        <w:rPr>
          <w:sz w:val="28"/>
          <w:szCs w:val="28"/>
        </w:rPr>
        <w:t>постановлением Правительства Камчатского края от 25.02.2026 № 102-П</w:t>
      </w:r>
      <w:r w:rsidR="00A85926">
        <w:rPr>
          <w:sz w:val="28"/>
          <w:szCs w:val="28"/>
        </w:rPr>
        <w:t xml:space="preserve">; </w:t>
      </w:r>
      <w:r w:rsidR="002A769F">
        <w:rPr>
          <w:bCs/>
          <w:sz w:val="28"/>
          <w:szCs w:val="28"/>
        </w:rPr>
        <w:t>Порядком</w:t>
      </w:r>
      <w:r w:rsidR="002A769F" w:rsidRPr="002A769F">
        <w:rPr>
          <w:bCs/>
          <w:sz w:val="28"/>
          <w:szCs w:val="28"/>
        </w:rPr>
        <w:t xml:space="preserve"> предоставления в 2026 году субсидии автономной некоммерческой организации «Комитет семей воинов Отечества Камчатского края» на финансовое обеспечение затрат в связи с оказанием услуг по проведению мероприятий, направленных на поддержку ветеранов специальной военной операции и членов их семей</w:t>
      </w:r>
      <w:r w:rsidR="002A769F">
        <w:rPr>
          <w:bCs/>
          <w:sz w:val="28"/>
          <w:szCs w:val="28"/>
        </w:rPr>
        <w:t xml:space="preserve">, утвержденным </w:t>
      </w:r>
      <w:r w:rsidR="002A769F" w:rsidRPr="002A769F">
        <w:rPr>
          <w:sz w:val="28"/>
          <w:szCs w:val="28"/>
        </w:rPr>
        <w:t>постановлени</w:t>
      </w:r>
      <w:r w:rsidR="002A769F">
        <w:rPr>
          <w:sz w:val="28"/>
          <w:szCs w:val="28"/>
        </w:rPr>
        <w:t>ем</w:t>
      </w:r>
      <w:r w:rsidR="002A769F" w:rsidRPr="002A769F">
        <w:rPr>
          <w:sz w:val="28"/>
          <w:szCs w:val="28"/>
        </w:rPr>
        <w:t xml:space="preserve"> Правительства Камчатского края от 16.03.2026 № 145-П</w:t>
      </w:r>
      <w:r w:rsidR="002E46B1">
        <w:rPr>
          <w:sz w:val="28"/>
          <w:szCs w:val="28"/>
        </w:rPr>
        <w:t>;</w:t>
      </w:r>
      <w:r w:rsidR="002A769F" w:rsidRPr="002A769F">
        <w:rPr>
          <w:sz w:val="28"/>
          <w:szCs w:val="28"/>
        </w:rPr>
        <w:t xml:space="preserve"> </w:t>
      </w:r>
      <w:r w:rsidR="002A769F" w:rsidRPr="002A769F">
        <w:rPr>
          <w:bCs/>
          <w:color w:val="000000"/>
          <w:sz w:val="28"/>
          <w:szCs w:val="28"/>
        </w:rPr>
        <w:t>Порядк</w:t>
      </w:r>
      <w:r w:rsidR="002E46B1">
        <w:rPr>
          <w:bCs/>
          <w:color w:val="000000"/>
          <w:sz w:val="28"/>
          <w:szCs w:val="28"/>
        </w:rPr>
        <w:t>ом</w:t>
      </w:r>
      <w:r w:rsidR="002A769F" w:rsidRPr="002A769F">
        <w:rPr>
          <w:bCs/>
          <w:color w:val="000000"/>
          <w:sz w:val="28"/>
          <w:szCs w:val="28"/>
        </w:rPr>
        <w:t xml:space="preserve"> предоставления в 2026–2028 годах из краевого бюджета субсидии </w:t>
      </w:r>
      <w:r w:rsidR="002A769F" w:rsidRPr="002A769F">
        <w:rPr>
          <w:bCs/>
          <w:color w:val="000000"/>
          <w:sz w:val="28"/>
          <w:szCs w:val="28"/>
        </w:rPr>
        <w:lastRenderedPageBreak/>
        <w:t>Региональному отделению Общероссийской общественно-государственной организации «Ассамблея народов России» Камчатского края на финансовое обеспечение затрат в связи с оказанием услуг по организации и проведению мероприятий, направленных на гармонизацию межнациональных и межконфессиональных отношений в Камчатском крае</w:t>
      </w:r>
      <w:r w:rsidR="002A769F">
        <w:rPr>
          <w:bCs/>
          <w:color w:val="000000"/>
          <w:sz w:val="28"/>
          <w:szCs w:val="28"/>
        </w:rPr>
        <w:t>, утвержденным</w:t>
      </w:r>
      <w:r w:rsidR="002A769F">
        <w:rPr>
          <w:sz w:val="28"/>
          <w:szCs w:val="28"/>
        </w:rPr>
        <w:t xml:space="preserve"> </w:t>
      </w:r>
      <w:r w:rsidR="002A769F" w:rsidRPr="002A769F">
        <w:rPr>
          <w:sz w:val="28"/>
          <w:szCs w:val="28"/>
        </w:rPr>
        <w:t>постановлени</w:t>
      </w:r>
      <w:r w:rsidR="002A769F">
        <w:rPr>
          <w:sz w:val="28"/>
          <w:szCs w:val="28"/>
        </w:rPr>
        <w:t>ем</w:t>
      </w:r>
      <w:r w:rsidR="002A769F" w:rsidRPr="002A769F">
        <w:rPr>
          <w:sz w:val="28"/>
          <w:szCs w:val="28"/>
        </w:rPr>
        <w:t xml:space="preserve"> Правительства Камчатского края от 16.03.2026 № 144-П</w:t>
      </w:r>
      <w:r w:rsidR="002E46B1">
        <w:rPr>
          <w:sz w:val="28"/>
          <w:szCs w:val="28"/>
        </w:rPr>
        <w:t>;</w:t>
      </w:r>
      <w:r w:rsidR="002A769F">
        <w:rPr>
          <w:bCs/>
          <w:sz w:val="28"/>
          <w:szCs w:val="28"/>
        </w:rPr>
        <w:t xml:space="preserve"> </w:t>
      </w:r>
      <w:r w:rsidR="002A769F" w:rsidRPr="002A769F">
        <w:rPr>
          <w:bCs/>
          <w:color w:val="000000"/>
          <w:sz w:val="28"/>
          <w:szCs w:val="28"/>
        </w:rPr>
        <w:t>Порядк</w:t>
      </w:r>
      <w:r w:rsidR="002A769F">
        <w:rPr>
          <w:bCs/>
          <w:color w:val="000000"/>
          <w:sz w:val="28"/>
          <w:szCs w:val="28"/>
        </w:rPr>
        <w:t>ом</w:t>
      </w:r>
      <w:r w:rsidR="002A769F" w:rsidRPr="002A769F">
        <w:rPr>
          <w:bCs/>
          <w:color w:val="000000"/>
          <w:sz w:val="28"/>
          <w:szCs w:val="28"/>
        </w:rPr>
        <w:t xml:space="preserve"> предоставления в 2026 году из краевого бюджета субсидии Камчатской региональной общественной патриотической организации «Берега русской славы» на финансовое обеспечение затрат в связи с оказанием услуг по проведению мероприятия, посвященного Победе в Великой Отечественной войне</w:t>
      </w:r>
      <w:r w:rsidR="002A769F">
        <w:rPr>
          <w:bCs/>
          <w:color w:val="000000"/>
          <w:sz w:val="28"/>
          <w:szCs w:val="28"/>
        </w:rPr>
        <w:t xml:space="preserve">, утвержденным </w:t>
      </w:r>
      <w:r w:rsidR="002A769F" w:rsidRPr="002A769F">
        <w:rPr>
          <w:color w:val="000000"/>
          <w:sz w:val="28"/>
          <w:szCs w:val="28"/>
        </w:rPr>
        <w:t>постановлени</w:t>
      </w:r>
      <w:r w:rsidR="002A769F">
        <w:rPr>
          <w:color w:val="000000"/>
          <w:sz w:val="28"/>
          <w:szCs w:val="28"/>
        </w:rPr>
        <w:t>ем</w:t>
      </w:r>
      <w:r w:rsidR="002A769F" w:rsidRPr="002A769F">
        <w:rPr>
          <w:color w:val="000000"/>
          <w:sz w:val="28"/>
          <w:szCs w:val="28"/>
        </w:rPr>
        <w:t xml:space="preserve"> Правительства Камчатского края </w:t>
      </w:r>
      <w:r w:rsidR="002E46B1">
        <w:rPr>
          <w:color w:val="000000"/>
          <w:sz w:val="28"/>
          <w:szCs w:val="28"/>
        </w:rPr>
        <w:br/>
      </w:r>
      <w:r w:rsidR="002A769F" w:rsidRPr="002A769F">
        <w:rPr>
          <w:color w:val="000000"/>
          <w:sz w:val="28"/>
          <w:szCs w:val="28"/>
        </w:rPr>
        <w:t>от 12.03.2026 № 137-П</w:t>
      </w:r>
      <w:r w:rsidR="002E46B1">
        <w:rPr>
          <w:color w:val="000000"/>
          <w:sz w:val="28"/>
          <w:szCs w:val="28"/>
        </w:rPr>
        <w:t>;</w:t>
      </w:r>
      <w:r w:rsidR="002A769F">
        <w:rPr>
          <w:color w:val="000000"/>
          <w:sz w:val="28"/>
          <w:szCs w:val="28"/>
        </w:rPr>
        <w:t xml:space="preserve"> </w:t>
      </w:r>
      <w:r w:rsidR="002A769F" w:rsidRPr="002A769F">
        <w:rPr>
          <w:bCs/>
          <w:color w:val="000000"/>
          <w:sz w:val="28"/>
          <w:szCs w:val="28"/>
        </w:rPr>
        <w:t>Порядк</w:t>
      </w:r>
      <w:r w:rsidR="002A769F">
        <w:rPr>
          <w:bCs/>
          <w:color w:val="000000"/>
          <w:sz w:val="28"/>
          <w:szCs w:val="28"/>
        </w:rPr>
        <w:t>ом</w:t>
      </w:r>
      <w:r w:rsidR="002A769F" w:rsidRPr="002A769F">
        <w:rPr>
          <w:bCs/>
          <w:color w:val="000000"/>
          <w:sz w:val="28"/>
          <w:szCs w:val="28"/>
        </w:rPr>
        <w:t xml:space="preserve"> предоставления в 2026–2028 годах из краевого бюджета субсидии Автономной некоммерческой организации «Камчатский краевой центр поддержки социально ориентированных некоммерческих организаций» на финансовое обеспечение затрат в связи с оказанием услуг социально ориентированным некоммерческим организациям по методической, консультационной, информационной и образовательной поддержке в целях повышения эффективности участия в конкурсах федерального и регионального уровней</w:t>
      </w:r>
      <w:r w:rsidR="002A769F">
        <w:rPr>
          <w:bCs/>
          <w:color w:val="000000"/>
          <w:sz w:val="28"/>
          <w:szCs w:val="28"/>
        </w:rPr>
        <w:t xml:space="preserve">, утвержденным </w:t>
      </w:r>
      <w:r w:rsidR="002A769F" w:rsidRPr="002A769F">
        <w:rPr>
          <w:sz w:val="28"/>
          <w:szCs w:val="28"/>
        </w:rPr>
        <w:t>постановлени</w:t>
      </w:r>
      <w:r w:rsidR="002A769F">
        <w:rPr>
          <w:sz w:val="28"/>
          <w:szCs w:val="28"/>
        </w:rPr>
        <w:t>ем</w:t>
      </w:r>
      <w:r w:rsidR="002A769F" w:rsidRPr="002A769F">
        <w:rPr>
          <w:sz w:val="28"/>
          <w:szCs w:val="28"/>
        </w:rPr>
        <w:t xml:space="preserve"> Правительства Камчатского края </w:t>
      </w:r>
      <w:r w:rsidR="002E46B1">
        <w:rPr>
          <w:sz w:val="28"/>
          <w:szCs w:val="28"/>
        </w:rPr>
        <w:br/>
      </w:r>
      <w:r w:rsidR="002A769F" w:rsidRPr="002A769F">
        <w:rPr>
          <w:sz w:val="28"/>
          <w:szCs w:val="28"/>
        </w:rPr>
        <w:t>от 03.03.2026 № 122-П</w:t>
      </w:r>
      <w:r w:rsidR="002E46B1">
        <w:rPr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(в редакци</w:t>
      </w:r>
      <w:r w:rsidR="00A85926">
        <w:rPr>
          <w:rFonts w:ascii="TimesNewRomanPSMT" w:hAnsi="TimesNewRomanPSMT" w:cs="TimesNewRomanPSMT"/>
          <w:color w:val="000000"/>
          <w:sz w:val="28"/>
          <w:szCs w:val="28"/>
        </w:rPr>
        <w:t>ях</w:t>
      </w:r>
      <w:r>
        <w:rPr>
          <w:rFonts w:ascii="TimesNewRomanPSMT" w:hAnsi="TimesNewRomanPSMT" w:cs="TimesNewRomanPSMT"/>
          <w:color w:val="000000"/>
          <w:sz w:val="28"/>
          <w:szCs w:val="28"/>
        </w:rPr>
        <w:t>, действовавш</w:t>
      </w:r>
      <w:r w:rsidR="00A85926">
        <w:rPr>
          <w:rFonts w:ascii="TimesNewRomanPSMT" w:hAnsi="TimesNewRomanPSMT" w:cs="TimesNewRomanPSMT"/>
          <w:color w:val="000000"/>
          <w:sz w:val="28"/>
          <w:szCs w:val="28"/>
        </w:rPr>
        <w:t>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до дня вступления в</w:t>
      </w:r>
      <w:r w:rsidR="002E46B1">
        <w:rPr>
          <w:rFonts w:ascii="TimesNewRomanPSMT" w:hAnsi="TimesNewRomanPSMT" w:cs="TimesNewRomanPSMT"/>
          <w:color w:val="000000"/>
          <w:sz w:val="28"/>
          <w:szCs w:val="28"/>
        </w:rPr>
        <w:t xml:space="preserve"> силу настоящего постановления)</w:t>
      </w:r>
      <w:r w:rsidR="00A85926">
        <w:rPr>
          <w:rFonts w:ascii="TimesNewRomanPSMT" w:hAnsi="TimesNewRomanPSMT" w:cs="TimesNewRomanPSMT"/>
          <w:color w:val="000000"/>
          <w:sz w:val="28"/>
          <w:szCs w:val="28"/>
        </w:rPr>
        <w:t xml:space="preserve">, осуществляются в соответствии с положениями </w:t>
      </w:r>
      <w:r w:rsidR="00FF400B">
        <w:rPr>
          <w:rFonts w:ascii="TimesNewRomanPSMT" w:hAnsi="TimesNewRomanPSMT" w:cs="TimesNewRomanPSMT"/>
          <w:color w:val="000000"/>
          <w:sz w:val="28"/>
          <w:szCs w:val="28"/>
        </w:rPr>
        <w:t xml:space="preserve">указанных </w:t>
      </w:r>
      <w:bookmarkStart w:id="1" w:name="_GoBack"/>
      <w:bookmarkEnd w:id="1"/>
      <w:r w:rsidR="00A85926">
        <w:rPr>
          <w:rFonts w:ascii="TimesNewRomanPSMT" w:hAnsi="TimesNewRomanPSMT" w:cs="TimesNewRomanPSMT"/>
          <w:color w:val="000000"/>
          <w:sz w:val="28"/>
          <w:szCs w:val="28"/>
        </w:rPr>
        <w:t>Порядков (в редакциях, действовавших до дня вступления в силу настоящего постановления)</w:t>
      </w:r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E77ACE" w:rsidRPr="003E43DE" w:rsidRDefault="002E46B1" w:rsidP="00680144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="00925549" w:rsidRPr="003E43DE">
        <w:rPr>
          <w:sz w:val="28"/>
        </w:rPr>
        <w:t>. Настоящее постановление вступает в силу после дня его официального опубликования</w:t>
      </w:r>
      <w:r w:rsidR="00156147">
        <w:rPr>
          <w:sz w:val="28"/>
        </w:rPr>
        <w:t xml:space="preserve"> и распространяет свое действие на правоотношения, возникшие с 11 марта 2026 года</w:t>
      </w:r>
      <w:r w:rsidR="00925549" w:rsidRPr="003E43DE">
        <w:rPr>
          <w:sz w:val="28"/>
        </w:rPr>
        <w:t>.</w:t>
      </w:r>
    </w:p>
    <w:p w:rsidR="008B123E" w:rsidRPr="00943AAB" w:rsidRDefault="008B123E" w:rsidP="00D11189">
      <w:pPr>
        <w:ind w:firstLine="709"/>
        <w:jc w:val="both"/>
      </w:pPr>
    </w:p>
    <w:p w:rsidR="00943AAB" w:rsidRPr="00943AAB" w:rsidRDefault="00943AAB" w:rsidP="00D11189">
      <w:pPr>
        <w:ind w:firstLine="709"/>
        <w:jc w:val="both"/>
      </w:pPr>
    </w:p>
    <w:p w:rsidR="006D7D21" w:rsidRPr="00943AAB" w:rsidRDefault="006D7D21" w:rsidP="00D11189">
      <w:pPr>
        <w:ind w:firstLine="709"/>
        <w:jc w:val="both"/>
      </w:pPr>
    </w:p>
    <w:tbl>
      <w:tblPr>
        <w:tblW w:w="971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6"/>
        <w:gridCol w:w="2848"/>
        <w:gridCol w:w="2559"/>
      </w:tblGrid>
      <w:tr w:rsidR="00512C8C" w:rsidRPr="003E43DE" w:rsidTr="00943AAB">
        <w:trPr>
          <w:trHeight w:val="899"/>
        </w:trPr>
        <w:tc>
          <w:tcPr>
            <w:tcW w:w="4306" w:type="dxa"/>
            <w:shd w:val="clear" w:color="auto" w:fill="auto"/>
            <w:tcMar>
              <w:left w:w="0" w:type="dxa"/>
              <w:right w:w="0" w:type="dxa"/>
            </w:tcMar>
          </w:tcPr>
          <w:p w:rsidR="002F3190" w:rsidRPr="003E43DE" w:rsidRDefault="00925549" w:rsidP="00D11189">
            <w:pPr>
              <w:rPr>
                <w:rStyle w:val="11"/>
                <w:sz w:val="28"/>
              </w:rPr>
            </w:pPr>
            <w:r w:rsidRPr="003E43DE">
              <w:rPr>
                <w:rStyle w:val="11"/>
                <w:sz w:val="28"/>
              </w:rPr>
              <w:t>Председател</w:t>
            </w:r>
            <w:r w:rsidR="00D11189" w:rsidRPr="003E43DE">
              <w:rPr>
                <w:rStyle w:val="11"/>
                <w:sz w:val="28"/>
              </w:rPr>
              <w:t>ь</w:t>
            </w:r>
            <w:r w:rsidRPr="003E43DE">
              <w:rPr>
                <w:rStyle w:val="11"/>
                <w:sz w:val="28"/>
              </w:rPr>
              <w:t xml:space="preserve"> </w:t>
            </w:r>
          </w:p>
          <w:p w:rsidR="00A60681" w:rsidRPr="003E43DE" w:rsidRDefault="00925549" w:rsidP="00D11189">
            <w:pPr>
              <w:rPr>
                <w:rStyle w:val="11"/>
                <w:sz w:val="28"/>
              </w:rPr>
            </w:pPr>
            <w:r w:rsidRPr="003E43DE">
              <w:rPr>
                <w:rStyle w:val="11"/>
                <w:sz w:val="28"/>
              </w:rPr>
              <w:t xml:space="preserve">Правительства </w:t>
            </w:r>
          </w:p>
          <w:p w:rsidR="00E77ACE" w:rsidRPr="003E43DE" w:rsidRDefault="00925549" w:rsidP="00D11189">
            <w:r w:rsidRPr="003E43DE">
              <w:rPr>
                <w:rStyle w:val="11"/>
                <w:sz w:val="28"/>
              </w:rPr>
              <w:t>Камчатского края</w:t>
            </w:r>
          </w:p>
        </w:tc>
        <w:tc>
          <w:tcPr>
            <w:tcW w:w="2848" w:type="dxa"/>
            <w:shd w:val="clear" w:color="auto" w:fill="auto"/>
            <w:tcMar>
              <w:left w:w="0" w:type="dxa"/>
              <w:right w:w="0" w:type="dxa"/>
            </w:tcMar>
          </w:tcPr>
          <w:p w:rsidR="00E77ACE" w:rsidRPr="003E43DE" w:rsidRDefault="00E77ACE" w:rsidP="00D11189">
            <w:pPr>
              <w:ind w:left="3" w:hanging="3"/>
            </w:pPr>
          </w:p>
          <w:p w:rsidR="00E77ACE" w:rsidRPr="003E43DE" w:rsidRDefault="00E77ACE" w:rsidP="00D11189">
            <w:pPr>
              <w:ind w:left="3" w:hanging="3"/>
            </w:pPr>
          </w:p>
          <w:p w:rsidR="00E77ACE" w:rsidRPr="003E43DE" w:rsidRDefault="00925549" w:rsidP="00D11189">
            <w:pPr>
              <w:ind w:left="276"/>
            </w:pPr>
            <w:bookmarkStart w:id="2" w:name="SIGNERSTAMP1"/>
            <w:r w:rsidRPr="003E43DE">
              <w:rPr>
                <w:color w:val="FFFFFF" w:themeColor="background1"/>
              </w:rPr>
              <w:t>[горизонтальный штамп подписи 1]</w:t>
            </w:r>
            <w:bookmarkEnd w:id="2"/>
          </w:p>
        </w:tc>
        <w:tc>
          <w:tcPr>
            <w:tcW w:w="2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ACE" w:rsidRPr="003E43DE" w:rsidRDefault="00E77ACE" w:rsidP="00D11189"/>
          <w:p w:rsidR="002F3190" w:rsidRPr="003E43DE" w:rsidRDefault="002F3190" w:rsidP="00D11189">
            <w:pPr>
              <w:jc w:val="right"/>
              <w:rPr>
                <w:sz w:val="28"/>
              </w:rPr>
            </w:pPr>
          </w:p>
          <w:p w:rsidR="00E77ACE" w:rsidRPr="003E43DE" w:rsidRDefault="00925549" w:rsidP="00D11189">
            <w:pPr>
              <w:jc w:val="right"/>
            </w:pPr>
            <w:r w:rsidRPr="003E43DE">
              <w:rPr>
                <w:sz w:val="28"/>
              </w:rPr>
              <w:t>Ю.С. Морозова</w:t>
            </w:r>
          </w:p>
        </w:tc>
      </w:tr>
    </w:tbl>
    <w:p w:rsidR="00943AAB" w:rsidRDefault="00943AAB">
      <w:r>
        <w:br w:type="page"/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0010AB" w:rsidRPr="003E43DE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3E43DE" w:rsidRDefault="00943AAB" w:rsidP="00D11189">
            <w:pPr>
              <w:widowControl w:val="0"/>
              <w:ind w:left="8079" w:hanging="8079"/>
              <w:jc w:val="right"/>
              <w:rPr>
                <w:sz w:val="28"/>
              </w:rPr>
            </w:pPr>
            <w:r>
              <w:lastRenderedPageBreak/>
              <w:br w:type="page"/>
            </w:r>
            <w:r w:rsidR="000574BB" w:rsidRPr="003E43DE">
              <w:br w:type="page"/>
            </w:r>
            <w:r w:rsidR="00DF3E27" w:rsidRPr="003E43DE">
              <w:br w:type="page"/>
            </w:r>
            <w:r w:rsidR="00B80A36" w:rsidRPr="003E43DE">
              <w:br w:type="page"/>
            </w:r>
            <w:r w:rsidR="00925549" w:rsidRPr="003E43DE">
              <w:rPr>
                <w:sz w:val="28"/>
              </w:rPr>
              <w:br w:type="page"/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3E43DE" w:rsidRDefault="00E77ACE" w:rsidP="00D11189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3E43DE" w:rsidRDefault="00E77ACE" w:rsidP="00D11189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3E43DE" w:rsidRDefault="00E77ACE" w:rsidP="00D11189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7ACE" w:rsidRPr="003E43DE" w:rsidRDefault="00925549" w:rsidP="00D11189">
            <w:pPr>
              <w:widowControl w:val="0"/>
              <w:ind w:left="8079" w:hanging="8079"/>
              <w:rPr>
                <w:sz w:val="28"/>
              </w:rPr>
            </w:pPr>
            <w:r w:rsidRPr="003E43DE">
              <w:rPr>
                <w:sz w:val="28"/>
              </w:rPr>
              <w:t>Приложение к постановлению</w:t>
            </w:r>
          </w:p>
        </w:tc>
      </w:tr>
      <w:tr w:rsidR="000010AB" w:rsidRPr="003E43DE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3E43DE" w:rsidRDefault="00E77ACE" w:rsidP="00D11189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3E43DE" w:rsidRDefault="00E77ACE" w:rsidP="00D11189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3E43DE" w:rsidRDefault="00E77ACE" w:rsidP="00D11189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3E43DE" w:rsidRDefault="00E77ACE" w:rsidP="00D11189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7ACE" w:rsidRPr="003E43DE" w:rsidRDefault="00925549" w:rsidP="00D11189">
            <w:pPr>
              <w:widowControl w:val="0"/>
              <w:ind w:left="8079" w:hanging="8079"/>
              <w:rPr>
                <w:sz w:val="28"/>
              </w:rPr>
            </w:pPr>
            <w:r w:rsidRPr="003E43DE">
              <w:rPr>
                <w:sz w:val="28"/>
              </w:rPr>
              <w:t>Правительства Камчатского края</w:t>
            </w:r>
          </w:p>
        </w:tc>
      </w:tr>
      <w:tr w:rsidR="000010AB" w:rsidRPr="003E43DE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3E43DE" w:rsidRDefault="00E77ACE" w:rsidP="00D11189">
            <w:pPr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3E43DE" w:rsidRDefault="00E77ACE" w:rsidP="00D11189">
            <w:pPr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3E43DE" w:rsidRDefault="00E77ACE" w:rsidP="00D11189">
            <w:pPr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3E43DE" w:rsidRDefault="00E77ACE" w:rsidP="00D11189">
            <w:pPr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3E43DE" w:rsidRDefault="00925549" w:rsidP="00D11189">
            <w:pPr>
              <w:ind w:left="8079" w:hanging="8079"/>
              <w:jc w:val="right"/>
              <w:rPr>
                <w:sz w:val="28"/>
              </w:rPr>
            </w:pPr>
            <w:r w:rsidRPr="003E43DE">
              <w:rPr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3E43DE" w:rsidRDefault="00925549" w:rsidP="00D11189">
            <w:pPr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3E43DE">
              <w:rPr>
                <w:color w:val="FFFFFF" w:themeColor="background1"/>
                <w:sz w:val="28"/>
              </w:rPr>
              <w:t>[R</w:t>
            </w:r>
            <w:r w:rsidRPr="003E43DE">
              <w:rPr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3E43DE" w:rsidRDefault="00925549" w:rsidP="00D11189">
            <w:pPr>
              <w:ind w:left="8079" w:hanging="8079"/>
              <w:jc w:val="right"/>
              <w:rPr>
                <w:sz w:val="28"/>
              </w:rPr>
            </w:pPr>
            <w:r w:rsidRPr="003E43DE">
              <w:rPr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3E43DE" w:rsidRDefault="00925549" w:rsidP="00D11189">
            <w:pPr>
              <w:ind w:left="8079" w:hanging="8079"/>
              <w:jc w:val="right"/>
              <w:rPr>
                <w:sz w:val="28"/>
              </w:rPr>
            </w:pPr>
            <w:r w:rsidRPr="003E43DE">
              <w:rPr>
                <w:color w:val="FFFFFF" w:themeColor="background1"/>
                <w:sz w:val="28"/>
              </w:rPr>
              <w:t>[R</w:t>
            </w:r>
            <w:r w:rsidRPr="003E43DE">
              <w:rPr>
                <w:color w:val="FFFFFF" w:themeColor="background1"/>
                <w:sz w:val="16"/>
              </w:rPr>
              <w:t>EGNUMSTAMP]</w:t>
            </w:r>
          </w:p>
        </w:tc>
      </w:tr>
    </w:tbl>
    <w:p w:rsidR="00E77ACE" w:rsidRPr="003E43DE" w:rsidRDefault="00E77ACE" w:rsidP="00D11189">
      <w:pPr>
        <w:jc w:val="center"/>
        <w:rPr>
          <w:sz w:val="28"/>
        </w:rPr>
      </w:pPr>
    </w:p>
    <w:p w:rsidR="00680144" w:rsidRPr="002A769F" w:rsidRDefault="00680144" w:rsidP="002A769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A769F">
        <w:rPr>
          <w:color w:val="000000"/>
          <w:sz w:val="28"/>
          <w:szCs w:val="28"/>
        </w:rPr>
        <w:t>Изменения</w:t>
      </w:r>
    </w:p>
    <w:p w:rsidR="00642184" w:rsidRPr="002A769F" w:rsidRDefault="00680144" w:rsidP="002A769F">
      <w:pPr>
        <w:jc w:val="center"/>
        <w:rPr>
          <w:color w:val="000000"/>
          <w:sz w:val="28"/>
          <w:szCs w:val="28"/>
        </w:rPr>
      </w:pPr>
      <w:r w:rsidRPr="002A769F">
        <w:rPr>
          <w:color w:val="000000"/>
          <w:sz w:val="28"/>
          <w:szCs w:val="28"/>
        </w:rPr>
        <w:t>в отдельные постановления Правительства Камчатского края</w:t>
      </w:r>
    </w:p>
    <w:p w:rsidR="00680144" w:rsidRDefault="00680144" w:rsidP="002A769F">
      <w:pPr>
        <w:ind w:firstLine="709"/>
        <w:jc w:val="both"/>
        <w:rPr>
          <w:sz w:val="28"/>
          <w:szCs w:val="28"/>
        </w:rPr>
      </w:pPr>
    </w:p>
    <w:p w:rsidR="002A769F" w:rsidRPr="002A769F" w:rsidRDefault="002A769F" w:rsidP="002A769F">
      <w:pPr>
        <w:ind w:firstLine="709"/>
        <w:jc w:val="both"/>
        <w:rPr>
          <w:sz w:val="28"/>
          <w:szCs w:val="28"/>
        </w:rPr>
      </w:pPr>
    </w:p>
    <w:p w:rsidR="00680144" w:rsidRPr="002A769F" w:rsidRDefault="00680144" w:rsidP="002A769F">
      <w:pPr>
        <w:pStyle w:val="af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769F">
        <w:rPr>
          <w:rFonts w:ascii="Times New Roman" w:hAnsi="Times New Roman"/>
          <w:sz w:val="28"/>
          <w:szCs w:val="28"/>
        </w:rPr>
        <w:t>Внести в приложение к постановлению Правительства Камчатского края от 25.02.2026 № 102-П «</w:t>
      </w:r>
      <w:r w:rsidRPr="002A769F">
        <w:rPr>
          <w:rFonts w:ascii="Times New Roman" w:hAnsi="Times New Roman"/>
          <w:bCs/>
          <w:sz w:val="28"/>
          <w:szCs w:val="28"/>
        </w:rPr>
        <w:t>Об утверждении Порядка предоставления в 2026 году субсидии Камчатской краевой общественной организации «Ассоциация ветеранов специальной военной операции» на финансовое обеспечение затрат в связи с оказанием услуг по проведению мероприятий, направленных на поддержку ветеранов специальной военной операции и членов их семей</w:t>
      </w:r>
      <w:r w:rsidRPr="002A769F">
        <w:rPr>
          <w:rFonts w:ascii="Times New Roman" w:hAnsi="Times New Roman"/>
          <w:sz w:val="28"/>
          <w:szCs w:val="28"/>
        </w:rPr>
        <w:t>» следующие изменения:</w:t>
      </w:r>
    </w:p>
    <w:p w:rsidR="00FD263F" w:rsidRPr="002A769F" w:rsidRDefault="00FD263F" w:rsidP="002A769F">
      <w:pPr>
        <w:pStyle w:val="af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769F">
        <w:rPr>
          <w:rFonts w:ascii="Times New Roman" w:hAnsi="Times New Roman"/>
          <w:sz w:val="28"/>
          <w:szCs w:val="28"/>
        </w:rPr>
        <w:t>в части 14 слова «в 8» заменить словами «в части 8»;</w:t>
      </w:r>
    </w:p>
    <w:p w:rsidR="00FD263F" w:rsidRPr="001642FE" w:rsidRDefault="002E46B1" w:rsidP="001642FE">
      <w:pPr>
        <w:pStyle w:val="af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42FE">
        <w:rPr>
          <w:rFonts w:ascii="Times New Roman" w:hAnsi="Times New Roman"/>
          <w:sz w:val="28"/>
          <w:szCs w:val="28"/>
        </w:rPr>
        <w:t>в части 16 слово</w:t>
      </w:r>
      <w:r w:rsidR="00FD263F" w:rsidRPr="001642FE">
        <w:rPr>
          <w:rFonts w:ascii="Times New Roman" w:hAnsi="Times New Roman"/>
          <w:sz w:val="28"/>
          <w:szCs w:val="28"/>
        </w:rPr>
        <w:t xml:space="preserve"> «интеграционной» заменить слов</w:t>
      </w:r>
      <w:r w:rsidRPr="001642FE">
        <w:rPr>
          <w:rFonts w:ascii="Times New Roman" w:hAnsi="Times New Roman"/>
          <w:sz w:val="28"/>
          <w:szCs w:val="28"/>
        </w:rPr>
        <w:t>ом</w:t>
      </w:r>
      <w:r w:rsidR="00FD263F" w:rsidRPr="001642FE">
        <w:rPr>
          <w:rFonts w:ascii="Times New Roman" w:hAnsi="Times New Roman"/>
          <w:sz w:val="28"/>
          <w:szCs w:val="28"/>
        </w:rPr>
        <w:t xml:space="preserve"> «интегрированной»;</w:t>
      </w:r>
    </w:p>
    <w:p w:rsidR="00FD263F" w:rsidRPr="001642FE" w:rsidRDefault="000276AE" w:rsidP="001642FE">
      <w:pPr>
        <w:pStyle w:val="af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42FE">
        <w:rPr>
          <w:rFonts w:ascii="Times New Roman" w:hAnsi="Times New Roman"/>
          <w:sz w:val="28"/>
          <w:szCs w:val="28"/>
        </w:rPr>
        <w:t xml:space="preserve">подпункт </w:t>
      </w:r>
      <w:r w:rsidR="002A769F" w:rsidRPr="001642FE">
        <w:rPr>
          <w:rFonts w:ascii="Times New Roman" w:hAnsi="Times New Roman"/>
          <w:sz w:val="28"/>
          <w:szCs w:val="28"/>
        </w:rPr>
        <w:t>«</w:t>
      </w:r>
      <w:r w:rsidRPr="001642FE">
        <w:rPr>
          <w:rFonts w:ascii="Times New Roman" w:hAnsi="Times New Roman"/>
          <w:sz w:val="28"/>
          <w:szCs w:val="28"/>
        </w:rPr>
        <w:t>в</w:t>
      </w:r>
      <w:r w:rsidR="002A769F" w:rsidRPr="001642FE">
        <w:rPr>
          <w:rFonts w:ascii="Times New Roman" w:hAnsi="Times New Roman"/>
          <w:sz w:val="28"/>
          <w:szCs w:val="28"/>
        </w:rPr>
        <w:t>»</w:t>
      </w:r>
      <w:r w:rsidRPr="001642FE">
        <w:rPr>
          <w:rFonts w:ascii="Times New Roman" w:hAnsi="Times New Roman"/>
          <w:sz w:val="28"/>
          <w:szCs w:val="28"/>
        </w:rPr>
        <w:t xml:space="preserve"> пункта 2 части 18 исключить.</w:t>
      </w:r>
    </w:p>
    <w:p w:rsidR="002A769F" w:rsidRPr="001642FE" w:rsidRDefault="002A769F" w:rsidP="001642FE">
      <w:pPr>
        <w:pStyle w:val="af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42FE">
        <w:rPr>
          <w:rFonts w:ascii="Times New Roman" w:hAnsi="Times New Roman"/>
          <w:sz w:val="28"/>
          <w:szCs w:val="28"/>
        </w:rPr>
        <w:t>Внести в приложение к постановлению Правительства Камчатского края от 16.03.2026 № 145-П «</w:t>
      </w:r>
      <w:r w:rsidRPr="001642FE">
        <w:rPr>
          <w:rFonts w:ascii="Times New Roman" w:hAnsi="Times New Roman"/>
          <w:bCs/>
          <w:sz w:val="28"/>
          <w:szCs w:val="28"/>
        </w:rPr>
        <w:t>Об утверждении Порядка предоставления в 2026 году субсидии автономной некоммерческой организации «Комитет семей воинов Отечества Камчатского края» на финансовое обеспечение затрат в связи с оказанием услуг по проведению мероприятий, направленных на поддержку ветеранов специальной военной операции и членов их семей»</w:t>
      </w:r>
      <w:r w:rsidRPr="001642F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2A769F" w:rsidRPr="001642FE" w:rsidRDefault="002A769F" w:rsidP="001642FE">
      <w:pPr>
        <w:pStyle w:val="af1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42FE">
        <w:rPr>
          <w:rFonts w:ascii="Times New Roman" w:hAnsi="Times New Roman"/>
          <w:sz w:val="28"/>
          <w:szCs w:val="28"/>
        </w:rPr>
        <w:t>в части 14 слова «в 8» заменить словами «в части 8»;</w:t>
      </w:r>
    </w:p>
    <w:p w:rsidR="002A769F" w:rsidRPr="001642FE" w:rsidRDefault="002A769F" w:rsidP="001642FE">
      <w:pPr>
        <w:pStyle w:val="af1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42FE">
        <w:rPr>
          <w:rFonts w:ascii="Times New Roman" w:hAnsi="Times New Roman"/>
          <w:sz w:val="28"/>
          <w:szCs w:val="28"/>
        </w:rPr>
        <w:t xml:space="preserve">в части 16 </w:t>
      </w:r>
      <w:r w:rsidR="002E46B1" w:rsidRPr="001642FE">
        <w:rPr>
          <w:rFonts w:ascii="Times New Roman" w:hAnsi="Times New Roman"/>
          <w:sz w:val="28"/>
          <w:szCs w:val="28"/>
        </w:rPr>
        <w:t>слово «интеграционной» заменить словом «интегрированной»</w:t>
      </w:r>
      <w:r w:rsidRPr="001642FE">
        <w:rPr>
          <w:rFonts w:ascii="Times New Roman" w:hAnsi="Times New Roman"/>
          <w:sz w:val="28"/>
          <w:szCs w:val="28"/>
        </w:rPr>
        <w:t>;</w:t>
      </w:r>
    </w:p>
    <w:p w:rsidR="002A769F" w:rsidRPr="001642FE" w:rsidRDefault="002A769F" w:rsidP="001642FE">
      <w:pPr>
        <w:pStyle w:val="af1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42FE">
        <w:rPr>
          <w:rFonts w:ascii="Times New Roman" w:hAnsi="Times New Roman"/>
          <w:sz w:val="28"/>
          <w:szCs w:val="28"/>
        </w:rPr>
        <w:t>подпункт «в» пункта 2 части 18 исключить.</w:t>
      </w:r>
    </w:p>
    <w:p w:rsidR="000276AE" w:rsidRPr="002A769F" w:rsidRDefault="000276AE" w:rsidP="001642FE">
      <w:pPr>
        <w:pStyle w:val="af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42FE">
        <w:rPr>
          <w:rFonts w:ascii="Times New Roman" w:hAnsi="Times New Roman"/>
          <w:sz w:val="28"/>
          <w:szCs w:val="28"/>
        </w:rPr>
        <w:t>В части 15 приложения к постановлению Правительства Камчатского края от 16.03.2026 № 144-П</w:t>
      </w:r>
      <w:r w:rsidRPr="001642FE">
        <w:rPr>
          <w:rFonts w:ascii="Times New Roman" w:hAnsi="Times New Roman"/>
          <w:bCs/>
          <w:sz w:val="28"/>
          <w:szCs w:val="28"/>
        </w:rPr>
        <w:t xml:space="preserve"> «Об утверждении Порядка предоставления в 2026–2028 годах из краевого бюджета субсидии Региональному отделению Общероссийской</w:t>
      </w:r>
      <w:r w:rsidRPr="002A769F">
        <w:rPr>
          <w:rFonts w:ascii="Times New Roman" w:hAnsi="Times New Roman"/>
          <w:bCs/>
          <w:sz w:val="28"/>
          <w:szCs w:val="28"/>
        </w:rPr>
        <w:t xml:space="preserve"> общественно-государственной организации «Ассамблея народов России» Камчатского края на финансовое обеспечение затрат в связи с оказанием услуг по организации и проведению мероприятий, направленных на гармонизацию межнациональных и межконфессиональных отношений в Камчатском крае» </w:t>
      </w:r>
      <w:r w:rsidR="002E46B1">
        <w:rPr>
          <w:rFonts w:ascii="Times New Roman" w:hAnsi="Times New Roman"/>
          <w:sz w:val="28"/>
          <w:szCs w:val="28"/>
        </w:rPr>
        <w:t>слово</w:t>
      </w:r>
      <w:r w:rsidR="002E46B1" w:rsidRPr="002A769F">
        <w:rPr>
          <w:rFonts w:ascii="Times New Roman" w:hAnsi="Times New Roman"/>
          <w:sz w:val="28"/>
          <w:szCs w:val="28"/>
        </w:rPr>
        <w:t xml:space="preserve"> «интеграционной» заменить слов</w:t>
      </w:r>
      <w:r w:rsidR="002E46B1">
        <w:rPr>
          <w:rFonts w:ascii="Times New Roman" w:hAnsi="Times New Roman"/>
          <w:sz w:val="28"/>
          <w:szCs w:val="28"/>
        </w:rPr>
        <w:t>ом</w:t>
      </w:r>
      <w:r w:rsidR="002E46B1" w:rsidRPr="002A769F">
        <w:rPr>
          <w:rFonts w:ascii="Times New Roman" w:hAnsi="Times New Roman"/>
          <w:sz w:val="28"/>
          <w:szCs w:val="28"/>
        </w:rPr>
        <w:t xml:space="preserve"> «интегрированной»</w:t>
      </w:r>
      <w:r w:rsidRPr="002A769F">
        <w:rPr>
          <w:rFonts w:ascii="Times New Roman" w:hAnsi="Times New Roman"/>
          <w:sz w:val="28"/>
          <w:szCs w:val="28"/>
        </w:rPr>
        <w:t>.</w:t>
      </w:r>
    </w:p>
    <w:p w:rsidR="000276AE" w:rsidRPr="002A769F" w:rsidRDefault="000276AE" w:rsidP="001642FE">
      <w:pPr>
        <w:pStyle w:val="af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769F">
        <w:rPr>
          <w:rFonts w:ascii="Times New Roman" w:hAnsi="Times New Roman"/>
          <w:sz w:val="28"/>
          <w:szCs w:val="28"/>
        </w:rPr>
        <w:t>В части 16 приложения к постановлению Правительства Камчатского края от 12.03.2026 № 137-П «</w:t>
      </w:r>
      <w:r w:rsidRPr="002A769F">
        <w:rPr>
          <w:rFonts w:ascii="Times New Roman" w:hAnsi="Times New Roman"/>
          <w:bCs/>
          <w:sz w:val="28"/>
          <w:szCs w:val="28"/>
        </w:rPr>
        <w:t xml:space="preserve">Об утверждении Порядка предоставления в 2026 году из краевого бюджета субсидии Камчатской региональной общественной патриотической организации «Берега русской славы» на финансовое обеспечение затрат в связи с оказанием услуг по проведению мероприятия, </w:t>
      </w:r>
      <w:r w:rsidRPr="002A769F">
        <w:rPr>
          <w:rFonts w:ascii="Times New Roman" w:hAnsi="Times New Roman"/>
          <w:bCs/>
          <w:sz w:val="28"/>
          <w:szCs w:val="28"/>
        </w:rPr>
        <w:lastRenderedPageBreak/>
        <w:t xml:space="preserve">посвященного Победе в Великой Отечественной войне» </w:t>
      </w:r>
      <w:r w:rsidR="002E46B1">
        <w:rPr>
          <w:rFonts w:ascii="Times New Roman" w:hAnsi="Times New Roman"/>
          <w:sz w:val="28"/>
          <w:szCs w:val="28"/>
        </w:rPr>
        <w:t>слово</w:t>
      </w:r>
      <w:r w:rsidR="002E46B1" w:rsidRPr="002A769F">
        <w:rPr>
          <w:rFonts w:ascii="Times New Roman" w:hAnsi="Times New Roman"/>
          <w:sz w:val="28"/>
          <w:szCs w:val="28"/>
        </w:rPr>
        <w:t xml:space="preserve"> «интеграционной» заменить слов</w:t>
      </w:r>
      <w:r w:rsidR="002E46B1">
        <w:rPr>
          <w:rFonts w:ascii="Times New Roman" w:hAnsi="Times New Roman"/>
          <w:sz w:val="28"/>
          <w:szCs w:val="28"/>
        </w:rPr>
        <w:t>ом</w:t>
      </w:r>
      <w:r w:rsidR="002E46B1" w:rsidRPr="002A769F">
        <w:rPr>
          <w:rFonts w:ascii="Times New Roman" w:hAnsi="Times New Roman"/>
          <w:sz w:val="28"/>
          <w:szCs w:val="28"/>
        </w:rPr>
        <w:t xml:space="preserve"> «интегрированной»</w:t>
      </w:r>
      <w:r w:rsidRPr="002A769F">
        <w:rPr>
          <w:rFonts w:ascii="Times New Roman" w:hAnsi="Times New Roman"/>
          <w:sz w:val="28"/>
          <w:szCs w:val="28"/>
        </w:rPr>
        <w:t>.</w:t>
      </w:r>
    </w:p>
    <w:p w:rsidR="002A769F" w:rsidRPr="002A769F" w:rsidRDefault="002A769F" w:rsidP="001642FE">
      <w:pPr>
        <w:pStyle w:val="af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769F">
        <w:rPr>
          <w:rFonts w:ascii="Times New Roman" w:hAnsi="Times New Roman"/>
          <w:sz w:val="28"/>
          <w:szCs w:val="28"/>
        </w:rPr>
        <w:t>В части 15 приложения к постановлению Правительства Камчатского края от 03.03.2026 № 122-П «</w:t>
      </w:r>
      <w:r w:rsidRPr="002A769F">
        <w:rPr>
          <w:rFonts w:ascii="Times New Roman" w:hAnsi="Times New Roman"/>
          <w:bCs/>
          <w:sz w:val="28"/>
          <w:szCs w:val="28"/>
        </w:rPr>
        <w:t>Об утверждении Порядка предоставления в 2026–2028 годах из краевого бюджета субсидии Автономной некоммерческой организации «Камчатский краевой центр поддержки социально ориентированных некоммерческих организаций» на финансовое обеспечение затрат в связи с оказанием услуг социально ориентированным некоммерческим организациям по методической, консультационной, информационной и образовательной поддержке в целях повышения эффективности участия в конкурсах федерального и регионального уровней»</w:t>
      </w:r>
      <w:r w:rsidRPr="002A769F">
        <w:rPr>
          <w:rFonts w:ascii="Times New Roman" w:hAnsi="Times New Roman"/>
          <w:sz w:val="28"/>
          <w:szCs w:val="28"/>
        </w:rPr>
        <w:t xml:space="preserve"> </w:t>
      </w:r>
      <w:r w:rsidR="002E46B1">
        <w:rPr>
          <w:rFonts w:ascii="Times New Roman" w:hAnsi="Times New Roman"/>
          <w:sz w:val="28"/>
          <w:szCs w:val="28"/>
        </w:rPr>
        <w:t>слово</w:t>
      </w:r>
      <w:r w:rsidR="002E46B1" w:rsidRPr="002A769F">
        <w:rPr>
          <w:rFonts w:ascii="Times New Roman" w:hAnsi="Times New Roman"/>
          <w:sz w:val="28"/>
          <w:szCs w:val="28"/>
        </w:rPr>
        <w:t xml:space="preserve"> «интеграционной» заменить слов</w:t>
      </w:r>
      <w:r w:rsidR="002E46B1">
        <w:rPr>
          <w:rFonts w:ascii="Times New Roman" w:hAnsi="Times New Roman"/>
          <w:sz w:val="28"/>
          <w:szCs w:val="28"/>
        </w:rPr>
        <w:t>ом</w:t>
      </w:r>
      <w:r w:rsidR="002E46B1" w:rsidRPr="002A769F">
        <w:rPr>
          <w:rFonts w:ascii="Times New Roman" w:hAnsi="Times New Roman"/>
          <w:sz w:val="28"/>
          <w:szCs w:val="28"/>
        </w:rPr>
        <w:t xml:space="preserve"> «интегрированной»</w:t>
      </w:r>
      <w:r w:rsidRPr="002A769F">
        <w:rPr>
          <w:rFonts w:ascii="Times New Roman" w:hAnsi="Times New Roman"/>
          <w:sz w:val="28"/>
          <w:szCs w:val="28"/>
        </w:rPr>
        <w:t>.</w:t>
      </w:r>
    </w:p>
    <w:p w:rsidR="00680144" w:rsidRPr="002A769F" w:rsidRDefault="00680144" w:rsidP="002A769F">
      <w:pPr>
        <w:ind w:firstLine="709"/>
        <w:jc w:val="both"/>
        <w:rPr>
          <w:sz w:val="28"/>
          <w:szCs w:val="28"/>
        </w:rPr>
      </w:pPr>
    </w:p>
    <w:p w:rsidR="00680144" w:rsidRPr="002A769F" w:rsidRDefault="00680144" w:rsidP="002A769F">
      <w:pPr>
        <w:ind w:firstLine="709"/>
        <w:jc w:val="both"/>
        <w:rPr>
          <w:sz w:val="28"/>
          <w:szCs w:val="28"/>
        </w:rPr>
      </w:pPr>
    </w:p>
    <w:p w:rsidR="00680144" w:rsidRPr="002A769F" w:rsidRDefault="00680144" w:rsidP="002A769F">
      <w:pPr>
        <w:ind w:firstLine="709"/>
        <w:jc w:val="both"/>
        <w:rPr>
          <w:sz w:val="28"/>
          <w:szCs w:val="28"/>
        </w:rPr>
      </w:pPr>
    </w:p>
    <w:sectPr w:rsidR="00680144" w:rsidRPr="002A769F" w:rsidSect="000574BB">
      <w:headerReference w:type="default" r:id="rId9"/>
      <w:pgSz w:w="11906" w:h="16838"/>
      <w:pgMar w:top="567" w:right="851" w:bottom="1134" w:left="1418" w:header="680" w:footer="79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262" w:rsidRDefault="00372262">
      <w:r>
        <w:separator/>
      </w:r>
    </w:p>
  </w:endnote>
  <w:endnote w:type="continuationSeparator" w:id="0">
    <w:p w:rsidR="00372262" w:rsidRDefault="0037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262" w:rsidRDefault="00372262">
      <w:r>
        <w:separator/>
      </w:r>
    </w:p>
  </w:footnote>
  <w:footnote w:type="continuationSeparator" w:id="0">
    <w:p w:rsidR="00372262" w:rsidRDefault="00372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49894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B2FF8" w:rsidRDefault="00DB2FF8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DB2FF8">
          <w:rPr>
            <w:rFonts w:ascii="Times New Roman" w:hAnsi="Times New Roman"/>
            <w:sz w:val="28"/>
            <w:szCs w:val="28"/>
          </w:rPr>
          <w:fldChar w:fldCharType="begin"/>
        </w:r>
        <w:r w:rsidRPr="00DB2FF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B2FF8">
          <w:rPr>
            <w:rFonts w:ascii="Times New Roman" w:hAnsi="Times New Roman"/>
            <w:sz w:val="28"/>
            <w:szCs w:val="28"/>
          </w:rPr>
          <w:fldChar w:fldCharType="separate"/>
        </w:r>
        <w:r w:rsidR="00FF400B">
          <w:rPr>
            <w:rFonts w:ascii="Times New Roman" w:hAnsi="Times New Roman"/>
            <w:noProof/>
            <w:sz w:val="28"/>
            <w:szCs w:val="28"/>
          </w:rPr>
          <w:t>4</w:t>
        </w:r>
        <w:r w:rsidRPr="00DB2FF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625D9E" w:rsidRDefault="00625D9E" w:rsidP="00625D9E">
    <w:pPr>
      <w:pStyle w:val="a5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07A"/>
    <w:multiLevelType w:val="hybridMultilevel"/>
    <w:tmpl w:val="CB62F9D0"/>
    <w:lvl w:ilvl="0" w:tplc="9F8EA2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8E4045"/>
    <w:multiLevelType w:val="hybridMultilevel"/>
    <w:tmpl w:val="A026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532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60DAF"/>
    <w:multiLevelType w:val="hybridMultilevel"/>
    <w:tmpl w:val="D262A4F2"/>
    <w:lvl w:ilvl="0" w:tplc="CAE0855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B7886"/>
    <w:multiLevelType w:val="hybridMultilevel"/>
    <w:tmpl w:val="1AFEF24E"/>
    <w:lvl w:ilvl="0" w:tplc="BF22F8A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12856"/>
    <w:multiLevelType w:val="hybridMultilevel"/>
    <w:tmpl w:val="E2268DC0"/>
    <w:lvl w:ilvl="0" w:tplc="7A60175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51BBC"/>
    <w:multiLevelType w:val="hybridMultilevel"/>
    <w:tmpl w:val="84EAA3F4"/>
    <w:lvl w:ilvl="0" w:tplc="E68060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20342F"/>
    <w:multiLevelType w:val="hybridMultilevel"/>
    <w:tmpl w:val="5F966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B62DD"/>
    <w:multiLevelType w:val="hybridMultilevel"/>
    <w:tmpl w:val="059803A2"/>
    <w:lvl w:ilvl="0" w:tplc="7A3E0902">
      <w:start w:val="1"/>
      <w:numFmt w:val="decimal"/>
      <w:suff w:val="space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A5CD0"/>
    <w:multiLevelType w:val="multilevel"/>
    <w:tmpl w:val="DBB698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6F4A27AD"/>
    <w:multiLevelType w:val="hybridMultilevel"/>
    <w:tmpl w:val="4F50242E"/>
    <w:lvl w:ilvl="0" w:tplc="6794F9F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7874E5F"/>
    <w:multiLevelType w:val="hybridMultilevel"/>
    <w:tmpl w:val="E0C2F89E"/>
    <w:lvl w:ilvl="0" w:tplc="A9D848B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9144B3F"/>
    <w:multiLevelType w:val="hybridMultilevel"/>
    <w:tmpl w:val="2DF45796"/>
    <w:lvl w:ilvl="0" w:tplc="66320820">
      <w:start w:val="1"/>
      <w:numFmt w:val="decimal"/>
      <w:suff w:val="space"/>
      <w:lvlText w:val="%1)"/>
      <w:lvlJc w:val="left"/>
      <w:pPr>
        <w:ind w:left="1211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10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1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ACE"/>
    <w:rsid w:val="000010AB"/>
    <w:rsid w:val="00004266"/>
    <w:rsid w:val="00011850"/>
    <w:rsid w:val="000177C5"/>
    <w:rsid w:val="00021F43"/>
    <w:rsid w:val="000276AE"/>
    <w:rsid w:val="00031559"/>
    <w:rsid w:val="00035272"/>
    <w:rsid w:val="00036A66"/>
    <w:rsid w:val="0005507D"/>
    <w:rsid w:val="000574BB"/>
    <w:rsid w:val="00061B4F"/>
    <w:rsid w:val="000B350B"/>
    <w:rsid w:val="000C770E"/>
    <w:rsid w:val="000D6CF6"/>
    <w:rsid w:val="000D6EE1"/>
    <w:rsid w:val="0013142A"/>
    <w:rsid w:val="00156147"/>
    <w:rsid w:val="001642FE"/>
    <w:rsid w:val="001654BA"/>
    <w:rsid w:val="00170C30"/>
    <w:rsid w:val="001736E0"/>
    <w:rsid w:val="00174A26"/>
    <w:rsid w:val="00193AE9"/>
    <w:rsid w:val="001B58AA"/>
    <w:rsid w:val="001B763C"/>
    <w:rsid w:val="001C3A22"/>
    <w:rsid w:val="001C6ADB"/>
    <w:rsid w:val="001D06E2"/>
    <w:rsid w:val="001E3B64"/>
    <w:rsid w:val="002056B5"/>
    <w:rsid w:val="00214D84"/>
    <w:rsid w:val="002171EB"/>
    <w:rsid w:val="00232DE6"/>
    <w:rsid w:val="0023336C"/>
    <w:rsid w:val="0023577F"/>
    <w:rsid w:val="0023795B"/>
    <w:rsid w:val="00254F0B"/>
    <w:rsid w:val="00270D43"/>
    <w:rsid w:val="00292336"/>
    <w:rsid w:val="002A769F"/>
    <w:rsid w:val="002E46B1"/>
    <w:rsid w:val="002F3190"/>
    <w:rsid w:val="00301B4F"/>
    <w:rsid w:val="0030274A"/>
    <w:rsid w:val="00305A42"/>
    <w:rsid w:val="0032269F"/>
    <w:rsid w:val="00322ACE"/>
    <w:rsid w:val="00333CED"/>
    <w:rsid w:val="00362789"/>
    <w:rsid w:val="00372262"/>
    <w:rsid w:val="00376BD2"/>
    <w:rsid w:val="00397F86"/>
    <w:rsid w:val="003A1DB3"/>
    <w:rsid w:val="003A60C1"/>
    <w:rsid w:val="003C065E"/>
    <w:rsid w:val="003C5C53"/>
    <w:rsid w:val="003E201E"/>
    <w:rsid w:val="003E43DE"/>
    <w:rsid w:val="003E6CD1"/>
    <w:rsid w:val="003F5345"/>
    <w:rsid w:val="003F5D87"/>
    <w:rsid w:val="0040149F"/>
    <w:rsid w:val="00410BE7"/>
    <w:rsid w:val="00422E31"/>
    <w:rsid w:val="00423C53"/>
    <w:rsid w:val="0043316C"/>
    <w:rsid w:val="00440C24"/>
    <w:rsid w:val="00452721"/>
    <w:rsid w:val="00455DDD"/>
    <w:rsid w:val="00456773"/>
    <w:rsid w:val="00467EA8"/>
    <w:rsid w:val="004A6DA9"/>
    <w:rsid w:val="004B0059"/>
    <w:rsid w:val="004B2D65"/>
    <w:rsid w:val="004D1CA1"/>
    <w:rsid w:val="004D4062"/>
    <w:rsid w:val="004E2BA1"/>
    <w:rsid w:val="004F10C3"/>
    <w:rsid w:val="004F2147"/>
    <w:rsid w:val="00500FB0"/>
    <w:rsid w:val="00505C65"/>
    <w:rsid w:val="00512C8C"/>
    <w:rsid w:val="00525E57"/>
    <w:rsid w:val="00530B92"/>
    <w:rsid w:val="005545E5"/>
    <w:rsid w:val="00563A5C"/>
    <w:rsid w:val="00594D71"/>
    <w:rsid w:val="005952EA"/>
    <w:rsid w:val="005A1FD2"/>
    <w:rsid w:val="005B4A4A"/>
    <w:rsid w:val="005C1E4F"/>
    <w:rsid w:val="0060530E"/>
    <w:rsid w:val="00624F18"/>
    <w:rsid w:val="006256EA"/>
    <w:rsid w:val="00625D9E"/>
    <w:rsid w:val="00632F6F"/>
    <w:rsid w:val="006410D4"/>
    <w:rsid w:val="00642184"/>
    <w:rsid w:val="006423F8"/>
    <w:rsid w:val="006624F4"/>
    <w:rsid w:val="006656F9"/>
    <w:rsid w:val="00680144"/>
    <w:rsid w:val="006A0313"/>
    <w:rsid w:val="006A2579"/>
    <w:rsid w:val="006A2E3B"/>
    <w:rsid w:val="006A74D5"/>
    <w:rsid w:val="006B02AF"/>
    <w:rsid w:val="006D7D21"/>
    <w:rsid w:val="006E1117"/>
    <w:rsid w:val="007400DF"/>
    <w:rsid w:val="00741250"/>
    <w:rsid w:val="007432EA"/>
    <w:rsid w:val="0075270F"/>
    <w:rsid w:val="00754A90"/>
    <w:rsid w:val="00771460"/>
    <w:rsid w:val="007A0ADA"/>
    <w:rsid w:val="007A47A4"/>
    <w:rsid w:val="007B0BBE"/>
    <w:rsid w:val="007B0DC3"/>
    <w:rsid w:val="007B103A"/>
    <w:rsid w:val="007B5F14"/>
    <w:rsid w:val="007D4C6A"/>
    <w:rsid w:val="007D72A8"/>
    <w:rsid w:val="007F69E5"/>
    <w:rsid w:val="00810D99"/>
    <w:rsid w:val="00814EE2"/>
    <w:rsid w:val="008233AD"/>
    <w:rsid w:val="00824A44"/>
    <w:rsid w:val="00840ABB"/>
    <w:rsid w:val="008470EE"/>
    <w:rsid w:val="00851D8B"/>
    <w:rsid w:val="00854047"/>
    <w:rsid w:val="00877603"/>
    <w:rsid w:val="00882170"/>
    <w:rsid w:val="008A15D7"/>
    <w:rsid w:val="008B123E"/>
    <w:rsid w:val="008E446B"/>
    <w:rsid w:val="008E7278"/>
    <w:rsid w:val="008F0C47"/>
    <w:rsid w:val="008F0E28"/>
    <w:rsid w:val="00913EA5"/>
    <w:rsid w:val="00925549"/>
    <w:rsid w:val="0094221B"/>
    <w:rsid w:val="00943AAB"/>
    <w:rsid w:val="0095212D"/>
    <w:rsid w:val="00956679"/>
    <w:rsid w:val="00966DE6"/>
    <w:rsid w:val="00971003"/>
    <w:rsid w:val="009926FD"/>
    <w:rsid w:val="009A5A4D"/>
    <w:rsid w:val="009D4F82"/>
    <w:rsid w:val="009F159C"/>
    <w:rsid w:val="00A21B44"/>
    <w:rsid w:val="00A2495E"/>
    <w:rsid w:val="00A3324D"/>
    <w:rsid w:val="00A40400"/>
    <w:rsid w:val="00A436AA"/>
    <w:rsid w:val="00A56D23"/>
    <w:rsid w:val="00A60616"/>
    <w:rsid w:val="00A60681"/>
    <w:rsid w:val="00A82FA6"/>
    <w:rsid w:val="00A85926"/>
    <w:rsid w:val="00A9528D"/>
    <w:rsid w:val="00AB3614"/>
    <w:rsid w:val="00AB56C0"/>
    <w:rsid w:val="00AC219C"/>
    <w:rsid w:val="00B44FA3"/>
    <w:rsid w:val="00B46B96"/>
    <w:rsid w:val="00B80A36"/>
    <w:rsid w:val="00B84BC0"/>
    <w:rsid w:val="00B94A27"/>
    <w:rsid w:val="00BB10B1"/>
    <w:rsid w:val="00BC2F29"/>
    <w:rsid w:val="00BD51B5"/>
    <w:rsid w:val="00BF2DF6"/>
    <w:rsid w:val="00C10578"/>
    <w:rsid w:val="00C26B58"/>
    <w:rsid w:val="00C30037"/>
    <w:rsid w:val="00C41CA0"/>
    <w:rsid w:val="00C51894"/>
    <w:rsid w:val="00C7029D"/>
    <w:rsid w:val="00C72F5D"/>
    <w:rsid w:val="00C742BB"/>
    <w:rsid w:val="00C8201D"/>
    <w:rsid w:val="00CA4913"/>
    <w:rsid w:val="00CB0008"/>
    <w:rsid w:val="00CB7036"/>
    <w:rsid w:val="00CC2ECD"/>
    <w:rsid w:val="00CE0161"/>
    <w:rsid w:val="00CE244C"/>
    <w:rsid w:val="00CE71C1"/>
    <w:rsid w:val="00D11189"/>
    <w:rsid w:val="00D36F65"/>
    <w:rsid w:val="00D405E5"/>
    <w:rsid w:val="00D63461"/>
    <w:rsid w:val="00D678E8"/>
    <w:rsid w:val="00D7422A"/>
    <w:rsid w:val="00D94FB2"/>
    <w:rsid w:val="00DA4DD9"/>
    <w:rsid w:val="00DB2FF8"/>
    <w:rsid w:val="00DC4B4E"/>
    <w:rsid w:val="00DC7ACE"/>
    <w:rsid w:val="00DF2D4C"/>
    <w:rsid w:val="00DF3E27"/>
    <w:rsid w:val="00E761EC"/>
    <w:rsid w:val="00E77ACE"/>
    <w:rsid w:val="00E84405"/>
    <w:rsid w:val="00E86BA0"/>
    <w:rsid w:val="00E928C0"/>
    <w:rsid w:val="00EA0987"/>
    <w:rsid w:val="00EA6130"/>
    <w:rsid w:val="00EB3272"/>
    <w:rsid w:val="00EC369F"/>
    <w:rsid w:val="00EC48FD"/>
    <w:rsid w:val="00ED738D"/>
    <w:rsid w:val="00EE5D62"/>
    <w:rsid w:val="00EF366D"/>
    <w:rsid w:val="00F11EBA"/>
    <w:rsid w:val="00F21740"/>
    <w:rsid w:val="00F507D2"/>
    <w:rsid w:val="00F65CBC"/>
    <w:rsid w:val="00F72991"/>
    <w:rsid w:val="00F7659C"/>
    <w:rsid w:val="00F8264F"/>
    <w:rsid w:val="00FD263F"/>
    <w:rsid w:val="00FF303D"/>
    <w:rsid w:val="00FF400B"/>
    <w:rsid w:val="00F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4620"/>
  <w15:docId w15:val="{1196ABC2-3C8F-424B-BBC8-D3CA9131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603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Plain Text"/>
    <w:basedOn w:val="a"/>
    <w:link w:val="a4"/>
    <w:rPr>
      <w:rFonts w:ascii="Calibri" w:hAnsi="Calibri"/>
      <w:color w:val="000000"/>
      <w:sz w:val="22"/>
      <w:szCs w:val="20"/>
    </w:rPr>
  </w:style>
  <w:style w:type="character" w:customStyle="1" w:styleId="a4">
    <w:name w:val="Текст Знак"/>
    <w:basedOn w:val="11"/>
    <w:link w:val="a3"/>
    <w:rPr>
      <w:rFonts w:ascii="Calibri" w:hAnsi="Calibri"/>
    </w:rPr>
  </w:style>
  <w:style w:type="paragraph" w:customStyle="1" w:styleId="12">
    <w:name w:val="Гиперссылка1"/>
    <w:basedOn w:val="13"/>
    <w:link w:val="14"/>
    <w:rPr>
      <w:color w:val="0563C1" w:themeColor="hyperlink"/>
      <w:u w:val="single"/>
    </w:rPr>
  </w:style>
  <w:style w:type="character" w:customStyle="1" w:styleId="14">
    <w:name w:val="Гиперссылка1"/>
    <w:basedOn w:val="15"/>
    <w:link w:val="1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6">
    <w:name w:val="Верхний колонтитул Знак"/>
    <w:basedOn w:val="11"/>
    <w:link w:val="a5"/>
    <w:uiPriority w:val="9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24">
    <w:name w:val="Основной шрифт абзаца2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color w:val="000000"/>
      <w:sz w:val="28"/>
      <w:szCs w:val="20"/>
    </w:rPr>
  </w:style>
  <w:style w:type="character" w:customStyle="1" w:styleId="ad">
    <w:name w:val="Нижний колонтитул Знак"/>
    <w:basedOn w:val="11"/>
    <w:link w:val="ac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Balloon Text"/>
    <w:basedOn w:val="a"/>
    <w:link w:val="af"/>
    <w:rPr>
      <w:rFonts w:ascii="Segoe UI" w:hAnsi="Segoe UI"/>
      <w:color w:val="000000"/>
      <w:sz w:val="18"/>
      <w:szCs w:val="20"/>
    </w:rPr>
  </w:style>
  <w:style w:type="character" w:customStyle="1" w:styleId="af">
    <w:name w:val="Текст выноски Знак"/>
    <w:basedOn w:val="11"/>
    <w:link w:val="ae"/>
    <w:rPr>
      <w:rFonts w:ascii="Segoe UI" w:hAnsi="Segoe UI"/>
      <w:sz w:val="18"/>
    </w:rPr>
  </w:style>
  <w:style w:type="table" w:customStyle="1" w:styleId="1a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FF30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color w:val="auto"/>
      <w:szCs w:val="22"/>
    </w:rPr>
  </w:style>
  <w:style w:type="paragraph" w:styleId="af1">
    <w:name w:val="List Paragraph"/>
    <w:basedOn w:val="a"/>
    <w:link w:val="af2"/>
    <w:qFormat/>
    <w:rsid w:val="00DF3E27"/>
    <w:pPr>
      <w:spacing w:after="160" w:line="264" w:lineRule="auto"/>
      <w:ind w:left="720"/>
      <w:contextualSpacing/>
    </w:pPr>
    <w:rPr>
      <w:rFonts w:asciiTheme="minorHAnsi" w:hAnsiTheme="minorHAnsi"/>
      <w:color w:val="000000"/>
      <w:sz w:val="22"/>
      <w:szCs w:val="20"/>
    </w:rPr>
  </w:style>
  <w:style w:type="paragraph" w:customStyle="1" w:styleId="ConsPlusTitle">
    <w:name w:val="ConsPlusTitle"/>
    <w:rsid w:val="00DF3E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color w:val="auto"/>
      <w:szCs w:val="22"/>
    </w:rPr>
  </w:style>
  <w:style w:type="character" w:customStyle="1" w:styleId="af2">
    <w:name w:val="Абзац списка Знак"/>
    <w:basedOn w:val="a0"/>
    <w:link w:val="af1"/>
    <w:rsid w:val="008B123E"/>
  </w:style>
  <w:style w:type="paragraph" w:styleId="af3">
    <w:name w:val="Normal (Web)"/>
    <w:basedOn w:val="a"/>
    <w:uiPriority w:val="99"/>
    <w:semiHidden/>
    <w:unhideWhenUsed/>
    <w:rsid w:val="00D111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4514A-2FF7-4AFD-A0B0-5DF09091D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Усманова Екатерина Александровна</dc:creator>
  <cp:lastModifiedBy>Усманова Екатерина Александровна</cp:lastModifiedBy>
  <cp:revision>11</cp:revision>
  <cp:lastPrinted>2026-02-18T03:24:00Z</cp:lastPrinted>
  <dcterms:created xsi:type="dcterms:W3CDTF">2026-02-18T03:34:00Z</dcterms:created>
  <dcterms:modified xsi:type="dcterms:W3CDTF">2026-03-24T05:59:00Z</dcterms:modified>
</cp:coreProperties>
</file>