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54B3D" w:rsidRDefault="00254B3D" w:rsidP="00254B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</w:p>
    <w:p w:rsidR="00254B3D" w:rsidRDefault="00254B3D" w:rsidP="00254B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 Камчатского края от 18.04.2014 № 190-П</w:t>
      </w:r>
    </w:p>
    <w:p w:rsidR="00254B3D" w:rsidRDefault="00254B3D" w:rsidP="00254B3D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«О Порядке взаимодействия участников государственной системы бесплатной юридической помощи в Камчатском крае»</w:t>
      </w:r>
    </w:p>
    <w:p w:rsidR="00106FA2" w:rsidRDefault="00106FA2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54B3D" w:rsidRDefault="00254B3D" w:rsidP="00254B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экспертное заключение Министерства юстиции Российской Федерации по Камчатскому краю от 13.11.2025 № 41/02-3281/25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54B3D" w:rsidRDefault="00254B3D" w:rsidP="00254B3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8" w:firstLineChars="250" w:firstLine="7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Правительства Камчатского края от 18</w:t>
      </w:r>
      <w:r>
        <w:rPr>
          <w:rFonts w:ascii="Times New Roman" w:hAnsi="Times New Roman"/>
          <w:bCs/>
          <w:sz w:val="28"/>
        </w:rPr>
        <w:t>.04.2014 № 190-П «</w:t>
      </w:r>
      <w:r w:rsidRPr="002B7AB7">
        <w:rPr>
          <w:rFonts w:ascii="Times New Roman" w:hAnsi="Times New Roman"/>
          <w:sz w:val="28"/>
        </w:rPr>
        <w:t>О Порядке взаимодействия участников государственной системы бесплатной юридической помощи в Камчатском крае</w:t>
      </w:r>
      <w:r>
        <w:rPr>
          <w:rFonts w:ascii="Times New Roman" w:hAnsi="Times New Roman"/>
          <w:bCs/>
          <w:sz w:val="28"/>
        </w:rPr>
        <w:t xml:space="preserve">» </w:t>
      </w:r>
      <w:r>
        <w:rPr>
          <w:rFonts w:ascii="Times New Roman" w:hAnsi="Times New Roman"/>
          <w:sz w:val="28"/>
        </w:rPr>
        <w:t>изменения</w:t>
      </w:r>
      <w:r w:rsidRPr="003815E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к настоящему постановлению.</w:t>
      </w:r>
    </w:p>
    <w:p w:rsidR="00254B3D" w:rsidRPr="003815EC" w:rsidRDefault="00254B3D" w:rsidP="00254B3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EC">
        <w:rPr>
          <w:rFonts w:ascii="Times New Roman" w:hAnsi="Times New Roman"/>
          <w:sz w:val="28"/>
        </w:rPr>
        <w:t xml:space="preserve">2. </w:t>
      </w:r>
      <w:r w:rsidRPr="003815EC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254B3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EF5C69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C6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3B79EF" w:rsidRDefault="003B79EF" w:rsidP="003B79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79EF" w:rsidRDefault="003B79EF" w:rsidP="003B79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</w:t>
      </w:r>
    </w:p>
    <w:p w:rsidR="003B79EF" w:rsidRDefault="003B79EF" w:rsidP="003B79EF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в постановление Правительства Камчатского края от 18</w:t>
      </w:r>
      <w:r>
        <w:rPr>
          <w:rFonts w:ascii="Times New Roman" w:hAnsi="Times New Roman"/>
          <w:bCs/>
          <w:sz w:val="28"/>
        </w:rPr>
        <w:t xml:space="preserve">.04.2014 № 190-П </w:t>
      </w:r>
    </w:p>
    <w:p w:rsidR="003B79EF" w:rsidRDefault="003B79EF" w:rsidP="003B79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«</w:t>
      </w:r>
      <w:r w:rsidRPr="002B7AB7">
        <w:rPr>
          <w:rFonts w:ascii="Times New Roman" w:hAnsi="Times New Roman"/>
          <w:sz w:val="28"/>
        </w:rPr>
        <w:t>О Порядке взаимодействия участников государственной системы бесплатной юридической помощи в Камчатском крае</w:t>
      </w:r>
      <w:r>
        <w:rPr>
          <w:rFonts w:ascii="Times New Roman" w:hAnsi="Times New Roman"/>
          <w:bCs/>
          <w:sz w:val="28"/>
        </w:rPr>
        <w:t>»</w:t>
      </w:r>
    </w:p>
    <w:p w:rsidR="003B79EF" w:rsidRDefault="003B79EF" w:rsidP="003B79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79EF" w:rsidRDefault="003B79EF" w:rsidP="003B79EF">
      <w:p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</w:rPr>
        <w:t>в постановление Правительства Камчатского края от 18</w:t>
      </w:r>
      <w:r>
        <w:rPr>
          <w:rFonts w:ascii="Times New Roman" w:hAnsi="Times New Roman"/>
          <w:bCs/>
          <w:sz w:val="28"/>
        </w:rPr>
        <w:t>.04.2014 № 190-П «</w:t>
      </w:r>
      <w:r w:rsidRPr="002B7AB7">
        <w:rPr>
          <w:rFonts w:ascii="Times New Roman" w:hAnsi="Times New Roman"/>
          <w:sz w:val="28"/>
        </w:rPr>
        <w:t>О Порядке взаимодействия участников государственной системы бесплатной юридической помощи в Камчатском крае</w:t>
      </w:r>
      <w:r>
        <w:rPr>
          <w:rFonts w:ascii="Times New Roman" w:hAnsi="Times New Roman"/>
          <w:bCs/>
          <w:sz w:val="28"/>
        </w:rPr>
        <w:t>» следующие изменения:</w:t>
      </w:r>
    </w:p>
    <w:p w:rsidR="003B79EF" w:rsidRDefault="003B79EF" w:rsidP="003B79EF">
      <w:pPr>
        <w:tabs>
          <w:tab w:val="left" w:pos="0"/>
        </w:tabs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B79EF" w:rsidRDefault="003B79EF" w:rsidP="003B79EF">
      <w:pPr>
        <w:tabs>
          <w:tab w:val="left" w:pos="0"/>
        </w:tabs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:rsidR="003B79EF" w:rsidRDefault="003B79EF" w:rsidP="003B79EF">
      <w:pPr>
        <w:spacing w:after="0" w:line="240" w:lineRule="auto"/>
        <w:ind w:leftChars="-3" w:left="-1" w:hangingChars="2" w:hanging="6"/>
        <w:jc w:val="center"/>
        <w:rPr>
          <w:rFonts w:ascii="Times New Roman" w:hAnsi="Times New Roman"/>
          <w:b/>
          <w:sz w:val="28"/>
        </w:rPr>
      </w:pPr>
      <w:r w:rsidRPr="005B1232">
        <w:rPr>
          <w:rFonts w:ascii="Times New Roman" w:eastAsiaTheme="minorEastAsia" w:hAnsi="Times New Roman" w:cstheme="minorBidi"/>
          <w:b/>
          <w:bCs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О Порядке взаимодействия участников государственной </w:t>
      </w:r>
    </w:p>
    <w:p w:rsidR="003B79EF" w:rsidRDefault="003B79EF" w:rsidP="003B79EF">
      <w:pPr>
        <w:spacing w:after="0" w:line="240" w:lineRule="auto"/>
        <w:ind w:leftChars="-3" w:left="-1" w:hangingChars="2" w:hanging="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негосударственной систем бесплатной юридической помощи </w:t>
      </w:r>
    </w:p>
    <w:p w:rsidR="003B79EF" w:rsidRPr="005B1232" w:rsidRDefault="003B79EF" w:rsidP="003B79EF">
      <w:pPr>
        <w:spacing w:after="0" w:line="240" w:lineRule="auto"/>
        <w:ind w:leftChars="-3" w:left="-1" w:hangingChars="2" w:hanging="6"/>
        <w:jc w:val="center"/>
        <w:rPr>
          <w:rFonts w:ascii="Times New Roman" w:eastAsiaTheme="minorEastAsia" w:hAnsi="Times New Roman" w:cstheme="minorBidi"/>
          <w:b/>
          <w:bCs/>
          <w:sz w:val="28"/>
        </w:rPr>
      </w:pPr>
      <w:r>
        <w:rPr>
          <w:rFonts w:ascii="Times New Roman" w:hAnsi="Times New Roman"/>
          <w:b/>
          <w:sz w:val="28"/>
        </w:rPr>
        <w:t>в Камчатском крае</w:t>
      </w:r>
      <w:r w:rsidRPr="005B1232">
        <w:rPr>
          <w:rFonts w:ascii="Times New Roman" w:eastAsiaTheme="minorEastAsia" w:hAnsi="Times New Roman" w:cstheme="minorBidi"/>
          <w:b/>
          <w:bCs/>
          <w:sz w:val="28"/>
        </w:rPr>
        <w:t>»</w:t>
      </w:r>
      <w:r>
        <w:rPr>
          <w:rFonts w:ascii="Times New Roman" w:eastAsiaTheme="minorEastAsia" w:hAnsi="Times New Roman" w:cstheme="minorBidi"/>
          <w:b/>
          <w:bCs/>
          <w:sz w:val="28"/>
        </w:rPr>
        <w:t>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1 постановляющей части слова «государственной системы» заменить словами «государственной и негосударственной систем»;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приложении: 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наименовании слова «государственной системы» заменить словами «государственной и негосударственной систем»;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части 1: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слова «государственной системы» заменить словами «государственной и негосударственной систем»;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слова «государственная система» заменить словами «государственная и негосударственная системы);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части 2 слова «государственной системы» заменить словами «государственной и негосударственной систем»;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дополнить частями 2</w:t>
      </w:r>
      <w:r w:rsidRPr="001E6AE3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- 2</w:t>
      </w:r>
      <w:r w:rsidRPr="001E6AE3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</w:t>
      </w:r>
      <w:r w:rsidRPr="00276A30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Участниками государственной системы бесплатной юридической помощи на территории Камчатского края являются: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исполнительные органы Камчатского края и подведомственные им краевые государственные учреждения; 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Уполномоченный по правам человека в Камчатском крае;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адвокаты, участвующие в деятельности государственной системы бесплатной юридической помощи;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нотариусы.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276A30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 Участниками негосударственной системы бесплатной юридической помощи на территории Камчатского края являются:</w:t>
      </w:r>
    </w:p>
    <w:p w:rsidR="003B79EF" w:rsidRDefault="003B79EF" w:rsidP="003B7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юридические клиники (студенческие консультативные бюро, студенческие юридические бюро и другие);</w:t>
      </w:r>
    </w:p>
    <w:p w:rsidR="003B79EF" w:rsidRDefault="003B79EF" w:rsidP="003B7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негосударственные центры бесплатной юридической помощи.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276A30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. Формами взаимодействия участников государственной и негосударственной систем бесплатной юридической помощи в Камчатском крае являются: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обмен информацией о деятельности в сфере оказания бесплатной юридической помощи гражданам;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проведение совместных мероприятий по вопросам оказания бесплатной юридической помощи гражданам, осуществления правового информирования и правового просвещения населения Камчатского края;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обобщение практики оказания бесплатной юридической помощи гражданам и выработка предложений по совершенствованию законодательства Камчатского края в сфере оказания бесплатной юридической помощи гражданам;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заключение договоров (соглашений) о сотрудничестве в сфере оказания бесплатной юридической помощи гражданам;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осуществление иных форм взаимодействия в соответствии с действующим законодательством.»;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 части 3 слова «государственной системы» заменить словами «государственной и негосударственной систем»;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в части 4: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 слова «государственной системы» заменить словами «государственной и негосударственной систем»;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2 слова «государственной системы» заменить словами «государственной и негосударственной систем»;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дополнить частями 5</w:t>
      </w:r>
      <w:r w:rsidRPr="005F28AA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-5</w:t>
      </w:r>
      <w:r w:rsidRPr="00F72096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следующего содержания: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</w:t>
      </w:r>
      <w:r w:rsidRPr="005F28AA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Организация участия нотариусов в деятельности государственной системы бесплатной юридической помощи в Камчатском крае осуществляется Нотариальной палатой Камчатского края.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3518C7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. Нотариусы участвуют в деятельности государственной системы бесплатной юридической помощи в случаях и порядке, установленном законодательством Российской Федерации о нотариате, исходя из своих полномочий, предусмотренных статьей 19 Федерального закона </w:t>
      </w:r>
      <w:r>
        <w:rPr>
          <w:rFonts w:ascii="Times New Roman" w:hAnsi="Times New Roman"/>
          <w:sz w:val="28"/>
        </w:rPr>
        <w:br/>
        <w:t>от 21 ноября 2011 года № 324-ФЗ «О бесплатной юридической помощи в Российской Федерации» (далее – Федеральный закон № 324-ФЗ).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F72096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. Нотариальная плата Камчатского края на основании документов, представленных нотариусами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помощи: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составляет сводный отчет об оказании нотариусами бесплатной юридической помощи в рамках государственной системы бесплатной юридической помощи (далее – сводный отчет).</w:t>
      </w:r>
    </w:p>
    <w:p w:rsidR="003B79EF" w:rsidRPr="005F28AA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направляет сводный отчет, а также документы и сведения, предусмотренные частью 1 статьи 19</w:t>
      </w:r>
      <w:r w:rsidRPr="004E4610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Федерального закона № 324-ФЗ в Агентство не позднее 30 апреля года, следующего за отчетным.»</w:t>
      </w:r>
      <w:r>
        <w:rPr>
          <w:rFonts w:ascii="Times New Roman" w:hAnsi="Times New Roman"/>
          <w:sz w:val="28"/>
        </w:rPr>
        <w:t>.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 </w:t>
      </w:r>
    </w:p>
    <w:p w:rsid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дополнить частью 7 следующего содержания:</w:t>
      </w:r>
    </w:p>
    <w:p w:rsidR="003B79EF" w:rsidRPr="003B79EF" w:rsidRDefault="003B79EF" w:rsidP="003B79E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«7. Участники негосударственной системы бесплатной юридической помощи оказывают бесплатную юридическую помощь гражданам в Камчатском крае во всех видах, предусмотренных статьей 6 Федерального закона № 324-ФЗ.</w:t>
      </w:r>
      <w:r>
        <w:rPr>
          <w:rFonts w:ascii="Times New Roman" w:hAnsi="Times New Roman"/>
          <w:sz w:val="28"/>
        </w:rPr>
        <w:t>»</w:t>
      </w:r>
    </w:p>
    <w:p w:rsidR="00ED738C" w:rsidRPr="00E91DFE" w:rsidRDefault="00ED738C" w:rsidP="003B79EF">
      <w:pPr>
        <w:spacing w:after="0" w:line="240" w:lineRule="auto"/>
        <w:jc w:val="both"/>
        <w:rPr>
          <w:rFonts w:ascii="Times New Roman" w:hAnsi="Times New Roman"/>
        </w:rPr>
      </w:pPr>
    </w:p>
    <w:sectPr w:rsidR="00ED738C" w:rsidRPr="00E91DFE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44" w:rsidRDefault="00296644" w:rsidP="00A57395">
      <w:pPr>
        <w:spacing w:after="0" w:line="240" w:lineRule="auto"/>
      </w:pPr>
      <w:r>
        <w:separator/>
      </w:r>
    </w:p>
  </w:endnote>
  <w:end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44" w:rsidRDefault="00296644" w:rsidP="00A57395">
      <w:pPr>
        <w:spacing w:after="0" w:line="240" w:lineRule="auto"/>
      </w:pPr>
      <w:r>
        <w:separator/>
      </w:r>
    </w:p>
  </w:footnote>
  <w:foot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748D"/>
    <w:multiLevelType w:val="singleLevel"/>
    <w:tmpl w:val="1257748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106FA2"/>
    <w:rsid w:val="001779EA"/>
    <w:rsid w:val="00182266"/>
    <w:rsid w:val="00204703"/>
    <w:rsid w:val="00254B3D"/>
    <w:rsid w:val="00296644"/>
    <w:rsid w:val="003B79EF"/>
    <w:rsid w:val="003F5FA1"/>
    <w:rsid w:val="004359D7"/>
    <w:rsid w:val="00457780"/>
    <w:rsid w:val="005C24B8"/>
    <w:rsid w:val="005F20AB"/>
    <w:rsid w:val="008671DF"/>
    <w:rsid w:val="009D050A"/>
    <w:rsid w:val="009E0B0A"/>
    <w:rsid w:val="00A416B2"/>
    <w:rsid w:val="00A57395"/>
    <w:rsid w:val="00B317F0"/>
    <w:rsid w:val="00B52155"/>
    <w:rsid w:val="00D30376"/>
    <w:rsid w:val="00E40F63"/>
    <w:rsid w:val="00E91DFE"/>
    <w:rsid w:val="00E92214"/>
    <w:rsid w:val="00E9248C"/>
    <w:rsid w:val="00ED738C"/>
    <w:rsid w:val="00EF5C69"/>
    <w:rsid w:val="00F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E5F2A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Миронова Надежда Николаевна</cp:lastModifiedBy>
  <cp:revision>2</cp:revision>
  <dcterms:created xsi:type="dcterms:W3CDTF">2026-03-17T00:10:00Z</dcterms:created>
  <dcterms:modified xsi:type="dcterms:W3CDTF">2026-03-17T00:10:00Z</dcterms:modified>
</cp:coreProperties>
</file>