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 w:left="0" w:right="0"/>
        <w:contextualSpacing/>
        <w:rPr>
          <w:rFonts w:ascii="XO Thames" w:hAnsi="XO Thames" w:cs="Times New Roman"/>
          <w:sz w:val="28"/>
          <w:szCs w:val="28"/>
        </w:rPr>
      </w:pPr>
      <w:r>
        <w:rPr>
          <w:rFonts w:cs="Times New Roman" w:ascii="XO Thames" w:hAnsi="XO Thames"/>
          <w:sz w:val="28"/>
          <w:szCs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306" y="0"/>
                <wp:lineTo x="-306" y="20645"/>
                <wp:lineTo x="20662" y="20645"/>
                <wp:lineTo x="20662" y="0"/>
                <wp:lineTo x="-306" y="0"/>
              </wp:wrapPolygon>
            </wp:wrapTight>
            <wp:docPr id="1" name="Рисунок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firstLine="709" w:left="0" w:right="0"/>
        <w:contextualSpacing/>
        <w:jc w:val="center"/>
        <w:rPr>
          <w:rFonts w:ascii="XO Thames" w:hAnsi="XO Thames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XO Thames" w:hAnsi="XO Thames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 w:left="0" w:right="0"/>
        <w:contextualSpacing/>
        <w:jc w:val="center"/>
        <w:rPr>
          <w:rFonts w:ascii="XO Thames" w:hAnsi="XO Thames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XO Thames" w:hAnsi="XO Thames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 w:left="0" w:right="0"/>
        <w:contextualSpacing/>
        <w:rPr>
          <w:rFonts w:ascii="XO Thames" w:hAnsi="XO Thames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XO Thames" w:hAnsi="XO Thames"/>
          <w:b/>
          <w:bCs/>
          <w:sz w:val="28"/>
          <w:szCs w:val="28"/>
          <w:lang w:eastAsia="ru-RU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contextualSpacing/>
        <w:jc w:val="center"/>
        <w:rPr>
          <w:rFonts w:ascii="XO Thames" w:hAnsi="XO Thames"/>
          <w:sz w:val="28"/>
          <w:szCs w:val="28"/>
        </w:rPr>
      </w:pPr>
      <w:r>
        <w:rPr>
          <w:rFonts w:cs="Times New Roman" w:ascii="XO Thames" w:hAnsi="XO Thames"/>
          <w:b/>
          <w:sz w:val="28"/>
          <w:szCs w:val="28"/>
        </w:rPr>
        <w:t>МИНИСТЕРСТВО ЭКОНОМИЧЕСКОГО РАЗВИТИЯ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contextualSpacing/>
        <w:jc w:val="center"/>
        <w:rPr>
          <w:rFonts w:ascii="XO Thames" w:hAnsi="XO Thames"/>
          <w:sz w:val="28"/>
          <w:szCs w:val="28"/>
        </w:rPr>
      </w:pPr>
      <w:r>
        <w:rPr>
          <w:rFonts w:cs="Times New Roman" w:ascii="XO Thames" w:hAnsi="XO Thames"/>
          <w:b/>
          <w:sz w:val="28"/>
          <w:szCs w:val="28"/>
        </w:rPr>
        <w:t>КАМЧАТСКОГО КРАЯ</w:t>
      </w:r>
    </w:p>
    <w:p>
      <w:pPr>
        <w:pStyle w:val="Normal"/>
        <w:spacing w:lineRule="auto" w:line="240" w:before="0" w:after="0"/>
        <w:ind w:firstLine="709" w:left="0" w:right="0"/>
        <w:contextualSpacing/>
        <w:jc w:val="center"/>
        <w:rPr>
          <w:rFonts w:ascii="XO Thames" w:hAnsi="XO Thames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XO Thames" w:hAnsi="XO Thames"/>
          <w:sz w:val="28"/>
          <w:szCs w:val="28"/>
          <w:lang w:eastAsia="ru-RU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contextualSpacing/>
        <w:jc w:val="center"/>
        <w:rPr>
          <w:rFonts w:ascii="XO Thames" w:hAnsi="XO Thames"/>
          <w:sz w:val="28"/>
          <w:szCs w:val="28"/>
        </w:rPr>
      </w:pPr>
      <w:r>
        <w:rPr>
          <w:rFonts w:eastAsia="Times New Roman" w:cs="Times New Roman" w:ascii="XO Thames" w:hAnsi="XO Thames"/>
          <w:b/>
          <w:sz w:val="28"/>
          <w:szCs w:val="28"/>
          <w:lang w:eastAsia="ru-RU"/>
        </w:rPr>
        <w:t>ПРИКАЗ</w:t>
      </w:r>
    </w:p>
    <w:p>
      <w:pPr>
        <w:pStyle w:val="Normal"/>
        <w:spacing w:lineRule="auto" w:line="240" w:before="0" w:after="0"/>
        <w:ind w:firstLine="709" w:left="0" w:right="0"/>
        <w:contextualSpacing/>
        <w:jc w:val="center"/>
        <w:rPr>
          <w:rFonts w:ascii="XO Thames" w:hAnsi="XO Thames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XO Thames" w:hAnsi="XO Thames"/>
          <w:sz w:val="28"/>
          <w:szCs w:val="28"/>
          <w:lang w:eastAsia="ru-RU"/>
        </w:rPr>
      </w:r>
    </w:p>
    <w:tbl>
      <w:tblPr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4253"/>
      </w:tblGrid>
      <w:tr>
        <w:trPr>
          <w:trHeight w:val="427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ind w:firstLine="709" w:left="0" w:right="0"/>
              <w:contextualSpacing/>
              <w:rPr>
                <w:rFonts w:ascii="XO Thames" w:hAnsi="XO Thames"/>
                <w:sz w:val="28"/>
                <w:szCs w:val="28"/>
              </w:rPr>
            </w:pPr>
            <w:bookmarkStart w:id="0" w:name="REGNUMDATESTAMP"/>
            <w:r>
              <w:rPr>
                <w:rFonts w:ascii="XO Thames" w:hAnsi="XO Thames"/>
                <w:color w:val="FFFFFF"/>
                <w:sz w:val="28"/>
                <w:szCs w:val="28"/>
              </w:rPr>
              <w:t>[Дата регистрации] № [Номер документа]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ind w:firstLine="709" w:left="0" w:right="0"/>
              <w:contextualSpacing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XO Thames" w:hAnsi="XO Thames" w:cs="Times New Roman"/>
          <w:bCs/>
          <w:sz w:val="28"/>
          <w:szCs w:val="28"/>
        </w:rPr>
      </w:pPr>
      <w:r>
        <w:rPr>
          <w:rFonts w:cs="Times New Roman" w:ascii="XO Thames" w:hAnsi="XO Thames"/>
          <w:bCs/>
          <w:sz w:val="28"/>
          <w:szCs w:val="28"/>
        </w:rPr>
      </w:r>
    </w:p>
    <w:tbl>
      <w:tblPr>
        <w:tblStyle w:val="af6"/>
        <w:tblW w:w="9632" w:type="dxa"/>
        <w:jc w:val="left"/>
        <w:tblInd w:w="1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2"/>
      </w:tblGrid>
      <w:tr>
        <w:trPr/>
        <w:tc>
          <w:tcPr>
            <w:tcW w:w="96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firstLine="709" w:left="0" w:right="0"/>
              <w:contextualSpacing/>
              <w:jc w:val="center"/>
              <w:rPr>
                <w:rFonts w:ascii="Times New Roman" w:hAnsi="Times New Roman" w:eastAsia="Calibri" w:cs="" w:cstheme="minorBidi" w:eastAsiaTheme="minorHAnsi"/>
                <w:b/>
                <w:bCs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/>
                <w:bCs/>
                <w:color w:val="auto"/>
                <w:kern w:val="0"/>
                <w:sz w:val="28"/>
                <w:szCs w:val="28"/>
                <w:lang w:val="ru-RU" w:eastAsia="en-US" w:bidi="ar-SA"/>
              </w:rPr>
              <w:t>Об утверждении Порядка сообщения лицами, замещающими должности государственной гражданской службы Камчатского края в Министерстве экономического развития Камчатского края, о получении подарка в связи с протокольными мероприятиями, служебными командировками и другим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1167" w:leader="none"/>
        </w:tabs>
        <w:spacing w:lineRule="auto" w:line="240" w:before="0" w:after="0"/>
        <w:ind w:left="138" w:right="16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В соответствии со </w:t>
      </w:r>
      <w:hyperlink r:id="rId3">
        <w:r>
          <w:rPr>
            <w:rStyle w:val="ListLabel1"/>
            <w:rFonts w:eastAsia="Calibri" w:cs="" w:ascii="Times New Roman" w:hAnsi="Times New Roman" w:cstheme="minorBidi" w:eastAsiaTheme="minorHAnsi"/>
            <w:b w:val="false"/>
            <w:bCs w:val="false"/>
            <w:color w:val="auto"/>
            <w:kern w:val="0"/>
            <w:sz w:val="28"/>
            <w:szCs w:val="28"/>
            <w:lang w:val="ru-RU" w:eastAsia="en-US" w:bidi="ar-SA"/>
          </w:rPr>
          <w:t>статьей 575</w:t>
        </w:r>
      </w:hyperlink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Гражданского кодекса Российской Федерации, пунктом 6 части 1 </w:t>
      </w:r>
      <w:hyperlink r:id="rId4">
        <w:r>
          <w:rPr>
            <w:rStyle w:val="ListLabel1"/>
            <w:rFonts w:eastAsia="Calibri" w:cs="" w:ascii="Times New Roman" w:hAnsi="Times New Roman" w:cstheme="minorBidi" w:eastAsiaTheme="minorHAnsi"/>
            <w:b w:val="false"/>
            <w:bCs w:val="false"/>
            <w:color w:val="auto"/>
            <w:kern w:val="0"/>
            <w:sz w:val="28"/>
            <w:szCs w:val="28"/>
            <w:lang w:val="ru-RU" w:eastAsia="en-US" w:bidi="ar-SA"/>
          </w:rPr>
          <w:t>статьи 17</w:t>
        </w:r>
      </w:hyperlink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Федерального закона от 27.07.2004 № 79-ФЗ «О государственной гражданской службе Российской Федерации», пунктом 6 </w:t>
      </w:r>
      <w:hyperlink r:id="rId5">
        <w:r>
          <w:rPr>
            <w:rStyle w:val="ListLabel1"/>
            <w:rFonts w:eastAsia="Calibri" w:cs="" w:ascii="Times New Roman" w:hAnsi="Times New Roman" w:cstheme="minorBidi" w:eastAsiaTheme="minorHAnsi"/>
            <w:b w:val="false"/>
            <w:bCs w:val="false"/>
            <w:color w:val="auto"/>
            <w:kern w:val="0"/>
            <w:sz w:val="28"/>
            <w:szCs w:val="28"/>
            <w:lang w:val="ru-RU" w:eastAsia="en-US" w:bidi="ar-SA"/>
          </w:rPr>
          <w:t>постановления</w:t>
        </w:r>
      </w:hyperlink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Правительства Российской Федерации от 09.01.2014 № 10 «О 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>
      <w:pPr>
        <w:pStyle w:val="BodyText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ПРИКАЗЫВАЮ: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1. Утвердить Порядок сообщения лицами, замещающими должности государственной гражданской службы Камчатского края в Министерстве экономического развития Камчатского края,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</w:t>
      </w: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(выкупе) и зачислении средств, вырученных от его реализации, согласно приложению к настоящему приказу.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2. Заместителю начальника отдела организационно-правового обеспечения Министерства экономического развития Камчатского края организовать работу по ознакомлению с приказом государственных гражданских служащих Министерства экономического развития Камчатского края.</w:t>
      </w:r>
    </w:p>
    <w:p>
      <w:pPr>
        <w:pStyle w:val="Normal"/>
        <w:widowControl w:val="false"/>
        <w:tabs>
          <w:tab w:val="clear" w:pos="720"/>
          <w:tab w:val="left" w:pos="1284" w:leader="none"/>
        </w:tabs>
        <w:suppressAutoHyphens w:val="true"/>
        <w:bidi w:val="0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3. Признать утратившими силу:</w:t>
      </w:r>
    </w:p>
    <w:p>
      <w:pPr>
        <w:pStyle w:val="Normal"/>
        <w:widowControl w:val="false"/>
        <w:tabs>
          <w:tab w:val="clear" w:pos="720"/>
          <w:tab w:val="left" w:pos="1284" w:leader="none"/>
        </w:tabs>
        <w:suppressAutoHyphens w:val="true"/>
        <w:bidi w:val="0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1) приказ Министерства экономического развития, предпринимательства и торговли Камчатского края от 23.06.2014 № 356-П «Об утверждении положения о порядке сообщения государственными гражданскими служащими Министерства экономического развития, предпринимательства и торговли Камчатского края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реализации»; </w:t>
      </w:r>
    </w:p>
    <w:p>
      <w:pPr>
        <w:pStyle w:val="Normal"/>
        <w:widowControl w:val="false"/>
        <w:tabs>
          <w:tab w:val="clear" w:pos="720"/>
          <w:tab w:val="left" w:pos="1284" w:leader="none"/>
        </w:tabs>
        <w:suppressAutoHyphens w:val="true"/>
        <w:bidi w:val="0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2) приказ Министерства экономического развития, предпринимательства и торговли Камчатского края от 29.08.2014 № 524-П «О внесении изменений в приказ Министерства экономического развития, предпринимательства и торговли Камчатского края от 23.06.2014 № 356-П «Об утверждении положения о порядке сообщения государственными гражданскими служащими Министерства экономического развития, предпринимательства и торговли Камчатского края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реализации»; </w:t>
      </w:r>
    </w:p>
    <w:p>
      <w:pPr>
        <w:pStyle w:val="Normal"/>
        <w:widowControl w:val="false"/>
        <w:tabs>
          <w:tab w:val="clear" w:pos="720"/>
          <w:tab w:val="left" w:pos="1284" w:leader="none"/>
        </w:tabs>
        <w:suppressAutoHyphens w:val="true"/>
        <w:bidi w:val="0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3) приказ Министерства экономического развития и торговли Камчатского края от 01.07.2016 № 161/1-П «О внесении изменений в приказ Министерства экономического развития, предпринимательства и торговли Камчатского края от 23.06.2014 № 356-П «Об утверждении положения о порядке сообщения государственными гражданскими служащими Министерства экономического развития, предпринимательства и торговли Камчатского края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реализации»; </w:t>
      </w:r>
    </w:p>
    <w:p>
      <w:pPr>
        <w:pStyle w:val="Normal"/>
        <w:widowControl w:val="false"/>
        <w:tabs>
          <w:tab w:val="clear" w:pos="720"/>
          <w:tab w:val="left" w:pos="1284" w:leader="none"/>
        </w:tabs>
        <w:suppressAutoHyphens w:val="true"/>
        <w:bidi w:val="0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4) приказ Министерства экономического развития и торговли Камчатского края от 06.10.2016 № 387-П «О внесении изменений в приказ Министерства экономического развития и торговли Камчатского края от 23.06.2014 № 356-П «Об утверждении Положения о порядке сообщения государственными гражданскими служащими Минэкономразвития Камчатского края о получении подарка в связи с протокольными мероприятиями, служебными командировками и другими официальными мероприятиям, участие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реализации»; </w:t>
      </w:r>
    </w:p>
    <w:p>
      <w:pPr>
        <w:pStyle w:val="Normal"/>
        <w:widowControl w:val="false"/>
        <w:tabs>
          <w:tab w:val="clear" w:pos="720"/>
          <w:tab w:val="left" w:pos="1284" w:leader="none"/>
        </w:tabs>
        <w:suppressAutoHyphens w:val="true"/>
        <w:bidi w:val="0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5) приказ Министерства экономического развития и торговли Камчатского края от 19.12.2016 № 594-П «О внесении изменения в приказ Министерства экономического развития и торговли Камчатского края от 23.06.2014 № 356-П «Об утверждении Положения о порядке сообщения государственными гражданскими служащими Министерства экономического развития и торговли Камчатского края о получении подарка в связи с протокольными мероприятиями, служебными командировками и другими официальными мероприятиям, участие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реализации».</w:t>
      </w:r>
    </w:p>
    <w:p>
      <w:pPr>
        <w:pStyle w:val="BodyText"/>
        <w:widowControl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</w:rPr>
      </w:pPr>
      <w:bookmarkStart w:id="1" w:name="p_8_Копия_1"/>
      <w:bookmarkEnd w:id="1"/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ab/>
        <w:t>4. Настоящий приказ вступает в силу после дня его официального опубликования.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3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2963"/>
        <w:gridCol w:w="4406"/>
        <w:gridCol w:w="2270"/>
      </w:tblGrid>
      <w:tr>
        <w:trPr>
          <w:trHeight w:val="2220" w:hRule="atLeast"/>
        </w:trPr>
        <w:tc>
          <w:tcPr>
            <w:tcW w:w="296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Министр</w:t>
            </w:r>
          </w:p>
        </w:tc>
        <w:tc>
          <w:tcPr>
            <w:tcW w:w="44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709" w:left="0" w:right="0"/>
              <w:contextualSpacing/>
              <w:rPr>
                <w:rFonts w:ascii="Times New Roman" w:hAnsi="Times New Roman"/>
              </w:rPr>
            </w:pPr>
            <w:bookmarkStart w:id="2" w:name="SIGNERSTAMP1"/>
            <w:r>
              <w:rPr>
                <w:rFonts w:cs="Times New Roman" w:ascii="Times New Roman" w:hAnsi="Times New Roman"/>
                <w:color w:themeColor="background1" w:val="FFFFFF"/>
                <w:sz w:val="28"/>
                <w:szCs w:val="28"/>
              </w:rPr>
              <w:t>[горизонтальный штамп подписи 1]</w:t>
            </w:r>
            <w:bookmarkEnd w:id="2"/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709" w:left="0" w:right="0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Г.А. Басова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8222" w:leader="none"/>
        </w:tabs>
        <w:spacing w:lineRule="auto" w:line="240" w:before="0" w:after="0"/>
        <w:ind w:firstLine="709" w:left="0" w:right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8222" w:leader="none"/>
        </w:tabs>
        <w:spacing w:lineRule="auto" w:line="240" w:before="0" w:after="0"/>
        <w:ind w:firstLine="709" w:left="0" w:right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8222" w:leader="none"/>
        </w:tabs>
        <w:spacing w:lineRule="auto" w:line="240" w:before="0" w:after="0"/>
        <w:ind w:firstLine="709" w:left="0" w:right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8222" w:leader="none"/>
        </w:tabs>
        <w:spacing w:lineRule="auto" w:line="240" w:before="0" w:after="0"/>
        <w:ind w:firstLine="709" w:left="0" w:right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8222" w:leader="none"/>
        </w:tabs>
        <w:spacing w:lineRule="auto" w:line="240" w:before="0" w:after="0"/>
        <w:ind w:firstLine="709" w:left="0" w:right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8222" w:leader="none"/>
        </w:tabs>
        <w:spacing w:lineRule="auto" w:line="240" w:before="0" w:after="0"/>
        <w:ind w:firstLine="709" w:left="0" w:right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8222" w:leader="none"/>
        </w:tabs>
        <w:spacing w:lineRule="auto" w:line="240" w:before="0" w:after="0"/>
        <w:ind w:firstLine="709" w:left="0" w:right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8222" w:leader="none"/>
        </w:tabs>
        <w:spacing w:lineRule="auto" w:line="240" w:before="0" w:after="0"/>
        <w:ind w:firstLine="709" w:left="0" w:right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8222" w:leader="none"/>
        </w:tabs>
        <w:spacing w:lineRule="auto" w:line="240" w:before="0" w:after="0"/>
        <w:ind w:firstLine="709" w:left="0" w:right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8222" w:leader="none"/>
        </w:tabs>
        <w:spacing w:lineRule="auto" w:line="240" w:before="0" w:after="0"/>
        <w:ind w:firstLine="709" w:left="0" w:right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8222" w:leader="none"/>
        </w:tabs>
        <w:spacing w:lineRule="auto" w:line="240" w:before="0" w:after="0"/>
        <w:ind w:firstLine="709" w:left="0" w:right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8222" w:leader="none"/>
        </w:tabs>
        <w:spacing w:lineRule="auto" w:line="240" w:before="0" w:after="0"/>
        <w:ind w:firstLine="709" w:left="0" w:right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8222" w:leader="none"/>
        </w:tabs>
        <w:spacing w:lineRule="auto" w:line="240" w:before="0" w:after="0"/>
        <w:ind w:firstLine="709" w:left="0" w:right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8222" w:leader="none"/>
        </w:tabs>
        <w:spacing w:lineRule="auto" w:line="240" w:before="0" w:after="0"/>
        <w:ind w:firstLine="709" w:left="0" w:right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8222" w:leader="none"/>
        </w:tabs>
        <w:spacing w:lineRule="auto" w:line="240" w:before="0" w:after="0"/>
        <w:ind w:firstLine="709" w:left="0" w:right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8222" w:leader="none"/>
        </w:tabs>
        <w:spacing w:lineRule="auto" w:line="240" w:before="0" w:after="0"/>
        <w:ind w:firstLine="709" w:left="0" w:right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8222" w:leader="none"/>
        </w:tabs>
        <w:spacing w:lineRule="auto" w:line="240" w:before="0" w:after="0"/>
        <w:ind w:firstLine="709" w:left="0" w:right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8222" w:leader="none"/>
        </w:tabs>
        <w:spacing w:lineRule="auto" w:line="240" w:before="0" w:after="0"/>
        <w:ind w:firstLine="709" w:left="0" w:right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240" w:before="0" w:after="0"/>
        <w:ind w:hanging="0" w:left="5046" w:right="0"/>
        <w:contextualSpacing/>
        <w:jc w:val="left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Приложение к приказу </w:t>
      </w:r>
    </w:p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240" w:before="0" w:after="0"/>
        <w:ind w:hanging="0" w:left="5046" w:right="0"/>
        <w:contextualSpacing/>
        <w:jc w:val="left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Министерства экономического развития Камчатского края </w:t>
      </w:r>
    </w:p>
    <w:tbl>
      <w:tblPr>
        <w:tblW w:w="4252" w:type="dxa"/>
        <w:jc w:val="left"/>
        <w:tblInd w:w="51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8"/>
        <w:gridCol w:w="1500"/>
        <w:gridCol w:w="648"/>
        <w:gridCol w:w="1535"/>
      </w:tblGrid>
      <w:tr>
        <w:trPr/>
        <w:tc>
          <w:tcPr>
            <w:tcW w:w="568" w:type="dxa"/>
            <w:tcBorders/>
          </w:tcPr>
          <w:p>
            <w:pPr>
              <w:pStyle w:val="Normal"/>
              <w:spacing w:lineRule="auto" w:line="240" w:before="0" w:after="0"/>
              <w:ind w:hanging="0" w:left="-624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от</w:t>
            </w:r>
          </w:p>
        </w:tc>
        <w:tc>
          <w:tcPr>
            <w:tcW w:w="1500" w:type="dxa"/>
            <w:tcBorders/>
          </w:tcPr>
          <w:p>
            <w:pPr>
              <w:pStyle w:val="Normal"/>
              <w:spacing w:lineRule="auto" w:line="240" w:before="0" w:after="0"/>
              <w:ind w:left="567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background1" w:val="FFFFFF"/>
                <w:sz w:val="16"/>
                <w:szCs w:val="28"/>
                <w:lang w:val="en-US"/>
              </w:rPr>
              <w:t>GDATESTAMP</w:t>
            </w:r>
            <w:r>
              <w:rPr>
                <w:rFonts w:ascii="Times New Roman" w:hAnsi="Times New Roman"/>
                <w:color w:themeColor="background1" w:val="FFFFFF"/>
                <w:sz w:val="16"/>
                <w:szCs w:val="28"/>
              </w:rPr>
              <w:t>]</w:t>
            </w:r>
          </w:p>
        </w:tc>
        <w:tc>
          <w:tcPr>
            <w:tcW w:w="648" w:type="dxa"/>
            <w:tcBorders/>
          </w:tcPr>
          <w:p>
            <w:pPr>
              <w:pStyle w:val="Normal"/>
              <w:spacing w:lineRule="auto" w:line="240" w:before="0" w:after="0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1535" w:type="dxa"/>
            <w:tcBorders/>
          </w:tcPr>
          <w:p>
            <w:pPr>
              <w:pStyle w:val="Normal"/>
              <w:spacing w:lineRule="auto" w:line="240" w:before="0" w:after="0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  <w:szCs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  <w:szCs w:val="28"/>
              </w:rPr>
              <w:t>EGNUMSTAMP]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9" w:left="0" w:right="0"/>
        <w:contextualSpacing/>
        <w:jc w:val="center"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widowControl w:val="false"/>
        <w:spacing w:lineRule="auto" w:line="240" w:before="0" w:after="0"/>
        <w:ind w:firstLine="709" w:left="0" w:right="0"/>
        <w:contextualSpacing/>
        <w:jc w:val="center"/>
        <w:rPr/>
      </w:pPr>
      <w:r>
        <w:rPr>
          <w:rStyle w:val="Hyperlink"/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u w:val="none"/>
          <w:lang w:val="ru-RU" w:eastAsia="en-US" w:bidi="ar-SA"/>
        </w:rPr>
        <w:t>Порядок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сообщения лицами, замещающими должности государственной гражданской службы Камчатского края в Министерстве экономического развития Камчатского края,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 (далее – Порядок) </w:t>
      </w:r>
    </w:p>
    <w:p>
      <w:pPr>
        <w:pStyle w:val="Normal"/>
        <w:widowControl w:val="false"/>
        <w:tabs>
          <w:tab w:val="clear" w:pos="720"/>
          <w:tab w:val="left" w:pos="1160" w:leader="none"/>
        </w:tabs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widowControl w:val="false"/>
        <w:tabs>
          <w:tab w:val="clear" w:pos="720"/>
          <w:tab w:val="left" w:pos="1160" w:leader="none"/>
        </w:tabs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widowControl w:val="false"/>
        <w:tabs>
          <w:tab w:val="clear" w:pos="720"/>
          <w:tab w:val="left" w:pos="1160" w:leader="none"/>
        </w:tabs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1. Настоящее Порядок определяет правила сообщения лицами, замещающими должности государственной гражданской службы Камчатского края в Министерстве экономического развития Камчатского края, (далее – гражданские служащие, Министерство),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>
      <w:pPr>
        <w:pStyle w:val="Normal"/>
        <w:widowControl w:val="false"/>
        <w:tabs>
          <w:tab w:val="clear" w:pos="720"/>
          <w:tab w:val="left" w:pos="958" w:leader="none"/>
        </w:tabs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2. Для целей настоящего Порядка используются следующие понятия:</w:t>
      </w:r>
    </w:p>
    <w:p>
      <w:pPr>
        <w:pStyle w:val="Normal"/>
        <w:widowControl w:val="false"/>
        <w:tabs>
          <w:tab w:val="clear" w:pos="720"/>
          <w:tab w:val="left" w:pos="958" w:leader="none"/>
        </w:tabs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1) подарок, полученный в связи с протокольными мероприятиями, служебными командировками и другими официальными мероприятиями, – подарок, полученный гражданским служащим от физических (юридических) лиц, которые осуществляют дарение,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 (далее – подарок);</w:t>
      </w:r>
    </w:p>
    <w:p>
      <w:pPr>
        <w:pStyle w:val="Normal"/>
        <w:widowControl w:val="false"/>
        <w:tabs>
          <w:tab w:val="clear" w:pos="720"/>
          <w:tab w:val="left" w:pos="958" w:leader="none"/>
        </w:tabs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2) 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– получение гражданским служащим лично или через посредника от физических (юридических) лиц подарка в связи с исполнением служебных (должностных) обязанностей в случаях, установленных федеральными законами, законами Камчатского края и иными нормативными правовыми актами Камчатского края, должностными регламентами Министерства и (или) иными правовыми актами Министерства, определяющими особенности правового положения и специфику служебных (должностных) обязанностей гражданских служащих.</w:t>
      </w:r>
    </w:p>
    <w:p>
      <w:pPr>
        <w:pStyle w:val="Normal"/>
        <w:widowControl w:val="false"/>
        <w:tabs>
          <w:tab w:val="clear" w:pos="720"/>
          <w:tab w:val="left" w:pos="958" w:leader="none"/>
        </w:tabs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3. 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>
      <w:pPr>
        <w:pStyle w:val="Normal"/>
        <w:widowControl w:val="false"/>
        <w:tabs>
          <w:tab w:val="clear" w:pos="720"/>
          <w:tab w:val="left" w:pos="958" w:leader="none"/>
        </w:tabs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4. Гражданские служащие обязаны уведомлять Министерство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>
      <w:pPr>
        <w:pStyle w:val="BodyText"/>
        <w:widowControl w:val="false"/>
        <w:tabs>
          <w:tab w:val="clear" w:pos="720"/>
          <w:tab w:val="left" w:pos="958" w:leader="none"/>
        </w:tabs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</w:rPr>
      </w:pPr>
      <w:bookmarkStart w:id="3" w:name="p_5656"/>
      <w:bookmarkEnd w:id="3"/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5. 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– уведомление), составленное по форме согласно приложению 1 к настоящему Порядку, представляется не позднее 3 рабочих дней со дня получения гражданским служащим подарка в отдел организационно-правового обеспечения Министерства.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>
      <w:pPr>
        <w:pStyle w:val="BodyText"/>
        <w:widowControl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</w:rPr>
      </w:pPr>
      <w:bookmarkStart w:id="4" w:name="entry_502"/>
      <w:bookmarkStart w:id="5" w:name="p_5657"/>
      <w:bookmarkEnd w:id="4"/>
      <w:bookmarkEnd w:id="5"/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ab/>
        <w:t>В случае если подарок получен во время служебной командировки, уведомление представляется не позднее 3 рабочих дней со дня возвращения гражданского служащего, получившего подарок, из служебной командировки.</w:t>
      </w:r>
    </w:p>
    <w:p>
      <w:pPr>
        <w:pStyle w:val="BodyText"/>
        <w:widowControl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</w:rPr>
      </w:pPr>
      <w:bookmarkStart w:id="6" w:name="p_5658"/>
      <w:bookmarkEnd w:id="6"/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ab/>
        <w:t>При невозможности подачи уведомления в сроки, указанные в абзацах первом и втором настоящей части, по причине, не зависящей от гражданского служащего, уведомление представляется не позднее следующего рабочего дня после ее устранения.</w:t>
      </w:r>
    </w:p>
    <w:p>
      <w:pPr>
        <w:pStyle w:val="BodyText"/>
        <w:widowControl w:val="false"/>
        <w:tabs>
          <w:tab w:val="clear" w:pos="720"/>
          <w:tab w:val="left" w:pos="958" w:leader="none"/>
        </w:tabs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</w:rPr>
      </w:pPr>
      <w:bookmarkStart w:id="7" w:name="p_5659_Копия_1"/>
      <w:bookmarkEnd w:id="7"/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6. Уведомление регистрируется в журнале регистрации уведомлений о получении 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– журнал регистрации), который составляется по форме согласно приложению 2 к настоящему Порядку, прошивается, нумеруется и скрепляется печатью Министерства.</w:t>
      </w:r>
    </w:p>
    <w:p>
      <w:pPr>
        <w:pStyle w:val="BodyText"/>
        <w:widowControl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</w:rPr>
      </w:pPr>
      <w:bookmarkStart w:id="8" w:name="p_5660_Копия_1"/>
      <w:bookmarkEnd w:id="8"/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ab/>
        <w:t>7. Уведомление составляется в 2 экземплярах, один из которых с отметкой о регистрации возвращается гражданскому служащему, представившему уведомление, второй экземпляр с соответствующей резолюцией Министра экономического развития Камчатского края (далее – Министр) направляется в постоянно действующую комиссию по поступлению и выбытию активов в Министерстве экономического развития Камчатского края (далее – Комиссия).</w:t>
      </w:r>
    </w:p>
    <w:p>
      <w:pPr>
        <w:pStyle w:val="Normal"/>
        <w:widowControl w:val="false"/>
        <w:tabs>
          <w:tab w:val="clear" w:pos="720"/>
          <w:tab w:val="left" w:pos="958" w:leader="none"/>
        </w:tabs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8. Подарок, стоимость которого подтверждается документами и превышает 3 тысячи рублей либо стоимость которого получившему его гражданскому служащему неизвестна, сдается материально ответственному лицу Министерства, которое принимает его на хранение по акту приема-передачи, составленному по форме в соответствии с приложением 3 к настоящему Порядку, не позднее 5 рабочих дней со дня регистрации уведомления в журнале регистрации.</w:t>
      </w:r>
    </w:p>
    <w:p>
      <w:pPr>
        <w:pStyle w:val="BodyText"/>
        <w:widowControl/>
        <w:spacing w:lineRule="auto" w:line="240" w:before="0" w:after="0"/>
        <w:ind w:firstLine="709" w:left="0" w:right="0"/>
        <w:contextualSpacing/>
        <w:jc w:val="both"/>
        <w:rPr/>
      </w:pPr>
      <w:bookmarkStart w:id="9" w:name="p_5663_Копия_1"/>
      <w:bookmarkEnd w:id="9"/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ab/>
        <w:t>При невозможности сдать подарок в срок, указанный в абзаце первом</w:t>
      </w:r>
      <w:r>
        <w:fldChar w:fldCharType="begin"/>
      </w:r>
      <w:r>
        <w:rPr>
          <w:rStyle w:val="Hyperlink"/>
          <w:sz w:val="28"/>
          <w:b w:val="false"/>
          <w:kern w:val="0"/>
          <w:szCs w:val="28"/>
          <w:bCs w:val="false"/>
          <w:rFonts w:eastAsia="Calibri" w:cs="" w:ascii="Times New Roman" w:hAnsi="Times New Roman"/>
          <w:color w:val="auto"/>
          <w:lang w:val="ru-RU" w:eastAsia="en-US" w:bidi="ar-SA"/>
        </w:rPr>
        <w:instrText xml:space="preserve"> HYPERLINK "https://internet.garant.ru/" \l "/document/25951570/entry/80"</w:instrText>
      </w:r>
      <w:r>
        <w:rPr>
          <w:rStyle w:val="Hyperlink"/>
          <w:sz w:val="28"/>
          <w:b w:val="false"/>
          <w:kern w:val="0"/>
          <w:szCs w:val="28"/>
          <w:bCs w:val="false"/>
          <w:rFonts w:eastAsia="Calibri" w:cs="" w:ascii="Times New Roman" w:hAnsi="Times New Roman"/>
          <w:color w:val="auto"/>
          <w:lang w:val="ru-RU" w:eastAsia="en-US" w:bidi="ar-SA"/>
        </w:rPr>
        <w:fldChar w:fldCharType="separate"/>
      </w:r>
      <w:r>
        <w:rPr>
          <w:rStyle w:val="Hyperlink"/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Style w:val="Hyperlink"/>
          <w:sz w:val="28"/>
          <w:b w:val="false"/>
          <w:kern w:val="0"/>
          <w:szCs w:val="28"/>
          <w:bCs w:val="false"/>
          <w:rFonts w:eastAsia="Calibri" w:cs="" w:ascii="Times New Roman" w:hAnsi="Times New Roman"/>
          <w:color w:val="auto"/>
          <w:lang w:val="ru-RU" w:eastAsia="en-US" w:bidi="ar-SA"/>
        </w:rPr>
        <w:fldChar w:fldCharType="end"/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настоящей части, по причине, не зависящей от гражданского служащего, подарок представляется не позднее следующего рабочего дня после ее устранения.</w:t>
      </w:r>
    </w:p>
    <w:p>
      <w:pPr>
        <w:pStyle w:val="Normal"/>
        <w:widowControl w:val="false"/>
        <w:tabs>
          <w:tab w:val="clear" w:pos="720"/>
          <w:tab w:val="left" w:pos="958" w:leader="none"/>
        </w:tabs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9. 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гражданский служащий, получивший подарок.</w:t>
      </w:r>
    </w:p>
    <w:p>
      <w:pPr>
        <w:pStyle w:val="BodyText"/>
        <w:widowControl w:val="false"/>
        <w:tabs>
          <w:tab w:val="clear" w:pos="720"/>
          <w:tab w:val="left" w:pos="958" w:leader="none"/>
        </w:tabs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</w:rPr>
      </w:pPr>
      <w:bookmarkStart w:id="10" w:name="p_5664"/>
      <w:bookmarkEnd w:id="10"/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10. В целях принятия к бухгалтерскому учету подарка в порядке, установленном законодательством Российской Федерации, определение его стоимости производится Комиссией в течение 1 месяца со дня сдачи подарка на основе рыночной цены, действующей на дату принятия к учету подарка, или цены на аналогичную материальную ценность в сопоставимых условиях. Сведения о рыночной цене подтверждаются документально, а при невозможности документального подтверждения – экспертным путем.</w:t>
      </w:r>
    </w:p>
    <w:p>
      <w:pPr>
        <w:pStyle w:val="BodyText"/>
        <w:widowControl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</w:rPr>
      </w:pPr>
      <w:bookmarkStart w:id="11" w:name="p_5665"/>
      <w:bookmarkEnd w:id="11"/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ab/>
        <w:t>По итогам определения стоимости подарка составляется протокол заседания Комиссии. Материалы, послужившие основанием для определения стоимости подарка, приобщаются к протоколу.</w:t>
      </w:r>
    </w:p>
    <w:p>
      <w:pPr>
        <w:pStyle w:val="Normal"/>
        <w:widowControl w:val="false"/>
        <w:tabs>
          <w:tab w:val="clear" w:pos="720"/>
          <w:tab w:val="left" w:pos="958" w:leader="none"/>
        </w:tabs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11. Министерство обеспечивает включение в установленном порядке принятого к бухгалтерскому учету подарка, стоимость которого превышает 3 тысячи рублей, в реестр имущества, находящегося в государственной собственности Камчатского края.</w:t>
      </w:r>
    </w:p>
    <w:p>
      <w:pPr>
        <w:pStyle w:val="BodyText"/>
        <w:widowControl w:val="false"/>
        <w:tabs>
          <w:tab w:val="clear" w:pos="720"/>
          <w:tab w:val="left" w:pos="958" w:leader="none"/>
        </w:tabs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</w:rPr>
      </w:pPr>
      <w:bookmarkStart w:id="12" w:name="p_5667"/>
      <w:bookmarkEnd w:id="12"/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12. Подарок возвращается сдавшему его гражданскому служащему по акту приема-передачи (возврата) по форме согласно приложению 4 к настоящему Порядку в случае, если его стоимость не превышает 3 тысячи рублей.</w:t>
      </w:r>
    </w:p>
    <w:p>
      <w:pPr>
        <w:pStyle w:val="BodyText"/>
        <w:widowControl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</w:rPr>
      </w:pPr>
      <w:bookmarkStart w:id="13" w:name="p_23"/>
      <w:bookmarkEnd w:id="13"/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ab/>
        <w:t xml:space="preserve">13. Гражданский служащий, сдавший подарок, стоимость которого превышает 3 тысячи рублей, может его выкупить, направив на имя Министра заявление о выкупе подарка по форме согласно приложению 5 к настоящему Порядку не позднее 2 месяцев со дня сдачи подарка. </w:t>
      </w:r>
    </w:p>
    <w:p>
      <w:pPr>
        <w:pStyle w:val="BodyText"/>
        <w:widowControl w:val="false"/>
        <w:tabs>
          <w:tab w:val="clear" w:pos="720"/>
          <w:tab w:val="left" w:pos="958" w:leader="none"/>
        </w:tabs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14. Комиссия в течение 3 месяцев со дня поступления заявления, указанного в части 13 настоящего Порядка,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гражданский служащий выкупает подарок по установленной в результате оценки стоимости или отказывается от выкупа.</w:t>
      </w:r>
    </w:p>
    <w:p>
      <w:pPr>
        <w:pStyle w:val="Normal"/>
        <w:widowControl w:val="false"/>
        <w:tabs>
          <w:tab w:val="clear" w:pos="720"/>
          <w:tab w:val="left" w:pos="958" w:leader="none"/>
        </w:tabs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15. В случае если в отношении подарка, изготовленного из драгоценных металлов и (или) драгоценных камней, от гражданского служащего не поступило заявление, указанное в части 13 настоящего Порядка, либо в случае отказа от выкупа такого подарка, подарок, изготовленный из драгоценных металлов и (или) драгоценных камней, подлежит передаче Министерством в 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>
      <w:pPr>
        <w:pStyle w:val="Normal"/>
        <w:widowControl w:val="false"/>
        <w:tabs>
          <w:tab w:val="clear" w:pos="720"/>
          <w:tab w:val="left" w:pos="958" w:leader="none"/>
        </w:tabs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16. Подарок, в отношении которого не поступило заявление, указанное в части 13 настоящего Порядка, может использоваться Министерством в соответствии с решением Министра на основании заключения Комиссии о целесообразности использования подарка для обеспечения деятельности Министерства.</w:t>
      </w:r>
    </w:p>
    <w:p>
      <w:pPr>
        <w:pStyle w:val="Normal"/>
        <w:widowControl w:val="false"/>
        <w:tabs>
          <w:tab w:val="clear" w:pos="720"/>
          <w:tab w:val="left" w:pos="958" w:leader="none"/>
        </w:tabs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17. В случае нецелесообразности использования подарка Министром на основании представления Комиссии принимается решение о реализации подарка и проведении оценки его стоимости для реализации (выкупа), осуществляемой посредством проведения торгов в порядке, предусмотренном законодательством Российской Федерации.</w:t>
      </w:r>
    </w:p>
    <w:p>
      <w:pPr>
        <w:pStyle w:val="BodyText"/>
        <w:widowControl w:val="false"/>
        <w:tabs>
          <w:tab w:val="clear" w:pos="720"/>
          <w:tab w:val="left" w:pos="958" w:leader="none"/>
        </w:tabs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</w:rPr>
      </w:pPr>
      <w:bookmarkStart w:id="14" w:name="p_34"/>
      <w:bookmarkEnd w:id="14"/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18. Оценка стоимости подарка для реализации (выкупа), предусмотренная частями 14 и 17 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>
      <w:pPr>
        <w:pStyle w:val="BodyText"/>
        <w:widowControl w:val="false"/>
        <w:tabs>
          <w:tab w:val="clear" w:pos="720"/>
          <w:tab w:val="left" w:pos="958" w:leader="none"/>
        </w:tabs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</w:rPr>
      </w:pPr>
      <w:bookmarkStart w:id="15" w:name="p_5675"/>
      <w:bookmarkEnd w:id="15"/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19. В случае если подарок не реализован, Министром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>
      <w:pPr>
        <w:pStyle w:val="Normal"/>
        <w:widowControl w:val="false"/>
        <w:tabs>
          <w:tab w:val="clear" w:pos="720"/>
          <w:tab w:val="left" w:pos="958" w:leader="none"/>
        </w:tabs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20. Средства, вырученные от реализации (выкупа) подарка, зачисляются в доход краевого бюджета в порядке, установленном бюджетным законодательством Российской Федерации.</w:t>
      </w:r>
    </w:p>
    <w:p>
      <w:pPr>
        <w:pStyle w:val="Normal"/>
        <w:widowControl w:val="false"/>
        <w:tabs>
          <w:tab w:val="clear" w:pos="720"/>
          <w:tab w:val="left" w:pos="958" w:leader="none"/>
        </w:tabs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spacing w:lineRule="auto" w:line="240" w:before="0" w:after="0"/>
        <w:ind w:firstLine="709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spacing w:lineRule="auto" w:line="240" w:before="0" w:after="0"/>
        <w:ind w:firstLine="709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spacing w:lineRule="auto" w:line="240" w:before="0" w:after="0"/>
        <w:ind w:firstLine="709" w:left="0" w:righ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 w:left="0" w:righ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 w:left="0" w:righ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 w:left="0" w:righ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 w:left="0" w:righ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tabs>
          <w:tab w:val="clear" w:pos="720"/>
          <w:tab w:val="left" w:pos="5447" w:leader="none"/>
        </w:tabs>
        <w:suppressAutoHyphens w:val="true"/>
        <w:bidi w:val="0"/>
        <w:spacing w:lineRule="auto" w:line="240" w:before="0" w:after="0"/>
        <w:ind w:hanging="0" w:left="4592" w:right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Приложение 1 </w:t>
      </w:r>
    </w:p>
    <w:p>
      <w:pPr>
        <w:pStyle w:val="Normal"/>
        <w:widowControl w:val="false"/>
        <w:tabs>
          <w:tab w:val="clear" w:pos="720"/>
          <w:tab w:val="left" w:pos="5447" w:leader="none"/>
        </w:tabs>
        <w:suppressAutoHyphens w:val="true"/>
        <w:bidi w:val="0"/>
        <w:spacing w:lineRule="auto" w:line="240" w:before="0" w:after="0"/>
        <w:ind w:hanging="0" w:left="4592" w:right="0"/>
        <w:contextualSpacing/>
        <w:jc w:val="left"/>
        <w:rPr/>
      </w:pPr>
      <w:r>
        <w:rPr>
          <w:rStyle w:val="Hyperlink"/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u w:val="none"/>
          <w:lang w:val="ru-RU" w:eastAsia="en-US" w:bidi="ar-SA"/>
        </w:rPr>
        <w:t xml:space="preserve">к Порядку </w:t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сообщения лицами, </w:t>
      </w:r>
    </w:p>
    <w:p>
      <w:pPr>
        <w:pStyle w:val="Normal"/>
        <w:widowControl w:val="false"/>
        <w:tabs>
          <w:tab w:val="clear" w:pos="720"/>
          <w:tab w:val="left" w:pos="5447" w:leader="none"/>
        </w:tabs>
        <w:suppressAutoHyphens w:val="true"/>
        <w:bidi w:val="0"/>
        <w:spacing w:lineRule="auto" w:line="240" w:before="0" w:after="0"/>
        <w:ind w:hanging="0" w:left="4592" w:right="0"/>
        <w:contextualSpacing/>
        <w:jc w:val="left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замещающими должности государственной гражданской службы Камчатского края в Министерстве экономического развития Камчатского края,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</w:t>
      </w:r>
    </w:p>
    <w:p>
      <w:pPr>
        <w:pStyle w:val="Normal"/>
        <w:widowControl w:val="false"/>
        <w:tabs>
          <w:tab w:val="clear" w:pos="720"/>
          <w:tab w:val="left" w:pos="5447" w:leader="none"/>
        </w:tabs>
        <w:suppressAutoHyphens w:val="true"/>
        <w:bidi w:val="0"/>
        <w:spacing w:lineRule="auto" w:line="240" w:before="0" w:after="0"/>
        <w:ind w:hanging="0" w:left="4592" w:right="0"/>
        <w:contextualSpacing/>
        <w:jc w:val="left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служебных (должностных) обязанностей, </w:t>
      </w:r>
    </w:p>
    <w:p>
      <w:pPr>
        <w:pStyle w:val="Normal"/>
        <w:widowControl w:val="false"/>
        <w:tabs>
          <w:tab w:val="clear" w:pos="720"/>
          <w:tab w:val="left" w:pos="5447" w:leader="none"/>
        </w:tabs>
        <w:suppressAutoHyphens w:val="true"/>
        <w:bidi w:val="0"/>
        <w:spacing w:lineRule="auto" w:line="240" w:before="0" w:after="0"/>
        <w:ind w:hanging="0" w:left="4592" w:right="0"/>
        <w:contextualSpacing/>
        <w:jc w:val="left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сдаче и оценке подарка, реализации (выкупе) и зачислении средств, вырученных от его реализации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4592" w:right="0"/>
        <w:contextualSpacing/>
        <w:jc w:val="right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ФОРМА</w:t>
      </w:r>
    </w:p>
    <w:p>
      <w:pPr>
        <w:pStyle w:val="BodyText"/>
        <w:spacing w:lineRule="auto" w:line="240" w:before="0" w:after="0"/>
        <w:ind w:firstLine="709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4535" w:right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Министерство экономического 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4535" w:right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развития Камчатского края,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4535" w:right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отдел организационно-правового 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4535" w:right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обеспечения 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4535" w:right="0"/>
        <w:contextualSpacing/>
        <w:jc w:val="both"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widowControl/>
        <w:tabs>
          <w:tab w:val="clear" w:pos="720"/>
          <w:tab w:val="left" w:pos="9770" w:leader="none"/>
        </w:tabs>
        <w:suppressAutoHyphens w:val="true"/>
        <w:bidi w:val="0"/>
        <w:spacing w:lineRule="auto" w:line="240" w:before="0" w:after="0"/>
        <w:ind w:hanging="0" w:left="4535" w:right="0"/>
        <w:contextualSpacing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от 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4535" w:right="0"/>
        <w:contextualSpacing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(Ф.И.О. (при наличии),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4535" w:right="0"/>
        <w:contextualSpacing/>
        <w:rPr/>
      </w:pPr>
      <w:r>
        <w:rPr>
          <w:rStyle w:val="Emphasis"/>
          <w:rFonts w:eastAsia="Calibri" w:cs="" w:ascii="Times New Roman" w:hAnsi="Times New Roman" w:cstheme="minorBidi" w:eastAsiaTheme="minorHAnsi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ru-RU" w:eastAsia="en-US" w:bidi="ar-SA"/>
        </w:rPr>
        <w:t xml:space="preserve">занимаемая </w:t>
      </w:r>
      <w:bookmarkStart w:id="16" w:name="ext-gen1351"/>
      <w:bookmarkEnd w:id="16"/>
      <w:r>
        <w:rPr>
          <w:rStyle w:val="Emphasis"/>
          <w:rFonts w:eastAsia="Calibri" w:cs="" w:ascii="Times New Roman" w:hAnsi="Times New Roman" w:cstheme="minorBidi" w:eastAsiaTheme="minorHAnsi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ru-RU" w:eastAsia="en-US" w:bidi="ar-SA"/>
        </w:rPr>
        <w:t>должность</w:t>
      </w:r>
      <w:r>
        <w:rPr>
          <w:rFonts w:eastAsia="Calibri" w:cs="" w:ascii="Times New Roman" w:hAnsi="Times New Roman" w:cstheme="minorBidi" w:eastAsiaTheme="minorHAnsi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ru-RU" w:eastAsia="en-US" w:bidi="ar-SA"/>
        </w:rPr>
        <w:t>)</w:t>
      </w:r>
    </w:p>
    <w:p>
      <w:pPr>
        <w:pStyle w:val="BodyText"/>
        <w:spacing w:lineRule="auto" w:line="240" w:before="0" w:after="0"/>
        <w:ind w:firstLine="709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firstLine="709" w:left="0" w:right="0"/>
        <w:contextualSpacing/>
        <w:jc w:val="center"/>
        <w:rPr/>
      </w:pPr>
      <w:bookmarkStart w:id="17" w:name="p_5681"/>
      <w:bookmarkEnd w:id="17"/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Уведомление</w:t>
        <w:br/>
        <w:t xml:space="preserve">о получении подарка в связи с протокольными </w:t>
      </w:r>
      <w:r>
        <w:rPr>
          <w:rStyle w:val="Emphasis"/>
          <w:rFonts w:eastAsia="Calibri" w:cs="" w:ascii="Times New Roman" w:hAnsi="Times New Roman" w:cstheme="minorBidi" w:eastAsiaTheme="minorHAnsi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ru-RU" w:eastAsia="en-US" w:bidi="ar-SA"/>
        </w:rPr>
        <w:t>мероприятиями</w:t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, служебными командировками и другими официальными </w:t>
      </w:r>
      <w:r>
        <w:rPr>
          <w:rStyle w:val="Emphasis"/>
          <w:rFonts w:eastAsia="Calibri" w:cs="" w:ascii="Times New Roman" w:hAnsi="Times New Roman" w:cstheme="minorBidi" w:eastAsiaTheme="minorHAnsi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ru-RU" w:eastAsia="en-US" w:bidi="ar-SA"/>
        </w:rPr>
        <w:t>мероприятиями</w:t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, участие в которых связано с исполнением должностных обязанностей,</w:t>
      </w:r>
    </w:p>
    <w:p>
      <w:pPr>
        <w:pStyle w:val="BodyText"/>
        <w:spacing w:lineRule="auto" w:line="240" w:before="0" w:after="0"/>
        <w:ind w:firstLine="709" w:left="0" w:right="0"/>
        <w:contextualSpacing/>
        <w:jc w:val="center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от «__» _____________ 20 ___г.</w:t>
      </w:r>
    </w:p>
    <w:p>
      <w:pPr>
        <w:pStyle w:val="BodyText"/>
        <w:spacing w:lineRule="auto" w:line="240" w:before="0" w:after="0"/>
        <w:ind w:firstLine="709" w:left="0" w:right="0"/>
        <w:contextualSpacing/>
        <w:jc w:val="center"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/>
        </w:rPr>
      </w:pPr>
      <w:bookmarkStart w:id="18" w:name="p_5682_Копия_1"/>
      <w:bookmarkEnd w:id="18"/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Извещаю о получении подарка(ов) на____________________________________</w:t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/>
        </w:rPr>
      </w:pPr>
      <w:bookmarkStart w:id="19" w:name="p_2134_Копия_1"/>
      <w:bookmarkEnd w:id="19"/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(дата получения)</w:t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/>
        </w:rPr>
      </w:pPr>
      <w:bookmarkStart w:id="20" w:name="p_5683_Копия_1"/>
      <w:bookmarkEnd w:id="20"/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____________________________________________________________________</w:t>
      </w:r>
    </w:p>
    <w:p>
      <w:pPr>
        <w:pStyle w:val="BodyText"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</w:rPr>
      </w:pPr>
      <w:bookmarkStart w:id="21" w:name="p_2136_Копия_1"/>
      <w:bookmarkEnd w:id="21"/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tbl>
      <w:tblPr>
        <w:tblW w:w="9632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89"/>
        <w:gridCol w:w="1827"/>
        <w:gridCol w:w="3379"/>
        <w:gridCol w:w="1752"/>
        <w:gridCol w:w="1785"/>
      </w:tblGrid>
      <w:tr>
        <w:trPr/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22" w:name="p_2154_Копия_1"/>
            <w:bookmarkEnd w:id="22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23" w:name="p_5684_Копия_1"/>
            <w:bookmarkEnd w:id="23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24" w:name="p_5685_Копия_1"/>
            <w:bookmarkEnd w:id="24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Наименование</w:t>
            </w:r>
          </w:p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25" w:name="p_5686_Копия_1"/>
            <w:bookmarkEnd w:id="25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подарка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26" w:name="p_62_Копия_1"/>
            <w:bookmarkEnd w:id="26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Характеристика подарка, его описание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27" w:name="p_5687_Копия_1"/>
            <w:bookmarkEnd w:id="27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Количество</w:t>
            </w:r>
          </w:p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28" w:name="p_5688_Копия_1"/>
            <w:bookmarkEnd w:id="28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предметов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</w:tcPr>
          <w:p>
            <w:pPr>
              <w:pStyle w:val="Style23"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hanging="0" w:left="57" w:right="-57"/>
              <w:contextualSpacing/>
              <w:jc w:val="center"/>
              <w:rPr/>
            </w:pPr>
            <w:bookmarkStart w:id="29" w:name="p_5689_Копия_1"/>
            <w:bookmarkEnd w:id="29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Стоимость в рублях</w:t>
            </w:r>
            <w:r>
              <w:fldChar w:fldCharType="begin"/>
            </w:r>
            <w:r>
              <w:rPr>
                <w:rStyle w:val="Hyperlink"/>
                <w:sz w:val="24"/>
                <w:u w:val="none"/>
                <w:b w:val="false"/>
                <w:kern w:val="0"/>
                <w:szCs w:val="24"/>
                <w:bCs w:val="false"/>
                <w:rFonts w:eastAsia="Calibri" w:cs="" w:ascii="Times New Roman" w:hAnsi="Times New Roman"/>
                <w:color w:val="000000"/>
                <w:lang w:val="ru-RU" w:eastAsia="en-US" w:bidi="ar-SA"/>
              </w:rPr>
              <w:instrText xml:space="preserve"> HYPERLINK "https://internet.garant.ru/" \l "/document/25951570/entry/10011"</w:instrText>
            </w:r>
            <w:r>
              <w:rPr>
                <w:rStyle w:val="Hyperlink"/>
                <w:sz w:val="24"/>
                <w:u w:val="none"/>
                <w:b w:val="false"/>
                <w:kern w:val="0"/>
                <w:szCs w:val="24"/>
                <w:bCs w:val="false"/>
                <w:rFonts w:eastAsia="Calibri" w:cs="" w:ascii="Times New Roman" w:hAnsi="Times New Roman"/>
                <w:color w:val="000000"/>
                <w:lang w:val="ru-RU" w:eastAsia="en-US" w:bidi="ar-SA"/>
              </w:rPr>
              <w:fldChar w:fldCharType="separate"/>
            </w:r>
            <w:r>
              <w:rPr>
                <w:rStyle w:val="Hyperlink"/>
                <w:rFonts w:eastAsia="Calibri" w:cs="" w:ascii="Times New Roman" w:hAnsi="Times New Roman" w:cstheme="minorBidi" w:eastAsiaTheme="minorHAnsi"/>
                <w:b w:val="false"/>
                <w:bCs w:val="false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>*</w:t>
            </w:r>
            <w:r>
              <w:rPr>
                <w:rStyle w:val="Hyperlink"/>
                <w:sz w:val="24"/>
                <w:u w:val="none"/>
                <w:b w:val="false"/>
                <w:kern w:val="0"/>
                <w:szCs w:val="24"/>
                <w:bCs w:val="false"/>
                <w:rFonts w:eastAsia="Calibri" w:cs="" w:ascii="Times New Roman" w:hAnsi="Times New Roman"/>
                <w:color w:val="000000"/>
                <w:lang w:val="ru-RU" w:eastAsia="en-US" w:bidi="ar-SA"/>
              </w:rPr>
              <w:fldChar w:fldCharType="end"/>
            </w:r>
          </w:p>
        </w:tc>
      </w:tr>
      <w:tr>
        <w:trPr/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30" w:name="p_2138_Копия_1"/>
            <w:bookmarkEnd w:id="30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31" w:name="p_2139_Копия_1"/>
            <w:bookmarkEnd w:id="31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32" w:name="p_2140_Копия_1"/>
            <w:bookmarkEnd w:id="32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33" w:name="p_2141_Копия_1"/>
            <w:bookmarkEnd w:id="33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34" w:name="p_2142_Копия_1"/>
            <w:bookmarkEnd w:id="34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35" w:name="p_65_Копия_1"/>
            <w:bookmarkEnd w:id="35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</w:tcPr>
          <w:p>
            <w:pPr>
              <w:pStyle w:val="Style23"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hanging="0" w:left="57" w:right="794"/>
              <w:contextualSpacing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36" w:name="p_66_Копия_1"/>
            <w:bookmarkEnd w:id="36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37" w:name="p_67_Копия_1"/>
            <w:bookmarkEnd w:id="37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w="11906" w:h="16838"/>
          <w:pgMar w:left="1418" w:right="851" w:gutter="0" w:header="1134" w:top="1739" w:footer="0" w:bottom="1134"/>
          <w:pgNumType w:fmt="decimal"/>
          <w:formProt w:val="false"/>
          <w:titlePg/>
          <w:textDirection w:val="lrTb"/>
          <w:docGrid w:type="default" w:linePitch="360" w:charSpace="12288"/>
        </w:sectPr>
      </w:pP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* Заполняется при наличии документов, подтверждающих стоимость подарка.</w:t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/>
        </w:rPr>
      </w:pPr>
      <w:bookmarkStart w:id="38" w:name="p_2143"/>
      <w:bookmarkEnd w:id="38"/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Приложение:</w:t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32"/>
        <w:gridCol w:w="911"/>
        <w:gridCol w:w="3294"/>
      </w:tblGrid>
      <w:tr>
        <w:trPr/>
        <w:tc>
          <w:tcPr>
            <w:tcW w:w="5432" w:type="dxa"/>
            <w:tcBorders/>
          </w:tcPr>
          <w:p>
            <w:pPr>
              <w:pStyle w:val="BodyText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/>
              </w:rPr>
            </w:pPr>
            <w:bookmarkStart w:id="39" w:name="p_5690_Копия_1"/>
            <w:bookmarkEnd w:id="39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Лицо, представившее уведомление</w:t>
            </w:r>
          </w:p>
        </w:tc>
        <w:tc>
          <w:tcPr>
            <w:tcW w:w="911" w:type="dxa"/>
            <w:tcBorders/>
          </w:tcPr>
          <w:p>
            <w:pPr>
              <w:pStyle w:val="Style23"/>
              <w:spacing w:lineRule="auto" w:line="240" w:before="0" w:after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294" w:type="dxa"/>
            <w:tcBorders/>
          </w:tcPr>
          <w:p>
            <w:pPr>
              <w:pStyle w:val="Style23"/>
              <w:spacing w:lineRule="auto" w:line="240" w:before="0" w:after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5432" w:type="dxa"/>
            <w:tcBorders/>
          </w:tcPr>
          <w:p>
            <w:pPr>
              <w:pStyle w:val="BodyText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/>
              </w:rPr>
            </w:pPr>
            <w:bookmarkStart w:id="40" w:name="p_5691_Копия_1"/>
            <w:bookmarkEnd w:id="40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_____________________________________</w:t>
            </w:r>
          </w:p>
          <w:p>
            <w:pPr>
              <w:pStyle w:val="BodyText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41" w:name="p_2184_Копия_1"/>
            <w:bookmarkEnd w:id="41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(подпись) (расшифровка подписи)</w:t>
            </w:r>
          </w:p>
        </w:tc>
        <w:tc>
          <w:tcPr>
            <w:tcW w:w="911" w:type="dxa"/>
            <w:tcBorders/>
          </w:tcPr>
          <w:p>
            <w:pPr>
              <w:pStyle w:val="Style23"/>
              <w:spacing w:lineRule="auto" w:line="240" w:before="0" w:after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294" w:type="dxa"/>
            <w:tcBorders/>
          </w:tcPr>
          <w:p>
            <w:pPr>
              <w:pStyle w:val="BodyText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«___» _________ 20 ___ г.</w:t>
            </w:r>
          </w:p>
        </w:tc>
      </w:tr>
      <w:tr>
        <w:trPr/>
        <w:tc>
          <w:tcPr>
            <w:tcW w:w="5432" w:type="dxa"/>
            <w:tcBorders/>
          </w:tcPr>
          <w:p>
            <w:pPr>
              <w:pStyle w:val="Style23"/>
              <w:spacing w:lineRule="auto" w:line="240" w:before="0" w:after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911" w:type="dxa"/>
            <w:tcBorders/>
          </w:tcPr>
          <w:p>
            <w:pPr>
              <w:pStyle w:val="Style23"/>
              <w:spacing w:lineRule="auto" w:line="240" w:before="0" w:after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294" w:type="dxa"/>
            <w:tcBorders/>
          </w:tcPr>
          <w:p>
            <w:pPr>
              <w:pStyle w:val="Style23"/>
              <w:spacing w:lineRule="auto" w:line="240" w:before="0" w:after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5432" w:type="dxa"/>
            <w:tcBorders/>
          </w:tcPr>
          <w:p>
            <w:pPr>
              <w:pStyle w:val="BodyText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/>
              </w:rPr>
            </w:pPr>
            <w:bookmarkStart w:id="42" w:name="p_5692_Копия_1"/>
            <w:bookmarkEnd w:id="42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Лицо, принявшее уведомление</w:t>
            </w:r>
          </w:p>
        </w:tc>
        <w:tc>
          <w:tcPr>
            <w:tcW w:w="911" w:type="dxa"/>
            <w:tcBorders/>
          </w:tcPr>
          <w:p>
            <w:pPr>
              <w:pStyle w:val="Style23"/>
              <w:spacing w:lineRule="auto" w:line="240" w:before="0" w:after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294" w:type="dxa"/>
            <w:tcBorders/>
          </w:tcPr>
          <w:p>
            <w:pPr>
              <w:pStyle w:val="Style23"/>
              <w:spacing w:lineRule="auto" w:line="240" w:before="0" w:after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5432" w:type="dxa"/>
            <w:tcBorders/>
          </w:tcPr>
          <w:p>
            <w:pPr>
              <w:pStyle w:val="BodyText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/>
              </w:rPr>
            </w:pPr>
            <w:bookmarkStart w:id="43" w:name="p_5691_Копия_1_Копия_1"/>
            <w:bookmarkEnd w:id="43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_____________________________________</w:t>
            </w:r>
          </w:p>
          <w:p>
            <w:pPr>
              <w:pStyle w:val="BodyText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44" w:name="p_2184_Копия_1_Копия_1"/>
            <w:bookmarkEnd w:id="44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(подпись) (расшифровка подписи)</w:t>
            </w:r>
          </w:p>
        </w:tc>
        <w:tc>
          <w:tcPr>
            <w:tcW w:w="911" w:type="dxa"/>
            <w:tcBorders/>
          </w:tcPr>
          <w:p>
            <w:pPr>
              <w:pStyle w:val="Style23"/>
              <w:spacing w:lineRule="auto" w:line="240" w:before="0" w:after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294" w:type="dxa"/>
            <w:tcBorders/>
          </w:tcPr>
          <w:p>
            <w:pPr>
              <w:pStyle w:val="BodyText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«___» _________ 20 ___ г.</w:t>
            </w:r>
          </w:p>
        </w:tc>
      </w:tr>
      <w:tr>
        <w:trPr/>
        <w:tc>
          <w:tcPr>
            <w:tcW w:w="5432" w:type="dxa"/>
            <w:tcBorders/>
          </w:tcPr>
          <w:p>
            <w:pPr>
              <w:pStyle w:val="Style23"/>
              <w:spacing w:lineRule="auto" w:line="240" w:before="0" w:after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911" w:type="dxa"/>
            <w:tcBorders/>
          </w:tcPr>
          <w:p>
            <w:pPr>
              <w:pStyle w:val="Style23"/>
              <w:spacing w:lineRule="auto" w:line="240" w:before="0" w:after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294" w:type="dxa"/>
            <w:tcBorders/>
          </w:tcPr>
          <w:p>
            <w:pPr>
              <w:pStyle w:val="Style23"/>
              <w:spacing w:lineRule="auto" w:line="240" w:before="0" w:after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5432" w:type="dxa"/>
            <w:tcBorders/>
          </w:tcPr>
          <w:p>
            <w:pPr>
              <w:pStyle w:val="BodyText"/>
              <w:spacing w:lineRule="auto" w:line="240" w:before="0" w:after="0"/>
              <w:ind w:hanging="0" w:left="0" w:right="0"/>
              <w:contextualSpacing/>
              <w:jc w:val="left"/>
              <w:rPr>
                <w:rFonts w:ascii="Times New Roman" w:hAnsi="Times New Roman"/>
              </w:rPr>
            </w:pPr>
            <w:bookmarkStart w:id="45" w:name="p_121_Копия_1"/>
            <w:bookmarkEnd w:id="45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Регистрационный номер в журнале регистрации уведомлений</w:t>
            </w:r>
          </w:p>
        </w:tc>
        <w:tc>
          <w:tcPr>
            <w:tcW w:w="911" w:type="dxa"/>
            <w:tcBorders/>
          </w:tcPr>
          <w:p>
            <w:pPr>
              <w:pStyle w:val="Style23"/>
              <w:spacing w:lineRule="auto" w:line="240" w:before="0" w:after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294" w:type="dxa"/>
            <w:tcBorders/>
          </w:tcPr>
          <w:p>
            <w:pPr>
              <w:pStyle w:val="Style23"/>
              <w:spacing w:lineRule="auto" w:line="240" w:before="0" w:after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5432" w:type="dxa"/>
            <w:tcBorders/>
          </w:tcPr>
          <w:p>
            <w:pPr>
              <w:pStyle w:val="BodyText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/>
              </w:rPr>
            </w:pPr>
            <w:bookmarkStart w:id="46" w:name="p_5694_Копия_1"/>
            <w:bookmarkEnd w:id="46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_____________________________________</w:t>
            </w:r>
          </w:p>
        </w:tc>
        <w:tc>
          <w:tcPr>
            <w:tcW w:w="911" w:type="dxa"/>
            <w:tcBorders/>
          </w:tcPr>
          <w:p>
            <w:pPr>
              <w:pStyle w:val="Style23"/>
              <w:spacing w:lineRule="auto" w:line="240" w:before="0" w:after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294" w:type="dxa"/>
            <w:tcBorders/>
          </w:tcPr>
          <w:p>
            <w:pPr>
              <w:pStyle w:val="BodyText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«___» _________ 20 ___ г.</w:t>
            </w:r>
          </w:p>
        </w:tc>
      </w:tr>
    </w:tbl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tabs>
          <w:tab w:val="clear" w:pos="720"/>
          <w:tab w:val="left" w:pos="5447" w:leader="none"/>
        </w:tabs>
        <w:suppressAutoHyphens w:val="true"/>
        <w:bidi w:val="0"/>
        <w:spacing w:lineRule="auto" w:line="240" w:before="0" w:after="0"/>
        <w:ind w:hanging="0" w:left="4592" w:right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Приложение 2 </w:t>
      </w:r>
    </w:p>
    <w:p>
      <w:pPr>
        <w:pStyle w:val="Normal"/>
        <w:widowControl w:val="false"/>
        <w:tabs>
          <w:tab w:val="clear" w:pos="720"/>
          <w:tab w:val="left" w:pos="5447" w:leader="none"/>
        </w:tabs>
        <w:suppressAutoHyphens w:val="true"/>
        <w:bidi w:val="0"/>
        <w:spacing w:lineRule="auto" w:line="240" w:before="0" w:after="0"/>
        <w:ind w:hanging="0" w:left="4592" w:right="0"/>
        <w:contextualSpacing/>
        <w:jc w:val="left"/>
        <w:rPr/>
      </w:pPr>
      <w:r>
        <w:rPr>
          <w:rStyle w:val="Hyperlink"/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u w:val="none"/>
          <w:lang w:val="ru-RU" w:eastAsia="en-US" w:bidi="ar-SA"/>
        </w:rPr>
        <w:t xml:space="preserve">к Порядку </w:t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сообщения лицами, </w:t>
      </w:r>
    </w:p>
    <w:p>
      <w:pPr>
        <w:pStyle w:val="Normal"/>
        <w:widowControl w:val="false"/>
        <w:tabs>
          <w:tab w:val="clear" w:pos="720"/>
          <w:tab w:val="left" w:pos="5447" w:leader="none"/>
        </w:tabs>
        <w:suppressAutoHyphens w:val="true"/>
        <w:bidi w:val="0"/>
        <w:spacing w:lineRule="auto" w:line="240" w:before="0" w:after="0"/>
        <w:ind w:hanging="0" w:left="4592" w:right="0"/>
        <w:contextualSpacing/>
        <w:jc w:val="left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замещающими должности государственной гражданской службы Камчатского края в Министерстве экономического развития Камчатского края,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</w:t>
      </w:r>
    </w:p>
    <w:p>
      <w:pPr>
        <w:pStyle w:val="Normal"/>
        <w:widowControl w:val="false"/>
        <w:tabs>
          <w:tab w:val="clear" w:pos="720"/>
          <w:tab w:val="left" w:pos="5447" w:leader="none"/>
        </w:tabs>
        <w:suppressAutoHyphens w:val="true"/>
        <w:bidi w:val="0"/>
        <w:spacing w:lineRule="auto" w:line="240" w:before="0" w:after="0"/>
        <w:ind w:hanging="0" w:left="4592" w:right="0"/>
        <w:contextualSpacing/>
        <w:jc w:val="left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служебных (должностных) обязанностей, </w:t>
      </w:r>
    </w:p>
    <w:p>
      <w:pPr>
        <w:pStyle w:val="Normal"/>
        <w:widowControl w:val="false"/>
        <w:tabs>
          <w:tab w:val="clear" w:pos="720"/>
          <w:tab w:val="left" w:pos="5447" w:leader="none"/>
        </w:tabs>
        <w:suppressAutoHyphens w:val="true"/>
        <w:bidi w:val="0"/>
        <w:spacing w:lineRule="auto" w:line="240" w:before="0" w:after="0"/>
        <w:ind w:hanging="0" w:left="4592" w:right="0"/>
        <w:contextualSpacing/>
        <w:jc w:val="left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сдаче и оценке подарка, реализации (выкупе) и зачислении средств, вырученных от его реализации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4592" w:right="0"/>
        <w:contextualSpacing/>
        <w:jc w:val="right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ФОРМА</w:t>
      </w:r>
    </w:p>
    <w:p>
      <w:pPr>
        <w:pStyle w:val="BodyText"/>
        <w:spacing w:lineRule="auto" w:line="240" w:before="0" w:after="0"/>
        <w:ind w:firstLine="709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widowControl w:val="false"/>
        <w:tabs>
          <w:tab w:val="clear" w:pos="720"/>
          <w:tab w:val="left" w:pos="958" w:leader="none"/>
        </w:tabs>
        <w:spacing w:lineRule="auto" w:line="240" w:before="0" w:after="0"/>
        <w:ind w:firstLine="709" w:left="0" w:right="0"/>
        <w:contextualSpacing/>
        <w:jc w:val="center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Журнал регистрации уведомлений о получении 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</w:p>
    <w:p>
      <w:pPr>
        <w:pStyle w:val="BodyText"/>
        <w:spacing w:lineRule="auto" w:line="240" w:before="0" w:after="0"/>
        <w:ind w:firstLine="709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tbl>
      <w:tblPr>
        <w:tblW w:w="9663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93"/>
        <w:gridCol w:w="1823"/>
        <w:gridCol w:w="1988"/>
        <w:gridCol w:w="1939"/>
        <w:gridCol w:w="1586"/>
        <w:gridCol w:w="1433"/>
      </w:tblGrid>
      <w:tr>
        <w:trPr/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textAlignment w:val="center"/>
              <w:rPr>
                <w:rFonts w:ascii="Times New Roman" w:hAnsi="Times New Roman"/>
              </w:rPr>
            </w:pPr>
            <w:bookmarkStart w:id="47" w:name="p_57"/>
            <w:bookmarkEnd w:id="47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textAlignment w:val="center"/>
              <w:rPr>
                <w:rFonts w:ascii="Times New Roman" w:hAnsi="Times New Roman"/>
              </w:rPr>
            </w:pPr>
            <w:bookmarkStart w:id="48" w:name="p_92"/>
            <w:bookmarkEnd w:id="48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Дата регистрации уведомления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textAlignment w:val="center"/>
              <w:rPr>
                <w:rFonts w:ascii="Times New Roman" w:hAnsi="Times New Roman"/>
              </w:rPr>
            </w:pPr>
            <w:bookmarkStart w:id="49" w:name="p_1638"/>
            <w:bookmarkEnd w:id="49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Ф.И.О. (при наличии) лица, представившего уведомление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textAlignment w:val="center"/>
              <w:rPr>
                <w:rFonts w:ascii="Times New Roman" w:hAnsi="Times New Roman"/>
              </w:rPr>
            </w:pPr>
            <w:bookmarkStart w:id="50" w:name="p_94"/>
            <w:bookmarkEnd w:id="50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Должность лица, представившего уведомление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textAlignment w:val="center"/>
              <w:rPr>
                <w:rFonts w:ascii="Times New Roman" w:hAnsi="Times New Roman"/>
              </w:rPr>
            </w:pPr>
            <w:bookmarkStart w:id="51" w:name="p_1639"/>
            <w:bookmarkEnd w:id="51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Ф.И.О.</w:t>
            </w:r>
          </w:p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(при наличии) регистратора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textAlignment w:val="center"/>
              <w:rPr>
                <w:rFonts w:ascii="Times New Roman" w:hAnsi="Times New Roman"/>
              </w:rPr>
            </w:pPr>
            <w:bookmarkStart w:id="52" w:name="p_96"/>
            <w:bookmarkEnd w:id="52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Подпись регистратора</w:t>
            </w:r>
          </w:p>
        </w:tc>
      </w:tr>
      <w:tr>
        <w:trPr/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53" w:name="p_118"/>
            <w:bookmarkEnd w:id="53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54" w:name="p_1640"/>
            <w:bookmarkEnd w:id="54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55" w:name="p_1641"/>
            <w:bookmarkEnd w:id="55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56" w:name="p_1642"/>
            <w:bookmarkEnd w:id="56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57" w:name="p_1643"/>
            <w:bookmarkEnd w:id="57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58" w:name="p_1644"/>
            <w:bookmarkEnd w:id="58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tabs>
          <w:tab w:val="clear" w:pos="720"/>
          <w:tab w:val="left" w:pos="5447" w:leader="none"/>
        </w:tabs>
        <w:suppressAutoHyphens w:val="true"/>
        <w:bidi w:val="0"/>
        <w:spacing w:lineRule="auto" w:line="240" w:before="0" w:after="0"/>
        <w:ind w:hanging="0" w:left="4592" w:right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Приложение 3 </w:t>
      </w:r>
    </w:p>
    <w:p>
      <w:pPr>
        <w:pStyle w:val="Normal"/>
        <w:widowControl w:val="false"/>
        <w:tabs>
          <w:tab w:val="clear" w:pos="720"/>
          <w:tab w:val="left" w:pos="5447" w:leader="none"/>
        </w:tabs>
        <w:suppressAutoHyphens w:val="true"/>
        <w:bidi w:val="0"/>
        <w:spacing w:lineRule="auto" w:line="240" w:before="0" w:after="0"/>
        <w:ind w:hanging="0" w:left="4592" w:right="0"/>
        <w:contextualSpacing/>
        <w:jc w:val="left"/>
        <w:rPr/>
      </w:pPr>
      <w:r>
        <w:rPr>
          <w:rStyle w:val="Hyperlink"/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u w:val="none"/>
          <w:lang w:val="ru-RU" w:eastAsia="en-US" w:bidi="ar-SA"/>
        </w:rPr>
        <w:t xml:space="preserve">к Порядку </w:t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сообщения лицами, </w:t>
      </w:r>
    </w:p>
    <w:p>
      <w:pPr>
        <w:pStyle w:val="Normal"/>
        <w:widowControl w:val="false"/>
        <w:tabs>
          <w:tab w:val="clear" w:pos="720"/>
          <w:tab w:val="left" w:pos="5447" w:leader="none"/>
        </w:tabs>
        <w:suppressAutoHyphens w:val="true"/>
        <w:bidi w:val="0"/>
        <w:spacing w:lineRule="auto" w:line="240" w:before="0" w:after="0"/>
        <w:ind w:hanging="0" w:left="4592" w:right="0"/>
        <w:contextualSpacing/>
        <w:jc w:val="left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замещающими должности государственной гражданской службы Камчатского края в Министерстве экономического развития Камчатского края,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</w:t>
      </w:r>
    </w:p>
    <w:p>
      <w:pPr>
        <w:pStyle w:val="Normal"/>
        <w:widowControl w:val="false"/>
        <w:tabs>
          <w:tab w:val="clear" w:pos="720"/>
          <w:tab w:val="left" w:pos="5447" w:leader="none"/>
        </w:tabs>
        <w:suppressAutoHyphens w:val="true"/>
        <w:bidi w:val="0"/>
        <w:spacing w:lineRule="auto" w:line="240" w:before="0" w:after="0"/>
        <w:ind w:hanging="0" w:left="4592" w:right="0"/>
        <w:contextualSpacing/>
        <w:jc w:val="left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служебных (должностных) обязанностей, </w:t>
      </w:r>
    </w:p>
    <w:p>
      <w:pPr>
        <w:pStyle w:val="Normal"/>
        <w:widowControl w:val="false"/>
        <w:tabs>
          <w:tab w:val="clear" w:pos="720"/>
          <w:tab w:val="left" w:pos="5447" w:leader="none"/>
        </w:tabs>
        <w:suppressAutoHyphens w:val="true"/>
        <w:bidi w:val="0"/>
        <w:spacing w:lineRule="auto" w:line="240" w:before="0" w:after="0"/>
        <w:ind w:hanging="0" w:left="4592" w:right="0"/>
        <w:contextualSpacing/>
        <w:jc w:val="left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сдаче и оценке подарка, реализации (выкупе) и зачислении средств, вырученных от его реализации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4592" w:right="0"/>
        <w:contextualSpacing/>
        <w:jc w:val="right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ФОРМА</w:t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</w:rPr>
      </w:pPr>
      <w:bookmarkStart w:id="59" w:name="p_1646"/>
      <w:bookmarkEnd w:id="59"/>
      <w:r>
        <w:rPr>
          <w:rFonts w:eastAsia="Calibri" w:cs="" w:ascii="Times New Roman" w:hAnsi="Times New Roman" w:cstheme="minorBidi" w:eastAsiaTheme="minorHAnsi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Акт</w:t>
        <w:br/>
        <w:t>приема-передачи</w:t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47"/>
        <w:gridCol w:w="3589"/>
      </w:tblGrid>
      <w:tr>
        <w:trPr/>
        <w:tc>
          <w:tcPr>
            <w:tcW w:w="6047" w:type="dxa"/>
            <w:tcBorders/>
            <w:vAlign w:val="bottom"/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left"/>
              <w:rPr>
                <w:rFonts w:ascii="Times New Roman" w:hAnsi="Times New Roman"/>
              </w:rPr>
            </w:pPr>
            <w:bookmarkStart w:id="60" w:name="p_144"/>
            <w:bookmarkEnd w:id="60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  <w:t>№ </w:t>
            </w: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  <w:t>_____</w:t>
            </w:r>
          </w:p>
        </w:tc>
        <w:tc>
          <w:tcPr>
            <w:tcW w:w="3589" w:type="dxa"/>
            <w:tcBorders/>
            <w:vAlign w:val="bottom"/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  <w:t>«__» ___________ 20 ____ г.</w:t>
            </w:r>
          </w:p>
        </w:tc>
      </w:tr>
    </w:tbl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 </w:t>
      </w:r>
    </w:p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/>
        </w:rPr>
      </w:pPr>
      <w:bookmarkStart w:id="61" w:name="p_1648"/>
      <w:bookmarkEnd w:id="61"/>
      <w:r>
        <w:rPr>
          <w:rFonts w:eastAsia="Calibri" w:cs="" w:ascii="Times New Roman" w:hAnsi="Times New Roman" w:cstheme="minorBidi" w:eastAsiaTheme="minorHAnsi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Мы, нижеподписавшиеся, составили настоящий акт о том, что</w:t>
      </w:r>
    </w:p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/>
        </w:rPr>
      </w:pPr>
      <w:bookmarkStart w:id="62" w:name="p_1649"/>
      <w:bookmarkEnd w:id="62"/>
      <w:r>
        <w:rPr>
          <w:rFonts w:eastAsia="Calibri" w:cs="" w:ascii="Times New Roman" w:hAnsi="Times New Roman" w:cstheme="minorBidi" w:eastAsiaTheme="minorHAnsi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____________________________________________________________________</w:t>
      </w:r>
    </w:p>
    <w:p>
      <w:pPr>
        <w:pStyle w:val="BodyText"/>
        <w:widowControl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</w:rPr>
      </w:pPr>
      <w:bookmarkStart w:id="63" w:name="p_1650"/>
      <w:bookmarkEnd w:id="63"/>
      <w:r>
        <w:rPr>
          <w:rFonts w:eastAsia="Calibri" w:cs="" w:ascii="Times New Roman" w:hAnsi="Times New Roman" w:cstheme="minorBidi" w:eastAsiaTheme="minorHAnsi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(должность, фамилия, имя, отчество (при наличии) должностного лица)</w:t>
      </w:r>
    </w:p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/>
        </w:rPr>
      </w:pPr>
      <w:bookmarkStart w:id="64" w:name="p_1651"/>
      <w:bookmarkEnd w:id="64"/>
      <w:r>
        <w:rPr>
          <w:rFonts w:eastAsia="Calibri" w:cs="" w:ascii="Times New Roman" w:hAnsi="Times New Roman" w:cstheme="minorBidi" w:eastAsiaTheme="minorHAnsi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сдал, а материально ответственное лицо</w:t>
      </w:r>
    </w:p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/>
        </w:rPr>
      </w:pPr>
      <w:bookmarkStart w:id="65" w:name="p_1652"/>
      <w:bookmarkEnd w:id="65"/>
      <w:r>
        <w:rPr>
          <w:rFonts w:eastAsia="Calibri" w:cs="" w:ascii="Times New Roman" w:hAnsi="Times New Roman" w:cstheme="minorBidi" w:eastAsiaTheme="minorHAnsi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____________________________________________________________________</w:t>
      </w:r>
    </w:p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/>
        </w:rPr>
      </w:pPr>
      <w:bookmarkStart w:id="66" w:name="p_1653"/>
      <w:bookmarkEnd w:id="66"/>
      <w:r>
        <w:rPr>
          <w:rFonts w:eastAsia="Calibri" w:cs="" w:ascii="Times New Roman" w:hAnsi="Times New Roman" w:cstheme="minorBidi" w:eastAsiaTheme="minorHAnsi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(должность, фамилия, имя, отчество (при наличии)</w:t>
      </w:r>
    </w:p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/>
        </w:rPr>
      </w:pPr>
      <w:bookmarkStart w:id="67" w:name="p_1654"/>
      <w:bookmarkEnd w:id="67"/>
      <w:r>
        <w:rPr>
          <w:rFonts w:eastAsia="Calibri" w:cs="" w:ascii="Times New Roman" w:hAnsi="Times New Roman" w:cstheme="minorBidi" w:eastAsiaTheme="minorHAnsi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принял на ответственное хранение следующие подарки:</w:t>
      </w:r>
    </w:p>
    <w:tbl>
      <w:tblPr>
        <w:tblW w:w="9663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79"/>
        <w:gridCol w:w="1950"/>
        <w:gridCol w:w="2191"/>
        <w:gridCol w:w="1347"/>
        <w:gridCol w:w="1321"/>
        <w:gridCol w:w="1974"/>
      </w:tblGrid>
      <w:tr>
        <w:trPr/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68" w:name="p_110"/>
            <w:bookmarkEnd w:id="68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69" w:name="p_111"/>
            <w:bookmarkEnd w:id="69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Наименование подарка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70" w:name="p_112"/>
            <w:bookmarkEnd w:id="70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Основные характеристики (их описание)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71" w:name="p_113"/>
            <w:bookmarkEnd w:id="71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предметов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72" w:name="p_1655"/>
            <w:bookmarkEnd w:id="72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Стоимость, рублей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73" w:name="p_115"/>
            <w:bookmarkEnd w:id="73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Регистрационный номер в журнале регистрации уведомлений</w:t>
            </w:r>
          </w:p>
        </w:tc>
      </w:tr>
      <w:tr>
        <w:trPr/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74" w:name="p_1656"/>
            <w:bookmarkEnd w:id="74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75" w:name="p_1657"/>
            <w:bookmarkEnd w:id="75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76" w:name="p_1658"/>
            <w:bookmarkEnd w:id="76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77" w:name="p_1659"/>
            <w:bookmarkEnd w:id="77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78" w:name="p_1660"/>
            <w:bookmarkEnd w:id="78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79" w:name="p_1661"/>
            <w:bookmarkEnd w:id="79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80" w:name="p_116"/>
            <w:bookmarkEnd w:id="80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81" w:name="p_117"/>
            <w:bookmarkEnd w:id="81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/>
              </w:rPr>
            </w:pPr>
            <w:bookmarkStart w:id="82" w:name="p_119"/>
            <w:bookmarkEnd w:id="82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Итого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 w:eastAsia="Calibri" w:cs="" w:cstheme="minorBidi" w:eastAsiaTheme="minorHAnsi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</w:r>
    </w:p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 w:eastAsia="Calibri" w:cs="" w:cstheme="minorBidi" w:eastAsiaTheme="minorHAnsi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</w:r>
    </w:p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 w:eastAsia="Calibri" w:cs="" w:cstheme="minorBidi" w:eastAsiaTheme="minorHAnsi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</w:r>
    </w:p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 w:eastAsia="Calibri" w:cs="" w:cstheme="minorBidi" w:eastAsiaTheme="minorHAnsi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</w:r>
    </w:p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 w:eastAsia="Calibri" w:cs="" w:cstheme="minorBidi" w:eastAsiaTheme="minorHAnsi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</w:r>
    </w:p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 w:eastAsia="Calibri" w:cs="" w:cstheme="minorBidi" w:eastAsiaTheme="minorHAnsi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</w:r>
    </w:p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 w:eastAsia="Calibri" w:cs="" w:cstheme="minorBidi" w:eastAsiaTheme="minorHAnsi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</w:r>
    </w:p>
    <w:tbl>
      <w:tblPr>
        <w:tblW w:w="9632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847"/>
        <w:gridCol w:w="325"/>
        <w:gridCol w:w="2753"/>
        <w:gridCol w:w="348"/>
        <w:gridCol w:w="1989"/>
        <w:gridCol w:w="396"/>
        <w:gridCol w:w="1973"/>
      </w:tblGrid>
      <w:tr>
        <w:trPr/>
        <w:tc>
          <w:tcPr>
            <w:tcW w:w="5273" w:type="dxa"/>
            <w:gridSpan w:val="4"/>
            <w:tcBorders/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83" w:name="p_120"/>
            <w:bookmarkEnd w:id="83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  <w:t>Принял на хранение</w:t>
            </w:r>
          </w:p>
        </w:tc>
        <w:tc>
          <w:tcPr>
            <w:tcW w:w="4358" w:type="dxa"/>
            <w:gridSpan w:val="3"/>
            <w:tcBorders/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84" w:name="p_121"/>
            <w:bookmarkEnd w:id="84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  <w:t>Сдал на хранение</w:t>
            </w:r>
          </w:p>
        </w:tc>
      </w:tr>
      <w:tr>
        <w:trPr/>
        <w:tc>
          <w:tcPr>
            <w:tcW w:w="1847" w:type="dxa"/>
            <w:tcBorders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25" w:type="dxa"/>
            <w:tcBorders/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753" w:type="dxa"/>
            <w:tcBorders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989" w:type="dxa"/>
            <w:tcBorders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96" w:type="dxa"/>
            <w:tcBorders/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973" w:type="dxa"/>
            <w:tcBorders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1847" w:type="dxa"/>
            <w:tcBorders>
              <w:top w:val="single" w:sz="2" w:space="0" w:color="000000"/>
            </w:tcBorders>
            <w:tcMar>
              <w:left w:w="0" w:type="dxa"/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85" w:name="p_122"/>
            <w:bookmarkEnd w:id="85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  <w:t>(подпись)</w:t>
            </w:r>
          </w:p>
        </w:tc>
        <w:tc>
          <w:tcPr>
            <w:tcW w:w="325" w:type="dxa"/>
            <w:tcBorders/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753" w:type="dxa"/>
            <w:tcBorders>
              <w:top w:val="single" w:sz="2" w:space="0" w:color="000000"/>
            </w:tcBorders>
            <w:tcMar>
              <w:left w:w="0" w:type="dxa"/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86" w:name="p_123"/>
            <w:bookmarkEnd w:id="86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  <w:t>(расшифровка подписи)</w:t>
            </w:r>
          </w:p>
        </w:tc>
        <w:tc>
          <w:tcPr>
            <w:tcW w:w="348" w:type="dxa"/>
            <w:tcBorders/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989" w:type="dxa"/>
            <w:tcBorders>
              <w:top w:val="single" w:sz="2" w:space="0" w:color="000000"/>
            </w:tcBorders>
            <w:tcMar>
              <w:left w:w="0" w:type="dxa"/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87" w:name="p_124"/>
            <w:bookmarkEnd w:id="87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  <w:t>(подпись)</w:t>
            </w:r>
          </w:p>
        </w:tc>
        <w:tc>
          <w:tcPr>
            <w:tcW w:w="396" w:type="dxa"/>
            <w:tcBorders/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973" w:type="dxa"/>
            <w:tcBorders>
              <w:top w:val="single" w:sz="2" w:space="0" w:color="000000"/>
            </w:tcBorders>
            <w:tcMar>
              <w:left w:w="0" w:type="dxa"/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88" w:name="p_125"/>
            <w:bookmarkEnd w:id="88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  <w:t>(расшифровка подписи)</w:t>
            </w:r>
          </w:p>
        </w:tc>
      </w:tr>
    </w:tbl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 </w:t>
      </w:r>
    </w:p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/>
        </w:rPr>
      </w:pPr>
      <w:bookmarkStart w:id="89" w:name="p_126"/>
      <w:bookmarkEnd w:id="89"/>
      <w:r>
        <w:rPr>
          <w:rFonts w:eastAsia="Calibri" w:cs="" w:ascii="Times New Roman" w:hAnsi="Times New Roman" w:cstheme="minorBidi" w:eastAsiaTheme="minorHAnsi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Принято к учету ______________________________________________________</w:t>
      </w:r>
    </w:p>
    <w:p>
      <w:pPr>
        <w:pStyle w:val="BodyText"/>
        <w:widowControl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</w:rPr>
      </w:pPr>
      <w:bookmarkStart w:id="90" w:name="p_1662"/>
      <w:bookmarkEnd w:id="90"/>
      <w:r>
        <w:rPr>
          <w:rFonts w:eastAsia="Calibri" w:cs="" w:ascii="Times New Roman" w:hAnsi="Times New Roman" w:cstheme="minorBidi" w:eastAsiaTheme="minorHAnsi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(дата и номер решения комиссии)</w:t>
      </w:r>
    </w:p>
    <w:tbl>
      <w:tblPr>
        <w:tblW w:w="9663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49"/>
        <w:gridCol w:w="344"/>
        <w:gridCol w:w="1932"/>
        <w:gridCol w:w="395"/>
        <w:gridCol w:w="2321"/>
        <w:gridCol w:w="316"/>
        <w:gridCol w:w="2605"/>
      </w:tblGrid>
      <w:tr>
        <w:trPr/>
        <w:tc>
          <w:tcPr>
            <w:tcW w:w="1749" w:type="dxa"/>
            <w:vMerge w:val="restart"/>
            <w:tcBorders/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left"/>
              <w:rPr>
                <w:rFonts w:ascii="Times New Roman" w:hAnsi="Times New Roman"/>
              </w:rPr>
            </w:pPr>
            <w:bookmarkStart w:id="91" w:name="p_128"/>
            <w:bookmarkEnd w:id="91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  <w:t>Исполнитель</w:t>
            </w:r>
          </w:p>
        </w:tc>
        <w:tc>
          <w:tcPr>
            <w:tcW w:w="344" w:type="dxa"/>
            <w:tcBorders/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932" w:type="dxa"/>
            <w:tcBorders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95" w:type="dxa"/>
            <w:tcBorders/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321" w:type="dxa"/>
            <w:tcBorders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16" w:type="dxa"/>
            <w:tcBorders/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605" w:type="dxa"/>
            <w:vMerge w:val="restart"/>
            <w:tcBorders/>
          </w:tcPr>
          <w:p>
            <w:pPr>
              <w:pStyle w:val="Style23"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hanging="0" w:left="57" w:right="17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  <w:t>«__» ______20__г.</w:t>
            </w:r>
          </w:p>
        </w:tc>
      </w:tr>
      <w:tr>
        <w:trPr/>
        <w:tc>
          <w:tcPr>
            <w:tcW w:w="1749" w:type="dxa"/>
            <w:vMerge w:val="continue"/>
            <w:tcBorders/>
          </w:tcPr>
          <w:p>
            <w:pPr>
              <w:pStyle w:val="Style23"/>
              <w:spacing w:lineRule="auto" w:line="240" w:before="0" w:after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44" w:type="dxa"/>
            <w:tcBorders/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932" w:type="dxa"/>
            <w:tcBorders>
              <w:top w:val="single" w:sz="2" w:space="0" w:color="000000"/>
            </w:tcBorders>
            <w:tcMar>
              <w:left w:w="0" w:type="dxa"/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92" w:name="p_130"/>
            <w:bookmarkEnd w:id="92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  <w:t>(подпись)</w:t>
            </w:r>
          </w:p>
        </w:tc>
        <w:tc>
          <w:tcPr>
            <w:tcW w:w="395" w:type="dxa"/>
            <w:tcBorders/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321" w:type="dxa"/>
            <w:tcBorders>
              <w:top w:val="single" w:sz="2" w:space="0" w:color="000000"/>
            </w:tcBorders>
            <w:tcMar>
              <w:left w:w="0" w:type="dxa"/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93" w:name="p_131"/>
            <w:bookmarkEnd w:id="93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  <w:t>(расшифровка подписи)</w:t>
            </w:r>
          </w:p>
        </w:tc>
        <w:tc>
          <w:tcPr>
            <w:tcW w:w="316" w:type="dxa"/>
            <w:tcBorders/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605" w:type="dxa"/>
            <w:vMerge w:val="continue"/>
            <w:tcBorders/>
          </w:tcPr>
          <w:p>
            <w:pPr>
              <w:pStyle w:val="Style23"/>
              <w:spacing w:lineRule="auto" w:line="240" w:before="0" w:after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 </w:t>
      </w:r>
    </w:p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 w:eastAsia="Calibri" w:cs="" w:cstheme="minorBidi" w:eastAsiaTheme="minorHAnsi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tabs>
          <w:tab w:val="clear" w:pos="720"/>
          <w:tab w:val="left" w:pos="5447" w:leader="none"/>
        </w:tabs>
        <w:suppressAutoHyphens w:val="true"/>
        <w:bidi w:val="0"/>
        <w:spacing w:lineRule="auto" w:line="240" w:before="0" w:after="0"/>
        <w:ind w:hanging="0" w:left="4592" w:right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Приложение 4 </w:t>
      </w:r>
    </w:p>
    <w:p>
      <w:pPr>
        <w:pStyle w:val="Normal"/>
        <w:widowControl w:val="false"/>
        <w:tabs>
          <w:tab w:val="clear" w:pos="720"/>
          <w:tab w:val="left" w:pos="5447" w:leader="none"/>
        </w:tabs>
        <w:suppressAutoHyphens w:val="true"/>
        <w:bidi w:val="0"/>
        <w:spacing w:lineRule="auto" w:line="240" w:before="0" w:after="0"/>
        <w:ind w:hanging="0" w:left="4592" w:right="0"/>
        <w:contextualSpacing/>
        <w:jc w:val="left"/>
        <w:rPr/>
      </w:pPr>
      <w:r>
        <w:rPr>
          <w:rStyle w:val="Hyperlink"/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u w:val="none"/>
          <w:lang w:val="ru-RU" w:eastAsia="en-US" w:bidi="ar-SA"/>
        </w:rPr>
        <w:t xml:space="preserve">к Порядку </w:t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сообщения лицами, </w:t>
      </w:r>
    </w:p>
    <w:p>
      <w:pPr>
        <w:pStyle w:val="Normal"/>
        <w:widowControl w:val="false"/>
        <w:tabs>
          <w:tab w:val="clear" w:pos="720"/>
          <w:tab w:val="left" w:pos="5447" w:leader="none"/>
        </w:tabs>
        <w:suppressAutoHyphens w:val="true"/>
        <w:bidi w:val="0"/>
        <w:spacing w:lineRule="auto" w:line="240" w:before="0" w:after="0"/>
        <w:ind w:hanging="0" w:left="4592" w:right="0"/>
        <w:contextualSpacing/>
        <w:jc w:val="left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замещающими должности государственной гражданской службы Камчатского края в Министерстве экономического развития Камчатского края,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</w:t>
      </w:r>
    </w:p>
    <w:p>
      <w:pPr>
        <w:pStyle w:val="Normal"/>
        <w:widowControl w:val="false"/>
        <w:tabs>
          <w:tab w:val="clear" w:pos="720"/>
          <w:tab w:val="left" w:pos="5447" w:leader="none"/>
        </w:tabs>
        <w:suppressAutoHyphens w:val="true"/>
        <w:bidi w:val="0"/>
        <w:spacing w:lineRule="auto" w:line="240" w:before="0" w:after="0"/>
        <w:ind w:hanging="0" w:left="4592" w:right="0"/>
        <w:contextualSpacing/>
        <w:jc w:val="left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служебных (должностных) обязанностей, </w:t>
      </w:r>
    </w:p>
    <w:p>
      <w:pPr>
        <w:pStyle w:val="Normal"/>
        <w:widowControl w:val="false"/>
        <w:tabs>
          <w:tab w:val="clear" w:pos="720"/>
          <w:tab w:val="left" w:pos="5447" w:leader="none"/>
        </w:tabs>
        <w:suppressAutoHyphens w:val="true"/>
        <w:bidi w:val="0"/>
        <w:spacing w:lineRule="auto" w:line="240" w:before="0" w:after="0"/>
        <w:ind w:hanging="0" w:left="4592" w:right="0"/>
        <w:contextualSpacing/>
        <w:jc w:val="left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сдаче и оценке подарка, реализации (выкупе) и зачислении средств, вырученных от его реализации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4592" w:right="0"/>
        <w:contextualSpacing/>
        <w:jc w:val="right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ФОРМА</w:t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</w:rPr>
      </w:pPr>
      <w:bookmarkStart w:id="94" w:name="p_1667"/>
      <w:bookmarkEnd w:id="94"/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Акт</w:t>
        <w:br/>
        <w:t>приема-передачи (возврата)</w:t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20"/>
        <w:gridCol w:w="4616"/>
      </w:tblGrid>
      <w:tr>
        <w:trPr/>
        <w:tc>
          <w:tcPr>
            <w:tcW w:w="5020" w:type="dxa"/>
            <w:tcBorders/>
            <w:vAlign w:val="bottom"/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left"/>
              <w:rPr>
                <w:rFonts w:ascii="Times New Roman" w:hAnsi="Times New Roman"/>
              </w:rPr>
            </w:pPr>
            <w:bookmarkStart w:id="95" w:name="p_107"/>
            <w:bookmarkEnd w:id="95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№ </w:t>
            </w: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____</w:t>
            </w:r>
          </w:p>
        </w:tc>
        <w:tc>
          <w:tcPr>
            <w:tcW w:w="4616" w:type="dxa"/>
            <w:tcBorders/>
            <w:vAlign w:val="bottom"/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right"/>
              <w:rPr>
                <w:rFonts w:ascii="Times New Roman" w:hAnsi="Times New Roman"/>
              </w:rPr>
            </w:pPr>
            <w:bookmarkStart w:id="96" w:name="p_108"/>
            <w:bookmarkEnd w:id="96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от «__» ___________ 20__ г.</w:t>
            </w:r>
          </w:p>
        </w:tc>
      </w:tr>
    </w:tbl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 </w:t>
      </w:r>
    </w:p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/>
        </w:rPr>
      </w:pPr>
      <w:bookmarkStart w:id="97" w:name="p_1668"/>
      <w:bookmarkEnd w:id="97"/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Материально ответственное лицо ______________________________________</w:t>
      </w:r>
    </w:p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/>
        </w:rPr>
      </w:pPr>
      <w:bookmarkStart w:id="98" w:name="p_1669"/>
      <w:bookmarkEnd w:id="98"/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(должность, фамилия, имя, отчество (при наличии)</w:t>
      </w:r>
    </w:p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/>
        </w:rPr>
      </w:pPr>
      <w:bookmarkStart w:id="99" w:name="p_1670"/>
      <w:bookmarkEnd w:id="99"/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на основании ________________________________________________________</w:t>
      </w:r>
    </w:p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/>
        </w:rPr>
      </w:pPr>
      <w:bookmarkStart w:id="100" w:name="p_1671"/>
      <w:bookmarkEnd w:id="100"/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(документ об определении стоимости подарка, не превышающей 3 тыс. рублей)</w:t>
      </w:r>
    </w:p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/>
        </w:rPr>
      </w:pPr>
      <w:bookmarkStart w:id="101" w:name="p_1672"/>
      <w:bookmarkEnd w:id="101"/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возвращает _________________________________________________________</w:t>
      </w:r>
    </w:p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/>
        </w:rPr>
      </w:pPr>
      <w:bookmarkStart w:id="102" w:name="p_1673"/>
      <w:bookmarkEnd w:id="102"/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(должность, фамилия, имя, отчество (при наличии)</w:t>
      </w:r>
    </w:p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/>
        </w:rPr>
      </w:pPr>
      <w:bookmarkStart w:id="103" w:name="p_1674"/>
      <w:bookmarkEnd w:id="103"/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подарок _______________________________ стоимостью ______________ руб.,</w:t>
      </w:r>
    </w:p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/>
        </w:rPr>
      </w:pPr>
      <w:bookmarkStart w:id="104" w:name="p_1675"/>
      <w:bookmarkEnd w:id="104"/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переданный по акту приема-передачи от «___» _____________ 20 ___ г. № ___.</w:t>
      </w:r>
    </w:p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tbl>
      <w:tblPr>
        <w:tblW w:w="9632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815"/>
        <w:gridCol w:w="395"/>
        <w:gridCol w:w="2101"/>
        <w:gridCol w:w="505"/>
        <w:gridCol w:w="1815"/>
        <w:gridCol w:w="568"/>
        <w:gridCol w:w="2432"/>
      </w:tblGrid>
      <w:tr>
        <w:trPr/>
        <w:tc>
          <w:tcPr>
            <w:tcW w:w="4816" w:type="dxa"/>
            <w:gridSpan w:val="4"/>
            <w:tcBorders/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105" w:name="p_147"/>
            <w:bookmarkEnd w:id="105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Выдал</w:t>
            </w:r>
          </w:p>
        </w:tc>
        <w:tc>
          <w:tcPr>
            <w:tcW w:w="4815" w:type="dxa"/>
            <w:gridSpan w:val="3"/>
            <w:tcBorders/>
          </w:tcPr>
          <w:p>
            <w:pPr>
              <w:pStyle w:val="Style23"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hanging="0" w:left="57" w:right="794"/>
              <w:contextualSpacing/>
              <w:jc w:val="center"/>
              <w:rPr>
                <w:rFonts w:ascii="Times New Roman" w:hAnsi="Times New Roman"/>
              </w:rPr>
            </w:pPr>
            <w:bookmarkStart w:id="106" w:name="p_148"/>
            <w:bookmarkEnd w:id="106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Принял</w:t>
            </w:r>
          </w:p>
        </w:tc>
      </w:tr>
      <w:tr>
        <w:trPr/>
        <w:tc>
          <w:tcPr>
            <w:tcW w:w="1815" w:type="dxa"/>
            <w:tcBorders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95" w:type="dxa"/>
            <w:tcBorders/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101" w:type="dxa"/>
            <w:tcBorders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05" w:type="dxa"/>
            <w:tcBorders/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15" w:type="dxa"/>
            <w:tcBorders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8" w:type="dxa"/>
            <w:tcBorders/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432" w:type="dxa"/>
            <w:tcBorders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</w:tcPr>
          <w:p>
            <w:pPr>
              <w:pStyle w:val="Style23"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hanging="0" w:left="0" w:right="907"/>
              <w:contextualSpacing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1815" w:type="dxa"/>
            <w:tcBorders>
              <w:top w:val="single" w:sz="2" w:space="0" w:color="000000"/>
            </w:tcBorders>
            <w:tcMar>
              <w:left w:w="0" w:type="dxa"/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107" w:name="p_149"/>
            <w:bookmarkEnd w:id="107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(подпись)</w:t>
            </w:r>
          </w:p>
        </w:tc>
        <w:tc>
          <w:tcPr>
            <w:tcW w:w="395" w:type="dxa"/>
            <w:tcBorders/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101" w:type="dxa"/>
            <w:tcBorders>
              <w:top w:val="single" w:sz="2" w:space="0" w:color="000000"/>
            </w:tcBorders>
            <w:tcMar>
              <w:left w:w="0" w:type="dxa"/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108" w:name="p_150"/>
            <w:bookmarkEnd w:id="108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(расшифровка подписи)</w:t>
            </w:r>
          </w:p>
        </w:tc>
        <w:tc>
          <w:tcPr>
            <w:tcW w:w="505" w:type="dxa"/>
            <w:tcBorders/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15" w:type="dxa"/>
            <w:tcBorders>
              <w:top w:val="single" w:sz="2" w:space="0" w:color="000000"/>
            </w:tcBorders>
            <w:tcMar>
              <w:left w:w="0" w:type="dxa"/>
              <w:bottom w:w="0" w:type="dxa"/>
              <w:right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109" w:name="p_151"/>
            <w:bookmarkEnd w:id="109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(подпись)</w:t>
            </w:r>
          </w:p>
        </w:tc>
        <w:tc>
          <w:tcPr>
            <w:tcW w:w="568" w:type="dxa"/>
            <w:tcBorders/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432" w:type="dxa"/>
            <w:tcBorders>
              <w:top w:val="single" w:sz="2" w:space="0" w:color="000000"/>
            </w:tcBorders>
            <w:tcMar>
              <w:left w:w="0" w:type="dxa"/>
              <w:bottom w:w="0" w:type="dxa"/>
              <w:right w:w="0" w:type="dxa"/>
            </w:tcMar>
          </w:tcPr>
          <w:p>
            <w:pPr>
              <w:pStyle w:val="Style23"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110" w:name="p_152"/>
            <w:bookmarkEnd w:id="110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(расшифровка подписи)</w:t>
            </w:r>
          </w:p>
        </w:tc>
      </w:tr>
    </w:tbl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18"/>
      </w:tblGrid>
      <w:tr>
        <w:trPr/>
        <w:tc>
          <w:tcPr>
            <w:tcW w:w="4818" w:type="dxa"/>
            <w:tcBorders/>
          </w:tcPr>
          <w:p>
            <w:pPr>
              <w:pStyle w:val="BodyText"/>
              <w:widowControl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«___» _______________ 20__ г.</w:t>
            </w:r>
          </w:p>
        </w:tc>
        <w:tc>
          <w:tcPr>
            <w:tcW w:w="4818" w:type="dxa"/>
            <w:tcBorders/>
          </w:tcPr>
          <w:p>
            <w:pPr>
              <w:pStyle w:val="BodyText"/>
              <w:widowControl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«___» _______________ 20__ г.</w:t>
            </w:r>
          </w:p>
        </w:tc>
      </w:tr>
    </w:tbl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/>
        </w:rPr>
      </w:pPr>
      <w:bookmarkStart w:id="111" w:name="p_1676"/>
      <w:bookmarkEnd w:id="111"/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______________________________</w:t>
      </w:r>
    </w:p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tabs>
          <w:tab w:val="clear" w:pos="720"/>
          <w:tab w:val="left" w:pos="5447" w:leader="none"/>
        </w:tabs>
        <w:suppressAutoHyphens w:val="true"/>
        <w:bidi w:val="0"/>
        <w:spacing w:lineRule="auto" w:line="240" w:before="0" w:after="0"/>
        <w:ind w:hanging="0" w:left="4592" w:right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Приложение 5 </w:t>
      </w:r>
    </w:p>
    <w:p>
      <w:pPr>
        <w:pStyle w:val="Normal"/>
        <w:widowControl w:val="false"/>
        <w:tabs>
          <w:tab w:val="clear" w:pos="720"/>
          <w:tab w:val="left" w:pos="5447" w:leader="none"/>
        </w:tabs>
        <w:suppressAutoHyphens w:val="true"/>
        <w:bidi w:val="0"/>
        <w:spacing w:lineRule="auto" w:line="240" w:before="0" w:after="0"/>
        <w:ind w:hanging="0" w:left="4592" w:right="0"/>
        <w:contextualSpacing/>
        <w:jc w:val="left"/>
        <w:rPr/>
      </w:pPr>
      <w:r>
        <w:rPr>
          <w:rStyle w:val="Hyperlink"/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u w:val="none"/>
          <w:lang w:val="ru-RU" w:eastAsia="en-US" w:bidi="ar-SA"/>
        </w:rPr>
        <w:t xml:space="preserve">к Порядку </w:t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сообщения лицами, </w:t>
      </w:r>
    </w:p>
    <w:p>
      <w:pPr>
        <w:pStyle w:val="Normal"/>
        <w:widowControl w:val="false"/>
        <w:tabs>
          <w:tab w:val="clear" w:pos="720"/>
          <w:tab w:val="left" w:pos="5447" w:leader="none"/>
        </w:tabs>
        <w:suppressAutoHyphens w:val="true"/>
        <w:bidi w:val="0"/>
        <w:spacing w:lineRule="auto" w:line="240" w:before="0" w:after="0"/>
        <w:ind w:hanging="0" w:left="4592" w:right="0"/>
        <w:contextualSpacing/>
        <w:jc w:val="left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замещающими должности государственной гражданской службы Камчатского края в Министерстве экономического развития Камчатского края,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</w:t>
      </w:r>
    </w:p>
    <w:p>
      <w:pPr>
        <w:pStyle w:val="Normal"/>
        <w:widowControl w:val="false"/>
        <w:tabs>
          <w:tab w:val="clear" w:pos="720"/>
          <w:tab w:val="left" w:pos="5447" w:leader="none"/>
        </w:tabs>
        <w:suppressAutoHyphens w:val="true"/>
        <w:bidi w:val="0"/>
        <w:spacing w:lineRule="auto" w:line="240" w:before="0" w:after="0"/>
        <w:ind w:hanging="0" w:left="4592" w:right="0"/>
        <w:contextualSpacing/>
        <w:jc w:val="left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служебных (должностных) обязанностей, </w:t>
      </w:r>
    </w:p>
    <w:p>
      <w:pPr>
        <w:pStyle w:val="Normal"/>
        <w:widowControl w:val="false"/>
        <w:tabs>
          <w:tab w:val="clear" w:pos="720"/>
          <w:tab w:val="left" w:pos="5447" w:leader="none"/>
        </w:tabs>
        <w:suppressAutoHyphens w:val="true"/>
        <w:bidi w:val="0"/>
        <w:spacing w:lineRule="auto" w:line="240" w:before="0" w:after="0"/>
        <w:ind w:hanging="0" w:left="4592" w:right="0"/>
        <w:contextualSpacing/>
        <w:jc w:val="left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сдаче и оценке подарка, реализации (выкупе) и зачислении средств, вырученных от его реализации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4592" w:right="0"/>
        <w:contextualSpacing/>
        <w:jc w:val="right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ФОРМА</w:t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</w:rPr>
      </w:pPr>
      <w:bookmarkStart w:id="112" w:name="p_165"/>
      <w:bookmarkEnd w:id="112"/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Заявление</w:t>
        <w:br/>
        <w:t>о выкупе подарка</w:t>
      </w:r>
    </w:p>
    <w:p>
      <w:pPr>
        <w:pStyle w:val="BodyText"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/>
        </w:rPr>
      </w:pPr>
      <w:bookmarkStart w:id="113" w:name="p_1684"/>
      <w:bookmarkEnd w:id="113"/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Заявляю о желании выкупить подарок, полученный мною на ____________________________________________________________________</w:t>
      </w:r>
    </w:p>
    <w:p>
      <w:pPr>
        <w:pStyle w:val="BodyText"/>
        <w:widowControl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</w:rPr>
      </w:pPr>
      <w:bookmarkStart w:id="114" w:name="p_1686"/>
      <w:bookmarkEnd w:id="114"/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(наименование протокольного мероприятия, служебной командировки или другого официального мероприятия, место и дата его проведения)</w:t>
      </w:r>
    </w:p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/>
        </w:rPr>
      </w:pPr>
      <w:bookmarkStart w:id="115" w:name="p_1687"/>
      <w:bookmarkEnd w:id="115"/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и переданный в ______________________________________________________</w:t>
      </w:r>
    </w:p>
    <w:p>
      <w:pPr>
        <w:pStyle w:val="BodyText"/>
        <w:widowControl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</w:rPr>
      </w:pPr>
      <w:bookmarkStart w:id="116" w:name="p_1688"/>
      <w:bookmarkEnd w:id="116"/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(наименование)</w:t>
      </w:r>
    </w:p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/>
        </w:rPr>
      </w:pPr>
      <w:bookmarkStart w:id="117" w:name="p_1689"/>
      <w:bookmarkEnd w:id="117"/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по акту приема-передачи от «___» _______________ 20 ____ №  ____.</w:t>
      </w:r>
    </w:p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tbl>
      <w:tblPr>
        <w:tblW w:w="9632" w:type="dxa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</w:tblPr>
      <w:tblGrid>
        <w:gridCol w:w="2204"/>
        <w:gridCol w:w="465"/>
        <w:gridCol w:w="6963"/>
      </w:tblGrid>
      <w:tr>
        <w:trPr/>
        <w:tc>
          <w:tcPr>
            <w:tcW w:w="2204" w:type="dxa"/>
            <w:tcBorders>
              <w:bottom w:val="single" w:sz="2" w:space="0" w:color="000000"/>
            </w:tcBorders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65" w:type="dxa"/>
            <w:tcBorders/>
            <w:tcMar>
              <w:top w:w="28" w:type="dxa"/>
              <w:left w:w="28" w:type="dxa"/>
              <w:right w:w="28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6963" w:type="dxa"/>
            <w:tcBorders>
              <w:bottom w:val="single" w:sz="2" w:space="0" w:color="000000"/>
            </w:tcBorders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2204" w:type="dxa"/>
            <w:tcBorders>
              <w:top w:val="single" w:sz="2" w:space="0" w:color="000000"/>
            </w:tcBorders>
            <w:tcMar>
              <w:top w:w="28" w:type="dxa"/>
              <w:bottom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118" w:name="p_167"/>
            <w:bookmarkEnd w:id="118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(подпись)</w:t>
            </w:r>
          </w:p>
        </w:tc>
        <w:tc>
          <w:tcPr>
            <w:tcW w:w="465" w:type="dxa"/>
            <w:tcBorders/>
            <w:tcMar>
              <w:top w:w="28" w:type="dxa"/>
              <w:left w:w="28" w:type="dxa"/>
              <w:right w:w="28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6963" w:type="dxa"/>
            <w:tcBorders>
              <w:top w:val="single" w:sz="2" w:space="0" w:color="000000"/>
            </w:tcBorders>
            <w:tcMar>
              <w:top w:w="28" w:type="dxa"/>
              <w:bottom w:w="0" w:type="dxa"/>
            </w:tcMar>
          </w:tcPr>
          <w:p>
            <w:pPr>
              <w:pStyle w:val="Style23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bookmarkStart w:id="119" w:name="p_168"/>
            <w:bookmarkEnd w:id="119"/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(расшифровка подписи)</w:t>
            </w:r>
          </w:p>
        </w:tc>
      </w:tr>
    </w:tbl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 </w:t>
      </w:r>
    </w:p>
    <w:p>
      <w:pPr>
        <w:pStyle w:val="BodyText"/>
        <w:widowControl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«__» ____________ 20__ г.</w:t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BodyText"/>
        <w:spacing w:lineRule="auto" w:line="240" w:before="0" w:after="0"/>
        <w:ind w:hanging="0" w:left="0" w:right="0"/>
        <w:contextualSpacing/>
        <w:rPr>
          <w:rFonts w:ascii="Times New Roman" w:hAnsi="Times New Roman"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sectPr>
      <w:type w:val="continuous"/>
      <w:pgSz w:w="11906" w:h="16838"/>
      <w:pgMar w:left="1418" w:right="851" w:gutter="0" w:header="1134" w:top="1739" w:footer="0" w:bottom="1134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Iosevka Term SS03">
    <w:charset w:val="01"/>
    <w:family w:val="roman"/>
    <w:pitch w:val="variable"/>
  </w:font>
  <w:font w:name="XO Thames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14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33533"/>
    <w:pPr>
      <w:widowControl/>
      <w:suppressAutoHyphens w:val="true"/>
      <w:bidi w:val="0"/>
      <w:spacing w:lineRule="auto" w:line="259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Знак"/>
    <w:basedOn w:val="DefaultParagraphFont"/>
    <w:link w:val="PlainText"/>
    <w:uiPriority w:val="99"/>
    <w:semiHidden/>
    <w:qFormat/>
    <w:rsid w:val="00e72da7"/>
    <w:rPr>
      <w:rFonts w:ascii="Calibri" w:hAnsi="Calibri" w:eastAsia="Calibri" w:cs="Times New Roman"/>
      <w:szCs w:val="21"/>
    </w:rPr>
  </w:style>
  <w:style w:type="character" w:styleId="Style15" w:customStyle="1">
    <w:name w:val="Нижний колонтитул Знак"/>
    <w:basedOn w:val="DefaultParagraphFont"/>
    <w:uiPriority w:val="99"/>
    <w:qFormat/>
    <w:rsid w:val="0095344d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9277f0"/>
    <w:rPr>
      <w:rFonts w:ascii="Segoe UI" w:hAnsi="Segoe UI" w:cs="Segoe UI"/>
      <w:sz w:val="18"/>
      <w:szCs w:val="18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31799b"/>
    <w:rPr/>
  </w:style>
  <w:style w:type="character" w:styleId="Hyperlink">
    <w:name w:val="Hyperlink"/>
    <w:basedOn w:val="DefaultParagraphFont"/>
    <w:uiPriority w:val="99"/>
    <w:unhideWhenUsed/>
    <w:rsid w:val="00681bfe"/>
    <w:rPr>
      <w:color w:themeColor="hyperlink" w:val="0563C1"/>
      <w:u w:val="single"/>
    </w:rPr>
  </w:style>
  <w:style w:type="character" w:styleId="Emphasis">
    <w:name w:val="Emphasis"/>
    <w:qFormat/>
    <w:rPr>
      <w:i/>
      <w:iCs/>
    </w:rPr>
  </w:style>
  <w:style w:type="character" w:styleId="Style18">
    <w:name w:val="Название Знак"/>
    <w:qFormat/>
    <w:rPr>
      <w:rFonts w:ascii="Times New Roman" w:hAnsi="Times New Roman" w:eastAsia="Times New Roman" w:cs="Times New Roman"/>
      <w:b/>
      <w:bCs/>
      <w:color w:val="000000"/>
      <w:sz w:val="30"/>
      <w:szCs w:val="30"/>
    </w:rPr>
  </w:style>
  <w:style w:type="character" w:styleId="Style19">
    <w:name w:val="Основной текст Знак"/>
    <w:qFormat/>
    <w:rPr>
      <w:rFonts w:ascii="Times New Roman" w:hAnsi="Times New Roman" w:eastAsia="Times New Roman" w:cs="Times New Roman"/>
      <w:color w:val="000000"/>
      <w:sz w:val="28"/>
      <w:szCs w:val="28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PlainText">
    <w:name w:val="Plain Text"/>
    <w:basedOn w:val="Normal"/>
    <w:link w:val="Style14"/>
    <w:uiPriority w:val="99"/>
    <w:semiHidden/>
    <w:unhideWhenUsed/>
    <w:qFormat/>
    <w:rsid w:val="00e72da7"/>
    <w:pPr>
      <w:spacing w:lineRule="auto" w:line="240"/>
    </w:pPr>
    <w:rPr>
      <w:rFonts w:ascii="Calibri" w:hAnsi="Calibri" w:eastAsia="Calibri" w:cs="Times New Roman"/>
      <w:szCs w:val="21"/>
    </w:rPr>
  </w:style>
  <w:style w:type="paragraph" w:styleId="Style22" w:customStyle="1">
    <w:name w:val="Колонтитул"/>
    <w:basedOn w:val="Normal"/>
    <w:qFormat/>
    <w:pPr/>
    <w:rPr/>
  </w:style>
  <w:style w:type="paragraph" w:styleId="Footer">
    <w:name w:val="Footer"/>
    <w:basedOn w:val="Normal"/>
    <w:link w:val="Style15"/>
    <w:uiPriority w:val="99"/>
    <w:rsid w:val="0095344d"/>
    <w:pPr>
      <w:tabs>
        <w:tab w:val="clear" w:pos="720"/>
        <w:tab w:val="center" w:pos="4677" w:leader="none"/>
        <w:tab w:val="right" w:pos="9355" w:leader="none"/>
      </w:tabs>
      <w:spacing w:lineRule="auto" w:line="24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9277f0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Style17"/>
    <w:uiPriority w:val="99"/>
    <w:unhideWhenUsed/>
    <w:rsid w:val="0031799b"/>
    <w:pPr>
      <w:tabs>
        <w:tab w:val="clear" w:pos="720"/>
        <w:tab w:val="center" w:pos="4677" w:leader="none"/>
        <w:tab w:val="right" w:pos="9355" w:leader="none"/>
      </w:tabs>
      <w:spacing w:lineRule="auto" w:line="240"/>
    </w:pPr>
    <w:rPr/>
  </w:style>
  <w:style w:type="paragraph" w:styleId="ListParagraph">
    <w:name w:val="List Paragraph"/>
    <w:basedOn w:val="Normal"/>
    <w:uiPriority w:val="34"/>
    <w:qFormat/>
    <w:rsid w:val="002a24b9"/>
    <w:pPr>
      <w:suppressAutoHyphens w:val="false"/>
      <w:spacing w:before="0" w:after="160"/>
      <w:ind w:left="720"/>
      <w:contextualSpacing/>
    </w:pPr>
    <w:rPr/>
  </w:style>
  <w:style w:type="paragraph" w:styleId="ConsPlusNormal" w:customStyle="1">
    <w:name w:val="ConsPlusNormal"/>
    <w:qFormat/>
    <w:rsid w:val="002a24b9"/>
    <w:pPr>
      <w:widowControl w:val="false"/>
      <w:suppressAutoHyphens w:val="fals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Style2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Style25" w:customStyle="1">
    <w:name w:val="Текст в заданном формате"/>
    <w:basedOn w:val="Normal"/>
    <w:qFormat/>
    <w:pPr/>
    <w:rPr>
      <w:rFonts w:ascii="Iosevka Term SS03" w:hAnsi="Iosevka Term SS03" w:eastAsia="Iosevka Term SS03" w:cs="Iosevka Term SS03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46315f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TableParagraph">
    <w:name w:val="Table Paragraph"/>
    <w:basedOn w:val="Normal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0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39"/>
    <w:rsid w:val="00ab3ec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uiPriority w:val="59"/>
    <w:rsid w:val="0003353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uiPriority w:val="59"/>
    <w:rsid w:val="0003353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consultantplus://offline/ref%3D9E26C5F58E28456B447939BB572B1D6A6D71B6024726B78C069261C60EE345268DF1A4DE915F780226B234E41BB0ABA16667E6FC54820314BCn5C" TargetMode="External"/><Relationship Id="rId4" Type="http://schemas.openxmlformats.org/officeDocument/2006/relationships/hyperlink" Target="consultantplus://offline/ref%3D9E26C5F58E28456B447939BB572B1D6A6D7EB10A462CB78C069261C60EE345268DF1A4DC9454295061EC6DB55DFBA7A07A7BE7FFB4nBC" TargetMode="External"/><Relationship Id="rId5" Type="http://schemas.openxmlformats.org/officeDocument/2006/relationships/hyperlink" Target="consultantplus://offline/ref%3D9E26C5F58E28456B447939BB572B1D6A6F7EB30E4028B78C069261C60EE345269FF1FCD2915D630024A762B55DBEn4C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2CA63-5325-416C-BC0F-59672450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1510</TotalTime>
  <Application>LibreOffice/7.6.7.2$Linux_X86_64 LibreOffice_project/60$Build-2</Application>
  <AppVersion>15.0000</AppVersion>
  <Pages>14</Pages>
  <Words>2489</Words>
  <Characters>18789</Characters>
  <CharactersWithSpaces>21126</CharactersWithSpaces>
  <Paragraphs>212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2024-04-08T05:08:00Z</dcterms:created>
  <dc:creator>Киселев Виктор Вадимович</dc:creator>
  <dc:description/>
  <dc:language>ru-RU</dc:language>
  <cp:lastModifiedBy/>
  <cp:lastPrinted>2021-10-08T05:51:00Z</cp:lastPrinted>
  <dcterms:modified xsi:type="dcterms:W3CDTF">2026-02-05T16:02:25Z</dcterms:modified>
  <cp:revision>100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