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3" Target="docProps/core.xml" Type="http://schemas.openxmlformats.org/package/2006/relationships/metadata/core-properties"/>
  <Relationship Id="rId2" Target="docProps/app.xml" Type="http://schemas.openxmlformats.org/officeDocument/2006/relationships/extended-properties"/>
  <Relationship Id="rId1" Target="word/document.xml" Type="http://schemas.openxmlformats.org/officeDocument/2006/relationships/officeDocument"/>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body>
    <w:p w14:paraId="02000000">
      <w:pPr>
        <w:spacing w:after="0" w:line="276" w:lineRule="auto"/>
        <w:ind/>
        <w:rPr>
          <w:rFonts w:ascii="Times New Roman" w:hAnsi="Times New Roman"/>
          <w:sz w:val="28"/>
        </w:rPr>
      </w:pPr>
      <w:r>
        <w:rPr>
          <w:rFonts w:ascii="Times New Roman" w:hAnsi="Times New Roman"/>
          <w:sz w:val="32"/>
        </w:rPr>
        <w:drawing>
          <wp:anchor allowOverlap="true" behindDoc="true" distB="0" distL="114300" distR="114300" distT="0" layoutInCell="true" locked="false" relativeHeight="251658240" simplePos="false">
            <wp:simplePos x="0" y="0"/>
            <wp:positionH relativeFrom="margin">
              <wp:align>center</wp:align>
            </wp:positionH>
            <wp:positionV relativeFrom="paragraph">
              <wp:posOffset>0</wp:posOffset>
            </wp:positionV>
            <wp:extent cx="647700" cy="807720"/>
            <wp:effectExtent b="0" l="0" r="0" t="0"/>
            <wp:wrapTight distL="114300" distR="114300" wrapText="bothSides">
              <wp:wrapPolygon>
                <wp:start x="0" y="0"/>
                <wp:lineTo x="0" y="20887"/>
                <wp:lineTo x="20965" y="20887"/>
                <wp:lineTo x="20965" y="0"/>
                <wp:lineTo x="0" y="0"/>
              </wp:wrapPolygon>
            </wp:wrapTight>
            <wp:docPr hidden="false" id="2" name="Picture 2"/>
            <a:graphic>
              <a:graphicData uri="http://schemas.openxmlformats.org/drawingml/2006/picture">
                <pic:pic>
                  <pic:nvPicPr>
                    <pic:cNvPr hidden="false" id="1" name="Picture 1"/>
                    <pic:cNvPicPr preferRelativeResize="true"/>
                  </pic:nvPicPr>
                  <pic:blipFill>
                    <a:blip r:embed="rId2"/>
                    <a:srcRect b="0" l="0" r="0" t="0"/>
                    <a:stretch/>
                  </pic:blipFill>
                  <pic:spPr>
                    <a:xfrm flipH="false" flipV="false" rot="0">
                      <a:ext cx="647700" cy="807720"/>
                    </a:xfrm>
                    <a:prstGeom prst="rect"/>
                  </pic:spPr>
                </pic:pic>
              </a:graphicData>
            </a:graphic>
          </wp:anchor>
        </w:drawing>
      </w:r>
    </w:p>
    <w:p w14:paraId="03000000">
      <w:pPr>
        <w:spacing w:after="0" w:line="360" w:lineRule="auto"/>
        <w:ind/>
        <w:jc w:val="center"/>
        <w:rPr>
          <w:rFonts w:ascii="Times New Roman" w:hAnsi="Times New Roman"/>
          <w:sz w:val="32"/>
        </w:rPr>
      </w:pPr>
    </w:p>
    <w:p w14:paraId="04000000">
      <w:pPr>
        <w:spacing w:after="0" w:line="240" w:lineRule="auto"/>
        <w:ind/>
        <w:jc w:val="center"/>
        <w:rPr>
          <w:rFonts w:ascii="Times New Roman" w:hAnsi="Times New Roman"/>
          <w:b w:val="1"/>
          <w:sz w:val="32"/>
        </w:rPr>
      </w:pPr>
    </w:p>
    <w:p w14:paraId="05000000">
      <w:pPr>
        <w:spacing w:after="0" w:line="240" w:lineRule="auto"/>
        <w:ind/>
        <w:rPr>
          <w:rFonts w:ascii="Times New Roman" w:hAnsi="Times New Roman"/>
          <w:b w:val="1"/>
          <w:sz w:val="32"/>
        </w:rPr>
      </w:pPr>
    </w:p>
    <w:p w14:paraId="06000000">
      <w:pPr>
        <w:spacing w:after="0" w:line="240" w:lineRule="auto"/>
        <w:ind/>
        <w:jc w:val="center"/>
        <w:rPr>
          <w:rFonts w:ascii="Times New Roman" w:hAnsi="Times New Roman"/>
          <w:b w:val="1"/>
          <w:sz w:val="32"/>
        </w:rPr>
      </w:pPr>
      <w:r>
        <w:rPr>
          <w:rFonts w:ascii="Times New Roman" w:hAnsi="Times New Roman"/>
          <w:b w:val="1"/>
          <w:sz w:val="32"/>
        </w:rPr>
        <w:t>П О С Т А Н О В Л Е Н И Е</w:t>
      </w:r>
    </w:p>
    <w:p w14:paraId="07000000">
      <w:pPr>
        <w:spacing w:after="0" w:line="240" w:lineRule="auto"/>
        <w:ind/>
        <w:jc w:val="center"/>
        <w:rPr>
          <w:rFonts w:ascii="Times New Roman" w:hAnsi="Times New Roman"/>
          <w:b w:val="1"/>
          <w:sz w:val="28"/>
        </w:rPr>
      </w:pPr>
    </w:p>
    <w:p w14:paraId="08000000">
      <w:pPr>
        <w:spacing w:after="0" w:line="240" w:lineRule="auto"/>
        <w:ind/>
        <w:jc w:val="center"/>
        <w:rPr>
          <w:rFonts w:ascii="Times New Roman" w:hAnsi="Times New Roman"/>
          <w:b w:val="1"/>
          <w:sz w:val="28"/>
        </w:rPr>
      </w:pPr>
      <w:r>
        <w:rPr>
          <w:rFonts w:ascii="Times New Roman" w:hAnsi="Times New Roman"/>
          <w:b w:val="1"/>
          <w:sz w:val="28"/>
        </w:rPr>
        <w:t>ПРАВИТЕЛЬСТВА</w:t>
      </w:r>
    </w:p>
    <w:p w14:paraId="09000000">
      <w:pPr>
        <w:spacing w:after="0" w:line="240" w:lineRule="auto"/>
        <w:ind/>
        <w:jc w:val="center"/>
        <w:rPr>
          <w:rFonts w:ascii="Times New Roman" w:hAnsi="Times New Roman"/>
          <w:b w:val="1"/>
          <w:sz w:val="28"/>
        </w:rPr>
      </w:pPr>
      <w:r>
        <w:rPr>
          <w:rFonts w:ascii="Times New Roman" w:hAnsi="Times New Roman"/>
          <w:b w:val="1"/>
          <w:sz w:val="28"/>
        </w:rPr>
        <w:t>КАМЧАТСКОГО КРАЯ</w:t>
      </w:r>
    </w:p>
    <w:p w14:paraId="0A000000">
      <w:pPr>
        <w:spacing w:after="0" w:line="240" w:lineRule="auto"/>
        <w:ind w:firstLine="709" w:left="0"/>
        <w:jc w:val="center"/>
        <w:rPr>
          <w:rFonts w:ascii="Times New Roman" w:hAnsi="Times New Roman"/>
          <w:sz w:val="28"/>
        </w:rPr>
      </w:pPr>
    </w:p>
    <w:tbl>
      <w:tblPr>
        <w:tblStyle w:val="Style_1"/>
        <w:tblLayout w:type="fixed"/>
        <w:tblCellMar>
          <w:left w:type="dxa" w:w="0"/>
          <w:right w:type="dxa" w:w="0"/>
        </w:tblCellMar>
      </w:tblPr>
      <w:tblGrid>
        <w:gridCol w:w="4253"/>
      </w:tblGrid>
      <w:tr>
        <w:trPr>
          <w:trHeight w:hRule="atLeast" w:val="234"/>
        </w:trPr>
        <w:tc>
          <w:tcPr>
            <w:tcW w:type="dxa" w:w="4253"/>
            <w:tcBorders>
              <w:top w:sz="4" w:val="nil"/>
              <w:left w:sz="4" w:val="nil"/>
              <w:right w:sz="4" w:val="nil"/>
            </w:tcBorders>
            <w:tcMar>
              <w:left w:type="dxa" w:w="0"/>
              <w:right w:type="dxa" w:w="0"/>
            </w:tcMar>
          </w:tcPr>
          <w:p w14:paraId="0B000000">
            <w:pPr>
              <w:spacing w:after="0" w:line="240" w:lineRule="auto"/>
              <w:ind w:hanging="142" w:left="142"/>
              <w:rPr>
                <w:rFonts w:ascii="Times New Roman" w:hAnsi="Times New Roman"/>
                <w:sz w:val="24"/>
              </w:rPr>
            </w:pPr>
            <w:bookmarkStart w:id="1" w:name="REGNUMDATESTAMP"/>
            <w:r>
              <w:rPr>
                <w:rFonts w:ascii="Times New Roman" w:hAnsi="Times New Roman"/>
                <w:color w:val="FFFFFF"/>
                <w:sz w:val="24"/>
              </w:rPr>
              <w:t>[Дата регистрации] № [Номер</w:t>
            </w:r>
            <w:r>
              <w:rPr>
                <w:rFonts w:ascii="Times New Roman" w:hAnsi="Times New Roman"/>
                <w:color w:val="FFFFFF"/>
                <w:sz w:val="20"/>
              </w:rPr>
              <w:t xml:space="preserve"> документа</w:t>
            </w:r>
            <w:r>
              <w:rPr>
                <w:rFonts w:ascii="Times New Roman" w:hAnsi="Times New Roman"/>
                <w:color w:val="FFFFFF"/>
                <w:sz w:val="24"/>
              </w:rPr>
              <w:t>]</w:t>
            </w:r>
            <w:bookmarkEnd w:id="1"/>
          </w:p>
        </w:tc>
      </w:tr>
      <w:tr>
        <w:trPr>
          <w:trHeight w:hRule="atLeast" w:val="247"/>
        </w:trPr>
        <w:tc>
          <w:tcPr>
            <w:tcW w:type="dxa" w:w="4253"/>
            <w:tcBorders>
              <w:left w:sz="4" w:val="nil"/>
              <w:bottom w:sz="4" w:val="nil"/>
              <w:right w:sz="4" w:val="nil"/>
            </w:tcBorders>
            <w:tcMar>
              <w:left w:type="dxa" w:w="0"/>
              <w:right w:type="dxa" w:w="0"/>
            </w:tcMar>
          </w:tcPr>
          <w:p w14:paraId="0C000000">
            <w:pPr>
              <w:spacing w:after="0" w:line="240" w:lineRule="auto"/>
              <w:ind/>
              <w:jc w:val="center"/>
              <w:rPr>
                <w:rFonts w:ascii="Times New Roman" w:hAnsi="Times New Roman"/>
                <w:u w:val="single"/>
              </w:rPr>
            </w:pPr>
            <w:r>
              <w:rPr>
                <w:rFonts w:ascii="Times New Roman" w:hAnsi="Times New Roman"/>
              </w:rPr>
              <w:t>г. Петропавловск-Камчатский</w:t>
            </w:r>
          </w:p>
        </w:tc>
      </w:tr>
      <w:tr>
        <w:trPr>
          <w:trHeight w:hRule="atLeast" w:val="80"/>
        </w:trPr>
        <w:tc>
          <w:tcPr>
            <w:tcW w:type="dxa" w:w="4253"/>
            <w:tcMar>
              <w:left w:type="dxa" w:w="0"/>
              <w:right w:type="dxa" w:w="0"/>
            </w:tcMar>
          </w:tcPr>
          <w:p w14:paraId="0D000000">
            <w:pPr>
              <w:spacing w:after="0" w:line="240" w:lineRule="auto"/>
              <w:ind/>
              <w:jc w:val="both"/>
              <w:rPr>
                <w:rFonts w:ascii="Times New Roman" w:hAnsi="Times New Roman"/>
                <w:sz w:val="20"/>
              </w:rPr>
            </w:pPr>
          </w:p>
        </w:tc>
      </w:tr>
    </w:tbl>
    <w:p w14:paraId="0E000000">
      <w:pPr>
        <w:spacing w:after="0" w:line="240" w:lineRule="auto"/>
        <w:ind w:firstLine="709" w:left="0"/>
        <w:jc w:val="both"/>
        <w:rPr>
          <w:rFonts w:ascii="Times New Roman" w:hAnsi="Times New Roman"/>
          <w:sz w:val="28"/>
        </w:rPr>
      </w:pPr>
    </w:p>
    <w:p w14:paraId="0F000000">
      <w:pPr>
        <w:spacing w:after="0" w:line="240" w:lineRule="auto"/>
        <w:ind/>
        <w:jc w:val="center"/>
        <w:rPr>
          <w:rFonts w:ascii="Times New Roman" w:hAnsi="Times New Roman"/>
          <w:b w:val="1"/>
          <w:sz w:val="28"/>
        </w:rPr>
      </w:pPr>
      <w:r>
        <w:rPr>
          <w:rFonts w:ascii="Times New Roman" w:hAnsi="Times New Roman"/>
          <w:b w:val="1"/>
          <w:sz w:val="28"/>
        </w:rPr>
        <w:t xml:space="preserve">О внесении изменений в приложение к постановлению Правительства Камчатского края </w:t>
      </w:r>
      <w:r>
        <w:rPr>
          <w:rFonts w:ascii="Times New Roman" w:hAnsi="Times New Roman"/>
          <w:b w:val="1"/>
          <w:sz w:val="28"/>
        </w:rPr>
        <w:fldChar w:fldCharType="begin"/>
      </w:r>
      <w:r>
        <w:rPr>
          <w:rFonts w:ascii="Times New Roman" w:hAnsi="Times New Roman"/>
          <w:b w:val="1"/>
          <w:sz w:val="28"/>
        </w:rPr>
        <w:instrText>HYPERLINK "https://internet.garant.ru/document/redirect/410404105/0"</w:instrText>
      </w:r>
      <w:r>
        <w:rPr>
          <w:rFonts w:ascii="Times New Roman" w:hAnsi="Times New Roman"/>
          <w:b w:val="1"/>
          <w:sz w:val="28"/>
        </w:rPr>
        <w:fldChar w:fldCharType="separate"/>
      </w:r>
      <w:r>
        <w:rPr>
          <w:rFonts w:ascii="Times New Roman" w:hAnsi="Times New Roman"/>
          <w:b w:val="1"/>
          <w:sz w:val="28"/>
        </w:rPr>
        <w:t xml:space="preserve">от 16.09.2024 № 446-П «Об утверждении Порядка предоставления </w:t>
      </w:r>
      <w:r>
        <w:rPr>
          <w:rFonts w:ascii="Times New Roman" w:hAnsi="Times New Roman"/>
          <w:b w:val="1"/>
          <w:sz w:val="28"/>
        </w:rPr>
        <w:t>из краевого бюджета государственной финансовой поддержки субъектам малого и среднего предпринимательства в целях развития лучших региональных брендов и проведения отбора получателей субсидии</w:t>
      </w:r>
      <w:r>
        <w:rPr>
          <w:rFonts w:ascii="Times New Roman" w:hAnsi="Times New Roman"/>
          <w:b w:val="1"/>
          <w:sz w:val="28"/>
        </w:rPr>
        <w:fldChar w:fldCharType="end"/>
      </w:r>
      <w:r>
        <w:rPr>
          <w:rFonts w:ascii="Times New Roman" w:hAnsi="Times New Roman"/>
          <w:b w:val="1"/>
          <w:sz w:val="28"/>
        </w:rPr>
        <w:t>»</w:t>
      </w:r>
    </w:p>
    <w:p w14:paraId="10000000">
      <w:pPr>
        <w:spacing w:after="0" w:line="240" w:lineRule="auto"/>
        <w:ind w:firstLine="709" w:left="0"/>
        <w:jc w:val="both"/>
        <w:rPr>
          <w:rFonts w:ascii="Times New Roman" w:hAnsi="Times New Roman"/>
          <w:sz w:val="28"/>
        </w:rPr>
      </w:pPr>
    </w:p>
    <w:p w14:paraId="11000000">
      <w:pPr>
        <w:spacing w:after="0" w:line="240" w:lineRule="auto"/>
        <w:ind w:firstLine="709" w:left="0"/>
        <w:jc w:val="both"/>
        <w:rPr>
          <w:rFonts w:ascii="Times New Roman" w:hAnsi="Times New Roman"/>
          <w:sz w:val="28"/>
        </w:rPr>
      </w:pPr>
    </w:p>
    <w:p w14:paraId="12000000">
      <w:pPr>
        <w:spacing w:after="0" w:line="240" w:lineRule="auto"/>
        <w:ind w:firstLine="709" w:left="0"/>
        <w:jc w:val="both"/>
        <w:rPr>
          <w:rFonts w:ascii="Times New Roman" w:hAnsi="Times New Roman"/>
          <w:sz w:val="28"/>
        </w:rPr>
      </w:pPr>
      <w:r>
        <w:rPr>
          <w:rFonts w:ascii="Times New Roman" w:hAnsi="Times New Roman"/>
          <w:sz w:val="28"/>
        </w:rPr>
        <w:t>ПРАВИТЕЛЬСТВО ПОСТАНОВЛЯЕТ:</w:t>
      </w:r>
    </w:p>
    <w:p w14:paraId="13000000">
      <w:pPr>
        <w:spacing w:after="0" w:line="240" w:lineRule="auto"/>
        <w:ind w:firstLine="709" w:left="0"/>
        <w:jc w:val="both"/>
        <w:rPr>
          <w:rFonts w:ascii="Times New Roman" w:hAnsi="Times New Roman"/>
          <w:sz w:val="28"/>
        </w:rPr>
      </w:pPr>
    </w:p>
    <w:p w14:paraId="14000000">
      <w:pPr>
        <w:spacing w:after="0" w:line="240" w:lineRule="auto"/>
        <w:ind w:firstLine="709" w:left="0"/>
        <w:jc w:val="both"/>
        <w:rPr>
          <w:rFonts w:ascii="Times New Roman" w:hAnsi="Times New Roman"/>
          <w:sz w:val="28"/>
        </w:rPr>
      </w:pPr>
      <w:r>
        <w:rPr>
          <w:rFonts w:ascii="Times New Roman" w:hAnsi="Times New Roman"/>
          <w:sz w:val="28"/>
        </w:rPr>
        <w:t>1. Внести в приложение к постановлению Правительства Камчатского края от</w:t>
      </w:r>
      <w:r>
        <w:rPr>
          <w:rFonts w:ascii="Times New Roman" w:hAnsi="Times New Roman"/>
          <w:sz w:val="28"/>
        </w:rPr>
        <w:fldChar w:fldCharType="begin"/>
      </w:r>
      <w:r>
        <w:rPr>
          <w:rFonts w:ascii="Times New Roman" w:hAnsi="Times New Roman"/>
          <w:sz w:val="28"/>
        </w:rPr>
        <w:instrText>HYPERLINK "https://internet.garant.ru/document/redirect/410404105/0"</w:instrText>
      </w:r>
      <w:r>
        <w:rPr>
          <w:rFonts w:ascii="Times New Roman" w:hAnsi="Times New Roman"/>
          <w:sz w:val="28"/>
        </w:rPr>
        <w:fldChar w:fldCharType="separate"/>
      </w:r>
      <w:r>
        <w:rPr>
          <w:rFonts w:ascii="Times New Roman" w:hAnsi="Times New Roman"/>
          <w:sz w:val="28"/>
        </w:rPr>
        <w:t xml:space="preserve"> 16.09.2024 № 446-П «Об утверждении Порядка предоставления</w:t>
      </w:r>
      <w:r>
        <w:rPr>
          <w:rFonts w:ascii="Times New Roman" w:hAnsi="Times New Roman"/>
          <w:sz w:val="28"/>
        </w:rPr>
        <w:t xml:space="preserve"> из краевого бюджета государственной финансовой поддержки субъектам малого и среднего предпринимательства в целях развития лучших региональных брендов и проведения отбора получателей субсидии</w:t>
      </w:r>
      <w:r>
        <w:rPr>
          <w:rFonts w:ascii="Times New Roman" w:hAnsi="Times New Roman"/>
          <w:sz w:val="28"/>
        </w:rPr>
        <w:fldChar w:fldCharType="end"/>
      </w:r>
      <w:r>
        <w:rPr>
          <w:rFonts w:ascii="Times New Roman" w:hAnsi="Times New Roman"/>
          <w:sz w:val="28"/>
        </w:rPr>
        <w:t>» следующие изменения:</w:t>
      </w:r>
    </w:p>
    <w:p w14:paraId="15000000">
      <w:pPr>
        <w:spacing w:after="0" w:line="240" w:lineRule="auto"/>
        <w:ind w:firstLine="709" w:left="0"/>
        <w:jc w:val="both"/>
        <w:rPr>
          <w:rFonts w:ascii="Times New Roman" w:hAnsi="Times New Roman"/>
          <w:sz w:val="28"/>
        </w:rPr>
      </w:pPr>
      <w:r>
        <w:rPr>
          <w:rFonts w:ascii="Times New Roman" w:hAnsi="Times New Roman"/>
          <w:sz w:val="28"/>
        </w:rPr>
        <w:t>1) в абзаце первом части 11 слова «1 млн» заменить словами «750 тыс.»;</w:t>
      </w:r>
    </w:p>
    <w:p w14:paraId="16000000">
      <w:pPr>
        <w:spacing w:after="0" w:line="240" w:lineRule="auto"/>
        <w:ind w:firstLine="709" w:left="0"/>
        <w:jc w:val="both"/>
        <w:rPr>
          <w:rFonts w:ascii="Times New Roman" w:hAnsi="Times New Roman"/>
          <w:sz w:val="28"/>
        </w:rPr>
      </w:pPr>
      <w:r>
        <w:rPr>
          <w:rFonts w:ascii="Times New Roman" w:hAnsi="Times New Roman"/>
          <w:sz w:val="28"/>
        </w:rPr>
        <w:t>2) часть 44 дополнить абзацами седьмым и восьмым следующего содержания:</w:t>
      </w:r>
    </w:p>
    <w:p w14:paraId="17000000">
      <w:pPr>
        <w:spacing w:after="0" w:before="0" w:line="240" w:lineRule="auto"/>
        <w:ind w:firstLine="709" w:left="0"/>
        <w:jc w:val="both"/>
        <w:rPr>
          <w:rFonts w:ascii="Times New Roman" w:hAnsi="Times New Roman"/>
          <w:color w:val="000000"/>
          <w:spacing w:val="0"/>
          <w:sz w:val="28"/>
          <w:u w:val="none"/>
        </w:rPr>
      </w:pPr>
      <w:r>
        <w:rPr>
          <w:rFonts w:ascii="Times New Roman" w:hAnsi="Times New Roman"/>
          <w:sz w:val="28"/>
        </w:rPr>
        <w:t>«</w:t>
      </w:r>
      <w:r>
        <w:rPr>
          <w:rFonts w:ascii="Times New Roman" w:hAnsi="Times New Roman"/>
          <w:strike w:val="0"/>
          <w:color w:val="000000"/>
          <w:spacing w:val="0"/>
          <w:sz w:val="28"/>
          <w:u w:val="none"/>
        </w:rPr>
        <w:t>При</w:t>
      </w:r>
      <w:r>
        <w:rPr>
          <w:rFonts w:ascii="Times New Roman" w:hAnsi="Times New Roman"/>
          <w:color w:val="000000"/>
          <w:spacing w:val="0"/>
          <w:sz w:val="28"/>
          <w:u w:val="none"/>
        </w:rPr>
        <w:t xml:space="preserve"> </w:t>
      </w:r>
      <w:r>
        <w:rPr>
          <w:rFonts w:ascii="Times New Roman" w:hAnsi="Times New Roman"/>
          <w:b w:val="0"/>
          <w:i w:val="0"/>
          <w:color w:val="000000"/>
          <w:spacing w:val="0"/>
          <w:sz w:val="28"/>
          <w:u w:val="none"/>
        </w:rPr>
        <w:t>недостижения получателем субсидии в установленные Соглашением сроки значения результата предоставления субсидии</w:t>
      </w:r>
      <w:r>
        <w:rPr>
          <w:rFonts w:ascii="Times New Roman" w:hAnsi="Times New Roman"/>
          <w:color w:val="000000"/>
          <w:spacing w:val="0"/>
          <w:sz w:val="28"/>
          <w:u w:val="none"/>
        </w:rPr>
        <w:t xml:space="preserve"> </w:t>
      </w:r>
      <w:r>
        <w:rPr>
          <w:rFonts w:ascii="Times New Roman" w:hAnsi="Times New Roman"/>
          <w:strike w:val="0"/>
          <w:color w:val="000000"/>
          <w:spacing w:val="0"/>
          <w:sz w:val="28"/>
          <w:u w:val="none"/>
        </w:rPr>
        <w:t>получатель субсидии уплачивает пеню</w:t>
      </w:r>
      <w:r>
        <w:rPr>
          <w:rFonts w:ascii="Times New Roman" w:hAnsi="Times New Roman"/>
          <w:color w:val="000000"/>
          <w:spacing w:val="0"/>
          <w:sz w:val="28"/>
          <w:u w:val="none"/>
        </w:rPr>
        <w:t xml:space="preserve"> </w:t>
      </w:r>
      <w:r>
        <w:rPr>
          <w:rFonts w:ascii="Times New Roman" w:hAnsi="Times New Roman"/>
          <w:b w:val="0"/>
          <w:i w:val="0"/>
          <w:color w:val="000000"/>
          <w:spacing w:val="0"/>
          <w:sz w:val="28"/>
          <w:u w:val="none"/>
        </w:rPr>
        <w:t>в размере одной трехсотшестидесятой</w:t>
      </w:r>
      <w:r>
        <w:rPr>
          <w:rFonts w:ascii="Times New Roman" w:hAnsi="Times New Roman"/>
          <w:color w:val="000000"/>
          <w:spacing w:val="0"/>
          <w:sz w:val="28"/>
          <w:u w:val="none"/>
        </w:rPr>
        <w:t xml:space="preserve"> </w:t>
      </w:r>
      <w:r>
        <w:rPr>
          <w:rFonts w:ascii="Times New Roman" w:hAnsi="Times New Roman"/>
          <w:b w:val="0"/>
          <w:i w:val="0"/>
          <w:strike w:val="0"/>
          <w:color w:val="000000"/>
          <w:spacing w:val="0"/>
          <w:sz w:val="28"/>
          <w:u w:val="none"/>
        </w:rPr>
        <w:fldChar w:fldCharType="begin"/>
      </w:r>
      <w:r>
        <w:rPr>
          <w:rFonts w:ascii="Times New Roman" w:hAnsi="Times New Roman"/>
          <w:b w:val="0"/>
          <w:i w:val="0"/>
          <w:strike w:val="0"/>
          <w:color w:val="000000"/>
          <w:spacing w:val="0"/>
          <w:sz w:val="28"/>
          <w:u w:val="none"/>
        </w:rPr>
        <w:instrText>HYPERLINK "https://internet.garant.ru/#/document/10180094/entry/100"</w:instrText>
      </w:r>
      <w:r>
        <w:rPr>
          <w:rFonts w:ascii="Times New Roman" w:hAnsi="Times New Roman"/>
          <w:b w:val="0"/>
          <w:i w:val="0"/>
          <w:strike w:val="0"/>
          <w:color w:val="000000"/>
          <w:spacing w:val="0"/>
          <w:sz w:val="28"/>
          <w:u w:val="none"/>
        </w:rPr>
        <w:fldChar w:fldCharType="separate"/>
      </w:r>
      <w:r>
        <w:rPr>
          <w:rFonts w:ascii="Times New Roman" w:hAnsi="Times New Roman"/>
          <w:b w:val="0"/>
          <w:i w:val="0"/>
          <w:strike w:val="0"/>
          <w:color w:val="000000"/>
          <w:spacing w:val="0"/>
          <w:sz w:val="28"/>
          <w:u w:val="none"/>
        </w:rPr>
        <w:t>ключевой ставки</w:t>
      </w:r>
      <w:r>
        <w:rPr>
          <w:rFonts w:ascii="Times New Roman" w:hAnsi="Times New Roman"/>
          <w:b w:val="0"/>
          <w:i w:val="0"/>
          <w:strike w:val="0"/>
          <w:color w:val="000000"/>
          <w:spacing w:val="0"/>
          <w:sz w:val="28"/>
          <w:u w:val="none"/>
        </w:rPr>
        <w:fldChar w:fldCharType="end"/>
      </w:r>
      <w:r>
        <w:rPr>
          <w:rFonts w:ascii="Times New Roman" w:hAnsi="Times New Roman"/>
          <w:color w:val="000000"/>
          <w:spacing w:val="0"/>
          <w:sz w:val="28"/>
          <w:u w:val="none"/>
        </w:rPr>
        <w:t xml:space="preserve"> </w:t>
      </w:r>
      <w:r>
        <w:rPr>
          <w:rFonts w:ascii="Times New Roman" w:hAnsi="Times New Roman"/>
          <w:b w:val="0"/>
          <w:i w:val="0"/>
          <w:color w:val="000000"/>
          <w:spacing w:val="0"/>
          <w:sz w:val="28"/>
          <w:u w:val="none"/>
        </w:rPr>
        <w:t>Центрального банка Российской Федерации, действующей на дату начала начисления пени, от суммы субсидии, подлежащей возврату, за каждый день просрочки (с первого дня, следующего за плановой датой достижения результата предоставления субсидии до дня возврата субсидии (части субсидии) в краевой бюджет)</w:t>
      </w:r>
      <w:r>
        <w:rPr>
          <w:rFonts w:ascii="Times New Roman" w:hAnsi="Times New Roman"/>
          <w:strike w:val="0"/>
          <w:color w:val="000000"/>
          <w:spacing w:val="0"/>
          <w:sz w:val="28"/>
          <w:u w:val="none"/>
        </w:rPr>
        <w:t>.</w:t>
      </w:r>
    </w:p>
    <w:p w14:paraId="18000000">
      <w:pPr>
        <w:spacing w:after="0" w:before="0" w:line="240" w:lineRule="auto"/>
        <w:ind w:firstLine="720" w:left="0" w:right="0"/>
        <w:jc w:val="both"/>
        <w:rPr>
          <w:rFonts w:ascii="Times New Roman" w:hAnsi="Times New Roman"/>
          <w:sz w:val="28"/>
        </w:rPr>
      </w:pPr>
      <w:r>
        <w:rPr>
          <w:rFonts w:ascii="Times New Roman" w:hAnsi="Times New Roman"/>
          <w:b w:val="0"/>
          <w:i w:val="0"/>
          <w:color w:val="000000"/>
          <w:spacing w:val="0"/>
          <w:sz w:val="28"/>
        </w:rPr>
        <w:t>К получателю субсидии применяются штрафные санкции в случае нарушения получателем субсидии условий, установленных при предоставлении субсидии, выявленных в том числе по фактам проверок, проведенных Министерством и органами государственного финансового контроля (за исключением случая недостижения значения результата предоставления субсидии), в размере</w:t>
      </w:r>
      <w:r>
        <w:rPr>
          <w:rFonts w:ascii="Times New Roman" w:hAnsi="Times New Roman"/>
          <w:color w:val="000000"/>
          <w:spacing w:val="0"/>
          <w:sz w:val="28"/>
        </w:rPr>
        <w:t xml:space="preserve"> </w:t>
      </w:r>
      <w:r>
        <w:rPr>
          <w:rFonts w:ascii="Times New Roman" w:hAnsi="Times New Roman"/>
          <w:b w:val="0"/>
          <w:i w:val="0"/>
          <w:strike w:val="0"/>
          <w:color w:val="000000"/>
          <w:spacing w:val="0"/>
          <w:sz w:val="28"/>
        </w:rPr>
        <w:t>1 тысячи рублей за каждый факт</w:t>
      </w:r>
      <w:r>
        <w:rPr>
          <w:rFonts w:ascii="Times New Roman" w:hAnsi="Times New Roman"/>
          <w:color w:val="000000"/>
          <w:spacing w:val="0"/>
          <w:sz w:val="28"/>
        </w:rPr>
        <w:t xml:space="preserve"> </w:t>
      </w:r>
      <w:r>
        <w:rPr>
          <w:rFonts w:ascii="Times New Roman" w:hAnsi="Times New Roman"/>
          <w:b w:val="0"/>
          <w:i w:val="0"/>
          <w:strike w:val="0"/>
          <w:color w:val="000000"/>
          <w:spacing w:val="0"/>
          <w:sz w:val="28"/>
        </w:rPr>
        <w:t>нарушения условий предоставления субсидии</w:t>
      </w:r>
      <w:r>
        <w:rPr>
          <w:rFonts w:ascii="Times New Roman" w:hAnsi="Times New Roman"/>
          <w:b w:val="0"/>
          <w:i w:val="0"/>
          <w:strike w:val="0"/>
          <w:color w:val="000000"/>
          <w:spacing w:val="0"/>
          <w:sz w:val="28"/>
        </w:rPr>
        <w:t>, установленных в Соглашении</w:t>
      </w:r>
      <w:r>
        <w:rPr>
          <w:rFonts w:ascii="Times New Roman" w:hAnsi="Times New Roman"/>
          <w:b w:val="0"/>
          <w:i w:val="0"/>
          <w:color w:val="000000"/>
          <w:spacing w:val="0"/>
          <w:sz w:val="28"/>
        </w:rPr>
        <w:t>.».</w:t>
      </w:r>
    </w:p>
    <w:p w14:paraId="19000000">
      <w:pPr>
        <w:spacing w:after="0" w:line="240" w:lineRule="auto"/>
        <w:ind w:firstLine="709" w:left="0"/>
        <w:jc w:val="both"/>
        <w:rPr>
          <w:rFonts w:ascii="Times New Roman" w:hAnsi="Times New Roman"/>
          <w:sz w:val="28"/>
        </w:rPr>
      </w:pPr>
      <w:r>
        <w:rPr>
          <w:rFonts w:ascii="Times New Roman" w:hAnsi="Times New Roman"/>
          <w:sz w:val="28"/>
        </w:rPr>
        <w:t>2. Установить, что предоставление отчетности, осуществление контроля (мониторинга) за соблюдением условий и порядка предоставления субсидии и применение ответственности за их нарушение в отношении субсидии, предоставленной в соответствии с Порядком</w:t>
      </w:r>
      <w:r>
        <w:rPr>
          <w:rFonts w:ascii="Times New Roman" w:hAnsi="Times New Roman"/>
          <w:sz w:val="28"/>
        </w:rPr>
        <w:fldChar w:fldCharType="begin"/>
      </w:r>
      <w:r>
        <w:rPr>
          <w:rFonts w:ascii="Times New Roman" w:hAnsi="Times New Roman"/>
          <w:sz w:val="28"/>
        </w:rPr>
        <w:instrText>HYPERLINK "https://internet.garant.ru/document/redirect/410404105/0"</w:instrText>
      </w:r>
      <w:r>
        <w:rPr>
          <w:rFonts w:ascii="Times New Roman" w:hAnsi="Times New Roman"/>
          <w:sz w:val="28"/>
        </w:rPr>
        <w:fldChar w:fldCharType="separate"/>
      </w:r>
      <w:r>
        <w:rPr>
          <w:rFonts w:ascii="Times New Roman" w:hAnsi="Times New Roman"/>
          <w:sz w:val="28"/>
        </w:rPr>
        <w:t xml:space="preserve"> </w:t>
      </w:r>
      <w:r>
        <w:rPr>
          <w:rFonts w:ascii="Times New Roman" w:hAnsi="Times New Roman"/>
          <w:sz w:val="28"/>
        </w:rPr>
        <w:t>предоставления в 2024</w:t>
      </w:r>
      <w:r>
        <w:rPr>
          <w:rFonts w:ascii="Times New Roman" w:hAnsi="Times New Roman"/>
          <w:sz w:val="28"/>
        </w:rPr>
        <w:fldChar w:fldCharType="end"/>
      </w:r>
      <w:r>
        <w:rPr>
          <w:rFonts w:ascii="Times New Roman" w:hAnsi="Times New Roman"/>
          <w:sz w:val="28"/>
        </w:rPr>
        <w:t>–</w:t>
      </w:r>
      <w:r>
        <w:rPr>
          <w:rFonts w:ascii="Times New Roman" w:hAnsi="Times New Roman"/>
          <w:sz w:val="28"/>
        </w:rPr>
        <w:fldChar w:fldCharType="begin"/>
      </w:r>
      <w:r>
        <w:rPr>
          <w:rFonts w:ascii="Times New Roman" w:hAnsi="Times New Roman"/>
          <w:sz w:val="28"/>
        </w:rPr>
        <w:instrText>HYPERLINK "https://internet.garant.ru/document/redirect/410404105/0"</w:instrText>
      </w:r>
      <w:r>
        <w:rPr>
          <w:rFonts w:ascii="Times New Roman" w:hAnsi="Times New Roman"/>
          <w:sz w:val="28"/>
        </w:rPr>
        <w:fldChar w:fldCharType="separate"/>
      </w:r>
      <w:r>
        <w:rPr>
          <w:rFonts w:ascii="Times New Roman" w:hAnsi="Times New Roman"/>
          <w:sz w:val="28"/>
        </w:rPr>
        <w:t>2027 годах из краевого бюджета государственной финансовой поддержки субъектам малого и среднего предпринимательства в целях развития лучших региональных брендов и проведения отбора получателей субсидии</w:t>
      </w:r>
      <w:r>
        <w:rPr>
          <w:rFonts w:ascii="Times New Roman" w:hAnsi="Times New Roman"/>
          <w:sz w:val="28"/>
        </w:rPr>
        <w:fldChar w:fldCharType="end"/>
      </w:r>
      <w:r>
        <w:rPr>
          <w:rFonts w:ascii="Times New Roman" w:hAnsi="Times New Roman"/>
          <w:sz w:val="28"/>
        </w:rPr>
        <w:t xml:space="preserve">, утвержденным постановлением Правительства Камчатского края </w:t>
      </w:r>
      <w:r>
        <w:rPr>
          <w:rFonts w:ascii="Times New Roman" w:hAnsi="Times New Roman"/>
          <w:sz w:val="28"/>
        </w:rPr>
        <w:fldChar w:fldCharType="begin"/>
      </w:r>
      <w:r>
        <w:rPr>
          <w:rFonts w:ascii="Times New Roman" w:hAnsi="Times New Roman"/>
          <w:sz w:val="28"/>
        </w:rPr>
        <w:instrText>HYPERLINK "https://internet.garant.ru/document/redirect/410404101/0"</w:instrText>
      </w:r>
      <w:r>
        <w:rPr>
          <w:rFonts w:ascii="Times New Roman" w:hAnsi="Times New Roman"/>
          <w:sz w:val="28"/>
        </w:rPr>
        <w:fldChar w:fldCharType="separate"/>
      </w:r>
      <w:r>
        <w:rPr>
          <w:rFonts w:ascii="Times New Roman" w:hAnsi="Times New Roman"/>
          <w:sz w:val="28"/>
        </w:rPr>
        <w:t xml:space="preserve">от </w:t>
      </w:r>
      <w:r>
        <w:rPr>
          <w:rFonts w:ascii="Times New Roman" w:hAnsi="Times New Roman"/>
          <w:sz w:val="28"/>
        </w:rPr>
        <w:fldChar w:fldCharType="end"/>
      </w:r>
      <w:r>
        <w:rPr>
          <w:rFonts w:ascii="Times New Roman" w:hAnsi="Times New Roman"/>
          <w:sz w:val="28"/>
        </w:rPr>
        <w:fldChar w:fldCharType="begin"/>
      </w:r>
      <w:r>
        <w:rPr>
          <w:rFonts w:ascii="Times New Roman" w:hAnsi="Times New Roman"/>
          <w:sz w:val="28"/>
        </w:rPr>
        <w:instrText>HYPERLINK "https://internet.garant.ru/document/redirect/410404105/0"</w:instrText>
      </w:r>
      <w:r>
        <w:rPr>
          <w:rFonts w:ascii="Times New Roman" w:hAnsi="Times New Roman"/>
          <w:sz w:val="28"/>
        </w:rPr>
        <w:fldChar w:fldCharType="separate"/>
      </w:r>
      <w:r>
        <w:rPr>
          <w:rFonts w:ascii="Times New Roman" w:hAnsi="Times New Roman"/>
          <w:sz w:val="28"/>
        </w:rPr>
        <w:t>16.09.2024 № 446-П</w:t>
      </w:r>
      <w:r>
        <w:rPr>
          <w:rFonts w:ascii="Times New Roman" w:hAnsi="Times New Roman"/>
          <w:sz w:val="28"/>
        </w:rPr>
        <w:fldChar w:fldCharType="end"/>
      </w:r>
      <w:r>
        <w:rPr>
          <w:rFonts w:ascii="Times New Roman" w:hAnsi="Times New Roman"/>
          <w:sz w:val="28"/>
        </w:rPr>
        <w:t xml:space="preserve"> (в редакции, действовавшей до дня вступления в силу настоящего постановления), осуществляются в соответствии с положениями указанного Порядка (в редакции, действовавшей до дня вступления в силу настоящего постановления).</w:t>
      </w:r>
    </w:p>
    <w:p w14:paraId="1A000000">
      <w:pPr>
        <w:spacing w:after="0" w:line="240" w:lineRule="auto"/>
        <w:ind w:firstLine="709" w:left="0"/>
        <w:jc w:val="both"/>
        <w:rPr>
          <w:rFonts w:ascii="Times New Roman" w:hAnsi="Times New Roman"/>
          <w:sz w:val="28"/>
        </w:rPr>
      </w:pPr>
      <w:r>
        <w:rPr>
          <w:rFonts w:ascii="Times New Roman" w:hAnsi="Times New Roman"/>
          <w:sz w:val="28"/>
        </w:rPr>
        <w:t>3. Настоящее постановление вступает в силу после дня его официального опубликования.</w:t>
      </w:r>
    </w:p>
    <w:p w14:paraId="1B000000">
      <w:pPr>
        <w:spacing w:after="0" w:line="240" w:lineRule="auto"/>
        <w:ind w:firstLine="709" w:left="0"/>
        <w:jc w:val="both"/>
        <w:rPr>
          <w:rFonts w:ascii="Times New Roman" w:hAnsi="Times New Roman"/>
          <w:sz w:val="28"/>
        </w:rPr>
      </w:pPr>
    </w:p>
    <w:p w14:paraId="1C000000">
      <w:pPr>
        <w:spacing w:after="0" w:line="240" w:lineRule="auto"/>
        <w:ind w:firstLine="709" w:left="0"/>
        <w:jc w:val="both"/>
        <w:rPr>
          <w:rFonts w:ascii="Times New Roman" w:hAnsi="Times New Roman"/>
          <w:sz w:val="28"/>
        </w:rPr>
      </w:pPr>
    </w:p>
    <w:p w14:paraId="1D000000">
      <w:pPr>
        <w:spacing w:after="0" w:line="240" w:lineRule="auto"/>
        <w:ind w:firstLine="709" w:left="0"/>
        <w:jc w:val="both"/>
        <w:rPr>
          <w:rFonts w:ascii="Times New Roman" w:hAnsi="Times New Roman"/>
          <w:sz w:val="28"/>
        </w:rPr>
      </w:pPr>
    </w:p>
    <w:tbl>
      <w:tblPr>
        <w:tblStyle w:val="Style_1"/>
        <w:tblInd w:type="dxa" w:w="-34"/>
        <w:tblLayout w:type="fixed"/>
        <w:tblCellMar>
          <w:left w:type="dxa" w:w="0"/>
          <w:right w:type="dxa" w:w="0"/>
        </w:tblCellMar>
      </w:tblPr>
      <w:tblGrid>
        <w:gridCol w:w="3578"/>
        <w:gridCol w:w="3544"/>
        <w:gridCol w:w="2551"/>
      </w:tblGrid>
      <w:tr>
        <w:trPr>
          <w:trHeight w:hRule="atLeast" w:val="2220"/>
        </w:trPr>
        <w:tc>
          <w:tcPr>
            <w:tcW w:type="dxa" w:w="3578"/>
            <w:shd w:fill="auto" w:val="clear"/>
            <w:tcMar>
              <w:left w:type="dxa" w:w="0"/>
              <w:right w:type="dxa" w:w="0"/>
            </w:tcMar>
          </w:tcPr>
          <w:p w14:paraId="1E000000">
            <w:pPr>
              <w:spacing w:after="0" w:line="240" w:lineRule="auto"/>
              <w:ind w:firstLine="0" w:left="30" w:right="27"/>
              <w:rPr>
                <w:rFonts w:ascii="Times New Roman" w:hAnsi="Times New Roman"/>
                <w:color w:themeColor="text1" w:val="000000"/>
                <w:sz w:val="28"/>
              </w:rPr>
            </w:pPr>
            <w:r>
              <w:rPr>
                <w:rFonts w:ascii="Times New Roman" w:hAnsi="Times New Roman"/>
                <w:color w:themeColor="text1" w:val="000000"/>
                <w:sz w:val="28"/>
              </w:rPr>
              <w:t xml:space="preserve">Председатель </w:t>
            </w:r>
          </w:p>
          <w:p w14:paraId="1F000000">
            <w:pPr>
              <w:spacing w:after="0" w:line="240" w:lineRule="auto"/>
              <w:ind w:firstLine="0" w:left="30" w:right="27"/>
              <w:rPr>
                <w:rFonts w:ascii="Times New Roman" w:hAnsi="Times New Roman"/>
                <w:color w:themeColor="text1" w:val="000000"/>
                <w:sz w:val="28"/>
              </w:rPr>
            </w:pPr>
            <w:r>
              <w:rPr>
                <w:rFonts w:ascii="Times New Roman" w:hAnsi="Times New Roman"/>
                <w:color w:themeColor="text1" w:val="000000"/>
                <w:sz w:val="28"/>
              </w:rPr>
              <w:t xml:space="preserve">Правительства </w:t>
            </w:r>
          </w:p>
          <w:p w14:paraId="20000000">
            <w:pPr>
              <w:spacing w:after="0" w:line="240" w:lineRule="auto"/>
              <w:ind w:firstLine="0" w:left="30" w:right="27"/>
              <w:rPr>
                <w:rFonts w:ascii="Times New Roman" w:hAnsi="Times New Roman"/>
                <w:color w:themeColor="text1" w:val="000000"/>
                <w:sz w:val="24"/>
              </w:rPr>
            </w:pPr>
            <w:bookmarkStart w:id="2" w:name="_GoBack"/>
            <w:bookmarkEnd w:id="2"/>
            <w:r>
              <w:rPr>
                <w:rFonts w:ascii="Times New Roman" w:hAnsi="Times New Roman"/>
                <w:color w:themeColor="text1" w:val="000000"/>
                <w:sz w:val="28"/>
              </w:rPr>
              <w:t>Камчатского края</w:t>
            </w:r>
          </w:p>
          <w:p w14:paraId="21000000">
            <w:pPr>
              <w:spacing w:after="0" w:line="240" w:lineRule="auto"/>
              <w:ind w:firstLine="0" w:left="30" w:right="27"/>
              <w:rPr>
                <w:rFonts w:ascii="Times New Roman" w:hAnsi="Times New Roman"/>
                <w:color w:themeColor="text1" w:val="000000"/>
                <w:sz w:val="24"/>
              </w:rPr>
            </w:pPr>
          </w:p>
        </w:tc>
        <w:tc>
          <w:tcPr>
            <w:tcW w:type="dxa" w:w="3544"/>
            <w:shd w:fill="auto" w:val="clear"/>
            <w:tcMar>
              <w:left w:type="dxa" w:w="0"/>
              <w:right w:type="dxa" w:w="0"/>
            </w:tcMar>
          </w:tcPr>
          <w:p w14:paraId="22000000">
            <w:pPr>
              <w:spacing w:after="0" w:line="240" w:lineRule="auto"/>
              <w:ind w:hanging="3" w:left="3"/>
              <w:rPr>
                <w:rFonts w:ascii="Times New Roman" w:hAnsi="Times New Roman"/>
                <w:color w:themeColor="text1" w:val="000000"/>
                <w:sz w:val="24"/>
              </w:rPr>
            </w:pPr>
          </w:p>
          <w:p w14:paraId="23000000">
            <w:pPr>
              <w:spacing w:after="0" w:line="240" w:lineRule="auto"/>
              <w:ind w:hanging="3" w:left="3"/>
              <w:rPr>
                <w:rFonts w:ascii="Times New Roman" w:hAnsi="Times New Roman"/>
                <w:color w:themeColor="text1" w:val="000000"/>
                <w:sz w:val="24"/>
              </w:rPr>
            </w:pPr>
          </w:p>
          <w:p w14:paraId="24000000">
            <w:pPr>
              <w:spacing w:after="0" w:line="240" w:lineRule="auto"/>
              <w:ind w:firstLine="0" w:left="-1130"/>
              <w:rPr>
                <w:rFonts w:ascii="Times New Roman" w:hAnsi="Times New Roman"/>
                <w:color w:themeColor="text1" w:val="000000"/>
                <w:sz w:val="24"/>
              </w:rPr>
            </w:pPr>
            <w:bookmarkStart w:id="3" w:name="SIGNERSTAMP1"/>
            <w:r>
              <w:rPr>
                <w:rFonts w:ascii="Times New Roman" w:hAnsi="Times New Roman"/>
                <w:color w:themeColor="background1" w:val="FFFFFF"/>
                <w:sz w:val="24"/>
              </w:rPr>
              <w:t>[горизонтальный штамп подписи 1]</w:t>
            </w:r>
            <w:bookmarkEnd w:id="3"/>
          </w:p>
        </w:tc>
        <w:tc>
          <w:tcPr>
            <w:tcW w:type="dxa" w:w="2551"/>
            <w:shd w:fill="auto" w:val="clear"/>
            <w:tcMar>
              <w:left w:type="dxa" w:w="0"/>
              <w:right w:type="dxa" w:w="0"/>
            </w:tcMar>
          </w:tcPr>
          <w:p w14:paraId="25000000">
            <w:pPr>
              <w:spacing w:after="0" w:line="240" w:lineRule="auto"/>
              <w:ind w:right="135"/>
              <w:jc w:val="right"/>
              <w:rPr>
                <w:rFonts w:ascii="Times New Roman" w:hAnsi="Times New Roman"/>
                <w:color w:themeColor="text1" w:val="000000"/>
                <w:sz w:val="28"/>
              </w:rPr>
            </w:pPr>
          </w:p>
          <w:p w14:paraId="26000000">
            <w:pPr>
              <w:spacing w:after="0" w:line="240" w:lineRule="auto"/>
              <w:ind/>
              <w:jc w:val="right"/>
              <w:rPr>
                <w:rFonts w:ascii="Times New Roman" w:hAnsi="Times New Roman"/>
                <w:color w:themeColor="text1" w:val="000000"/>
                <w:sz w:val="28"/>
              </w:rPr>
            </w:pPr>
          </w:p>
          <w:p w14:paraId="27000000">
            <w:pPr>
              <w:spacing w:after="0" w:line="240" w:lineRule="auto"/>
              <w:ind/>
              <w:jc w:val="right"/>
              <w:rPr>
                <w:rFonts w:ascii="Times New Roman" w:hAnsi="Times New Roman"/>
                <w:color w:themeColor="text1" w:val="000000"/>
                <w:sz w:val="28"/>
              </w:rPr>
            </w:pPr>
            <w:r>
              <w:rPr>
                <w:rFonts w:ascii="Times New Roman" w:hAnsi="Times New Roman"/>
                <w:color w:themeColor="text1" w:val="000000"/>
                <w:sz w:val="28"/>
              </w:rPr>
              <w:t>Ю.С. Морозова</w:t>
            </w:r>
          </w:p>
        </w:tc>
      </w:tr>
    </w:tbl>
    <w:p w14:paraId="28000000">
      <w:pPr>
        <w:spacing w:after="0" w:line="240" w:lineRule="auto"/>
        <w:ind/>
        <w:rPr>
          <w:rFonts w:ascii="Times New Roman" w:hAnsi="Times New Roman"/>
          <w:sz w:val="28"/>
        </w:rPr>
      </w:pPr>
    </w:p>
    <w:p w14:paraId="29000000">
      <w:pPr>
        <w:spacing w:after="0" w:line="240" w:lineRule="auto"/>
        <w:ind/>
        <w:jc w:val="both"/>
        <w:rPr>
          <w:rFonts w:ascii="Times New Roman" w:hAnsi="Times New Roman"/>
          <w:sz w:val="28"/>
        </w:rPr>
      </w:pPr>
    </w:p>
    <w:sectPr>
      <w:headerReference r:id="rId1" w:type="default"/>
      <w:pgSz w:h="16838" w:orient="portrait" w:w="11906"/>
      <w:pgMar w:bottom="1134" w:footer="709" w:gutter="0" w:header="709" w:left="1418" w:right="851" w:top="1134"/>
      <w:pgNumType w:start="1"/>
      <w:titlePg/>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header1.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p>
    <w:pPr>
      <w:framePr w:hAnchor="margin" w:vAnchor="text" w:wrap="around" w:xAlign="center" w:y="1"/>
    </w:pPr>
    <w:r>
      <w:fldChar w:fldCharType="begin"/>
    </w:r>
    <w:r>
      <w:instrText>PAGE \* Arabic</w:instrText>
    </w:r>
    <w:r>
      <w:fldChar w:fldCharType="separate"/>
    </w:r>
    <w:r>
      <w:fldChar w:fldCharType="end"/>
    </w:r>
  </w:p>
  <w:p w14:paraId="01000000"/>
</w:hdr>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docDefaults>
    <w:rPrDefault>
      <w:rPr>
        <w:rFonts w:asciiTheme="minorAscii" w:hAnsiTheme="minorHAnsi"/>
        <w:color w:val="000000"/>
        <w:spacing w:val="0"/>
        <w:sz w:val="22"/>
      </w:rPr>
    </w:rPrDefault>
    <w:pPrDefault>
      <w:pPr>
        <w:spacing w:after="160" w:before="0" w:line="264" w:lineRule="auto"/>
        <w:ind w:firstLine="0" w:left="0" w:right="0"/>
        <w:jc w:val="left"/>
      </w:pPr>
    </w:pPrDefault>
  </w:docDefaults>
  <w:latentStyles w:count="24"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2" w:type="paragraph">
    <w:name w:val="Normal"/>
    <w:link w:val="Style_2_ch"/>
    <w:uiPriority w:val="0"/>
    <w:qFormat/>
  </w:style>
  <w:style w:default="1" w:styleId="Style_2_ch" w:type="character">
    <w:name w:val="Normal"/>
    <w:link w:val="Style_2"/>
  </w:style>
  <w:style w:styleId="Style_3" w:type="paragraph">
    <w:name w:val="header"/>
    <w:basedOn w:val="Style_2"/>
    <w:link w:val="Style_3_ch"/>
    <w:pPr>
      <w:tabs>
        <w:tab w:leader="none" w:pos="4677" w:val="center"/>
        <w:tab w:leader="none" w:pos="9355" w:val="right"/>
      </w:tabs>
      <w:spacing w:after="0" w:line="240" w:lineRule="auto"/>
      <w:ind/>
    </w:pPr>
  </w:style>
  <w:style w:styleId="Style_3_ch" w:type="character">
    <w:name w:val="header"/>
    <w:basedOn w:val="Style_2_ch"/>
    <w:link w:val="Style_3"/>
  </w:style>
  <w:style w:styleId="Style_4" w:type="paragraph">
    <w:name w:val="toc 2"/>
    <w:next w:val="Style_2"/>
    <w:link w:val="Style_4_ch"/>
    <w:uiPriority w:val="39"/>
    <w:pPr>
      <w:ind w:firstLine="0" w:left="200"/>
    </w:pPr>
    <w:rPr>
      <w:rFonts w:ascii="XO Thames" w:hAnsi="XO Thames"/>
      <w:sz w:val="28"/>
    </w:rPr>
  </w:style>
  <w:style w:styleId="Style_4_ch" w:type="character">
    <w:name w:val="toc 2"/>
    <w:link w:val="Style_4"/>
    <w:rPr>
      <w:rFonts w:ascii="XO Thames" w:hAnsi="XO Thames"/>
      <w:sz w:val="28"/>
    </w:rPr>
  </w:style>
  <w:style w:styleId="Style_5" w:type="paragraph">
    <w:name w:val="toc 4"/>
    <w:next w:val="Style_2"/>
    <w:link w:val="Style_5_ch"/>
    <w:uiPriority w:val="39"/>
    <w:pPr>
      <w:ind w:firstLine="0" w:left="600"/>
    </w:pPr>
    <w:rPr>
      <w:rFonts w:ascii="XO Thames" w:hAnsi="XO Thames"/>
      <w:sz w:val="28"/>
    </w:rPr>
  </w:style>
  <w:style w:styleId="Style_5_ch" w:type="character">
    <w:name w:val="toc 4"/>
    <w:link w:val="Style_5"/>
    <w:rPr>
      <w:rFonts w:ascii="XO Thames" w:hAnsi="XO Thames"/>
      <w:sz w:val="28"/>
    </w:rPr>
  </w:style>
  <w:style w:styleId="Style_6" w:type="paragraph">
    <w:name w:val="toc 6"/>
    <w:next w:val="Style_2"/>
    <w:link w:val="Style_6_ch"/>
    <w:uiPriority w:val="39"/>
    <w:pPr>
      <w:ind w:firstLine="0" w:left="1000"/>
    </w:pPr>
    <w:rPr>
      <w:rFonts w:ascii="XO Thames" w:hAnsi="XO Thames"/>
      <w:sz w:val="28"/>
    </w:rPr>
  </w:style>
  <w:style w:styleId="Style_6_ch" w:type="character">
    <w:name w:val="toc 6"/>
    <w:link w:val="Style_6"/>
    <w:rPr>
      <w:rFonts w:ascii="XO Thames" w:hAnsi="XO Thames"/>
      <w:sz w:val="28"/>
    </w:rPr>
  </w:style>
  <w:style w:styleId="Style_7" w:type="paragraph">
    <w:name w:val="toc 7"/>
    <w:next w:val="Style_2"/>
    <w:link w:val="Style_7_ch"/>
    <w:uiPriority w:val="39"/>
    <w:pPr>
      <w:ind w:firstLine="0" w:left="1200"/>
    </w:pPr>
    <w:rPr>
      <w:rFonts w:ascii="XO Thames" w:hAnsi="XO Thames"/>
      <w:sz w:val="28"/>
    </w:rPr>
  </w:style>
  <w:style w:styleId="Style_7_ch" w:type="character">
    <w:name w:val="toc 7"/>
    <w:link w:val="Style_7"/>
    <w:rPr>
      <w:rFonts w:ascii="XO Thames" w:hAnsi="XO Thames"/>
      <w:sz w:val="28"/>
    </w:rPr>
  </w:style>
  <w:style w:styleId="Style_8" w:type="paragraph">
    <w:name w:val="heading 3"/>
    <w:next w:val="Style_2"/>
    <w:link w:val="Style_8_ch"/>
    <w:uiPriority w:val="9"/>
    <w:qFormat/>
    <w:pPr>
      <w:spacing w:after="120" w:before="120"/>
      <w:ind/>
      <w:jc w:val="both"/>
      <w:outlineLvl w:val="2"/>
    </w:pPr>
    <w:rPr>
      <w:rFonts w:ascii="XO Thames" w:hAnsi="XO Thames"/>
      <w:b w:val="1"/>
      <w:sz w:val="26"/>
    </w:rPr>
  </w:style>
  <w:style w:styleId="Style_8_ch" w:type="character">
    <w:name w:val="heading 3"/>
    <w:link w:val="Style_8"/>
    <w:rPr>
      <w:rFonts w:ascii="XO Thames" w:hAnsi="XO Thames"/>
      <w:b w:val="1"/>
      <w:sz w:val="26"/>
    </w:rPr>
  </w:style>
  <w:style w:styleId="Style_9" w:type="paragraph">
    <w:name w:val="Обычный1"/>
    <w:link w:val="Style_9_ch"/>
  </w:style>
  <w:style w:styleId="Style_9_ch" w:type="character">
    <w:name w:val="Обычный1"/>
    <w:link w:val="Style_9"/>
  </w:style>
  <w:style w:styleId="Style_10" w:type="paragraph">
    <w:name w:val="Гиперссылка1"/>
    <w:basedOn w:val="Style_11"/>
    <w:link w:val="Style_10_ch"/>
    <w:rPr>
      <w:color w:themeColor="hyperlink" w:val="0563C1"/>
      <w:u w:val="single"/>
    </w:rPr>
  </w:style>
  <w:style w:styleId="Style_10_ch" w:type="character">
    <w:name w:val="Гиперссылка1"/>
    <w:basedOn w:val="Style_11_ch"/>
    <w:link w:val="Style_10"/>
    <w:rPr>
      <w:color w:themeColor="hyperlink" w:val="0563C1"/>
      <w:u w:val="single"/>
    </w:rPr>
  </w:style>
  <w:style w:styleId="Style_12" w:type="paragraph">
    <w:name w:val="toc 3"/>
    <w:next w:val="Style_2"/>
    <w:link w:val="Style_12_ch"/>
    <w:uiPriority w:val="39"/>
    <w:pPr>
      <w:ind w:firstLine="0" w:left="400"/>
    </w:pPr>
    <w:rPr>
      <w:rFonts w:ascii="XO Thames" w:hAnsi="XO Thames"/>
      <w:sz w:val="28"/>
    </w:rPr>
  </w:style>
  <w:style w:styleId="Style_12_ch" w:type="character">
    <w:name w:val="toc 3"/>
    <w:link w:val="Style_12"/>
    <w:rPr>
      <w:rFonts w:ascii="XO Thames" w:hAnsi="XO Thames"/>
      <w:sz w:val="28"/>
    </w:rPr>
  </w:style>
  <w:style w:styleId="Style_11" w:type="paragraph">
    <w:name w:val="Основной шрифт абзаца1"/>
    <w:link w:val="Style_11_ch"/>
  </w:style>
  <w:style w:styleId="Style_11_ch" w:type="character">
    <w:name w:val="Основной шрифт абзаца1"/>
    <w:link w:val="Style_11"/>
  </w:style>
  <w:style w:styleId="Style_13" w:type="paragraph">
    <w:name w:val="heading 5"/>
    <w:next w:val="Style_2"/>
    <w:link w:val="Style_13_ch"/>
    <w:uiPriority w:val="9"/>
    <w:qFormat/>
    <w:pPr>
      <w:spacing w:after="120" w:before="120"/>
      <w:ind/>
      <w:jc w:val="both"/>
      <w:outlineLvl w:val="4"/>
    </w:pPr>
    <w:rPr>
      <w:rFonts w:ascii="XO Thames" w:hAnsi="XO Thames"/>
      <w:b w:val="1"/>
    </w:rPr>
  </w:style>
  <w:style w:styleId="Style_13_ch" w:type="character">
    <w:name w:val="heading 5"/>
    <w:link w:val="Style_13"/>
    <w:rPr>
      <w:rFonts w:ascii="XO Thames" w:hAnsi="XO Thames"/>
      <w:b w:val="1"/>
    </w:rPr>
  </w:style>
  <w:style w:styleId="Style_14" w:type="paragraph">
    <w:name w:val="heading 1"/>
    <w:next w:val="Style_2"/>
    <w:link w:val="Style_14_ch"/>
    <w:uiPriority w:val="9"/>
    <w:qFormat/>
    <w:pPr>
      <w:spacing w:after="120" w:before="120"/>
      <w:ind/>
      <w:jc w:val="both"/>
      <w:outlineLvl w:val="0"/>
    </w:pPr>
    <w:rPr>
      <w:rFonts w:ascii="XO Thames" w:hAnsi="XO Thames"/>
      <w:b w:val="1"/>
      <w:sz w:val="32"/>
    </w:rPr>
  </w:style>
  <w:style w:styleId="Style_14_ch" w:type="character">
    <w:name w:val="heading 1"/>
    <w:link w:val="Style_14"/>
    <w:rPr>
      <w:rFonts w:ascii="XO Thames" w:hAnsi="XO Thames"/>
      <w:b w:val="1"/>
      <w:sz w:val="32"/>
    </w:rPr>
  </w:style>
  <w:style w:styleId="Style_15" w:type="paragraph">
    <w:name w:val="Default Paragraph Font"/>
    <w:link w:val="Style_15_ch"/>
  </w:style>
  <w:style w:styleId="Style_15_ch" w:type="character">
    <w:name w:val="Default Paragraph Font"/>
    <w:link w:val="Style_15"/>
  </w:style>
  <w:style w:styleId="Style_16" w:type="paragraph">
    <w:name w:val="Hyperlink"/>
    <w:link w:val="Style_16_ch"/>
    <w:rPr>
      <w:color w:val="0000FF"/>
      <w:u w:val="single"/>
    </w:rPr>
  </w:style>
  <w:style w:styleId="Style_16_ch" w:type="character">
    <w:name w:val="Hyperlink"/>
    <w:link w:val="Style_16"/>
    <w:rPr>
      <w:color w:val="0000FF"/>
      <w:u w:val="single"/>
    </w:rPr>
  </w:style>
  <w:style w:styleId="Style_17" w:type="paragraph">
    <w:name w:val="Footnote"/>
    <w:link w:val="Style_17_ch"/>
    <w:pPr>
      <w:ind w:firstLine="851" w:left="0"/>
      <w:jc w:val="both"/>
    </w:pPr>
    <w:rPr>
      <w:rFonts w:ascii="XO Thames" w:hAnsi="XO Thames"/>
    </w:rPr>
  </w:style>
  <w:style w:styleId="Style_17_ch" w:type="character">
    <w:name w:val="Footnote"/>
    <w:link w:val="Style_17"/>
    <w:rPr>
      <w:rFonts w:ascii="XO Thames" w:hAnsi="XO Thames"/>
    </w:rPr>
  </w:style>
  <w:style w:styleId="Style_18" w:type="paragraph">
    <w:name w:val="toc 1"/>
    <w:next w:val="Style_2"/>
    <w:link w:val="Style_18_ch"/>
    <w:uiPriority w:val="39"/>
    <w:rPr>
      <w:rFonts w:ascii="XO Thames" w:hAnsi="XO Thames"/>
      <w:b w:val="1"/>
      <w:sz w:val="28"/>
    </w:rPr>
  </w:style>
  <w:style w:styleId="Style_18_ch" w:type="character">
    <w:name w:val="toc 1"/>
    <w:link w:val="Style_18"/>
    <w:rPr>
      <w:rFonts w:ascii="XO Thames" w:hAnsi="XO Thames"/>
      <w:b w:val="1"/>
      <w:sz w:val="28"/>
    </w:rPr>
  </w:style>
  <w:style w:styleId="Style_19" w:type="paragraph">
    <w:name w:val="Header and Footer"/>
    <w:link w:val="Style_19_ch"/>
    <w:pPr>
      <w:spacing w:line="240" w:lineRule="auto"/>
      <w:ind/>
      <w:jc w:val="both"/>
    </w:pPr>
    <w:rPr>
      <w:rFonts w:ascii="XO Thames" w:hAnsi="XO Thames"/>
      <w:sz w:val="20"/>
    </w:rPr>
  </w:style>
  <w:style w:styleId="Style_19_ch" w:type="character">
    <w:name w:val="Header and Footer"/>
    <w:link w:val="Style_19"/>
    <w:rPr>
      <w:rFonts w:ascii="XO Thames" w:hAnsi="XO Thames"/>
      <w:sz w:val="20"/>
    </w:rPr>
  </w:style>
  <w:style w:styleId="Style_20" w:type="paragraph">
    <w:name w:val="Plain Text"/>
    <w:basedOn w:val="Style_2"/>
    <w:link w:val="Style_20_ch"/>
    <w:pPr>
      <w:spacing w:after="0" w:line="240" w:lineRule="auto"/>
      <w:ind/>
    </w:pPr>
    <w:rPr>
      <w:rFonts w:ascii="Calibri" w:hAnsi="Calibri"/>
    </w:rPr>
  </w:style>
  <w:style w:styleId="Style_20_ch" w:type="character">
    <w:name w:val="Plain Text"/>
    <w:basedOn w:val="Style_2_ch"/>
    <w:link w:val="Style_20"/>
    <w:rPr>
      <w:rFonts w:ascii="Calibri" w:hAnsi="Calibri"/>
    </w:rPr>
  </w:style>
  <w:style w:styleId="Style_21" w:type="paragraph">
    <w:name w:val="toc 9"/>
    <w:next w:val="Style_2"/>
    <w:link w:val="Style_21_ch"/>
    <w:uiPriority w:val="39"/>
    <w:pPr>
      <w:ind w:firstLine="0" w:left="1600"/>
    </w:pPr>
    <w:rPr>
      <w:rFonts w:ascii="XO Thames" w:hAnsi="XO Thames"/>
      <w:sz w:val="28"/>
    </w:rPr>
  </w:style>
  <w:style w:styleId="Style_21_ch" w:type="character">
    <w:name w:val="toc 9"/>
    <w:link w:val="Style_21"/>
    <w:rPr>
      <w:rFonts w:ascii="XO Thames" w:hAnsi="XO Thames"/>
      <w:sz w:val="28"/>
    </w:rPr>
  </w:style>
  <w:style w:styleId="Style_22" w:type="paragraph">
    <w:name w:val="footer"/>
    <w:basedOn w:val="Style_2"/>
    <w:link w:val="Style_22_ch"/>
    <w:pPr>
      <w:tabs>
        <w:tab w:leader="none" w:pos="4677" w:val="center"/>
        <w:tab w:leader="none" w:pos="9355" w:val="right"/>
      </w:tabs>
      <w:spacing w:after="0" w:line="240" w:lineRule="auto"/>
      <w:ind/>
    </w:pPr>
    <w:rPr>
      <w:rFonts w:ascii="Times New Roman" w:hAnsi="Times New Roman"/>
      <w:sz w:val="28"/>
    </w:rPr>
  </w:style>
  <w:style w:styleId="Style_22_ch" w:type="character">
    <w:name w:val="footer"/>
    <w:basedOn w:val="Style_2_ch"/>
    <w:link w:val="Style_22"/>
    <w:rPr>
      <w:rFonts w:ascii="Times New Roman" w:hAnsi="Times New Roman"/>
      <w:sz w:val="28"/>
    </w:rPr>
  </w:style>
  <w:style w:styleId="Style_23" w:type="paragraph">
    <w:name w:val="Balloon Text"/>
    <w:basedOn w:val="Style_2"/>
    <w:link w:val="Style_23_ch"/>
    <w:pPr>
      <w:spacing w:after="0" w:line="240" w:lineRule="auto"/>
      <w:ind/>
    </w:pPr>
    <w:rPr>
      <w:rFonts w:ascii="Segoe UI" w:hAnsi="Segoe UI"/>
      <w:sz w:val="18"/>
    </w:rPr>
  </w:style>
  <w:style w:styleId="Style_23_ch" w:type="character">
    <w:name w:val="Balloon Text"/>
    <w:basedOn w:val="Style_2_ch"/>
    <w:link w:val="Style_23"/>
    <w:rPr>
      <w:rFonts w:ascii="Segoe UI" w:hAnsi="Segoe UI"/>
      <w:sz w:val="18"/>
    </w:rPr>
  </w:style>
  <w:style w:styleId="Style_24" w:type="paragraph">
    <w:name w:val="toc 8"/>
    <w:next w:val="Style_2"/>
    <w:link w:val="Style_24_ch"/>
    <w:uiPriority w:val="39"/>
    <w:pPr>
      <w:ind w:firstLine="0" w:left="1400"/>
    </w:pPr>
    <w:rPr>
      <w:rFonts w:ascii="XO Thames" w:hAnsi="XO Thames"/>
      <w:sz w:val="28"/>
    </w:rPr>
  </w:style>
  <w:style w:styleId="Style_24_ch" w:type="character">
    <w:name w:val="toc 8"/>
    <w:link w:val="Style_24"/>
    <w:rPr>
      <w:rFonts w:ascii="XO Thames" w:hAnsi="XO Thames"/>
      <w:sz w:val="28"/>
    </w:rPr>
  </w:style>
  <w:style w:styleId="Style_25" w:type="paragraph">
    <w:name w:val="toc 5"/>
    <w:next w:val="Style_2"/>
    <w:link w:val="Style_25_ch"/>
    <w:uiPriority w:val="39"/>
    <w:pPr>
      <w:ind w:firstLine="0" w:left="800"/>
    </w:pPr>
    <w:rPr>
      <w:rFonts w:ascii="XO Thames" w:hAnsi="XO Thames"/>
      <w:sz w:val="28"/>
    </w:rPr>
  </w:style>
  <w:style w:styleId="Style_25_ch" w:type="character">
    <w:name w:val="toc 5"/>
    <w:link w:val="Style_25"/>
    <w:rPr>
      <w:rFonts w:ascii="XO Thames" w:hAnsi="XO Thames"/>
      <w:sz w:val="28"/>
    </w:rPr>
  </w:style>
  <w:style w:styleId="Style_26" w:type="paragraph">
    <w:name w:val="Subtitle"/>
    <w:next w:val="Style_2"/>
    <w:link w:val="Style_26_ch"/>
    <w:uiPriority w:val="11"/>
    <w:qFormat/>
    <w:pPr>
      <w:ind/>
      <w:jc w:val="both"/>
    </w:pPr>
    <w:rPr>
      <w:rFonts w:ascii="XO Thames" w:hAnsi="XO Thames"/>
      <w:i w:val="1"/>
      <w:sz w:val="24"/>
    </w:rPr>
  </w:style>
  <w:style w:styleId="Style_26_ch" w:type="character">
    <w:name w:val="Subtitle"/>
    <w:link w:val="Style_26"/>
    <w:rPr>
      <w:rFonts w:ascii="XO Thames" w:hAnsi="XO Thames"/>
      <w:i w:val="1"/>
      <w:sz w:val="24"/>
    </w:rPr>
  </w:style>
  <w:style w:styleId="Style_27" w:type="paragraph">
    <w:name w:val="Title"/>
    <w:next w:val="Style_2"/>
    <w:link w:val="Style_27_ch"/>
    <w:uiPriority w:val="10"/>
    <w:qFormat/>
    <w:pPr>
      <w:spacing w:after="567" w:before="567"/>
      <w:ind/>
      <w:jc w:val="center"/>
    </w:pPr>
    <w:rPr>
      <w:rFonts w:ascii="XO Thames" w:hAnsi="XO Thames"/>
      <w:b w:val="1"/>
      <w:caps w:val="1"/>
      <w:sz w:val="40"/>
    </w:rPr>
  </w:style>
  <w:style w:styleId="Style_27_ch" w:type="character">
    <w:name w:val="Title"/>
    <w:link w:val="Style_27"/>
    <w:rPr>
      <w:rFonts w:ascii="XO Thames" w:hAnsi="XO Thames"/>
      <w:b w:val="1"/>
      <w:caps w:val="1"/>
      <w:sz w:val="40"/>
    </w:rPr>
  </w:style>
  <w:style w:styleId="Style_28" w:type="paragraph">
    <w:name w:val="heading 4"/>
    <w:next w:val="Style_2"/>
    <w:link w:val="Style_28_ch"/>
    <w:uiPriority w:val="9"/>
    <w:qFormat/>
    <w:pPr>
      <w:spacing w:after="120" w:before="120"/>
      <w:ind/>
      <w:jc w:val="both"/>
      <w:outlineLvl w:val="3"/>
    </w:pPr>
    <w:rPr>
      <w:rFonts w:ascii="XO Thames" w:hAnsi="XO Thames"/>
      <w:b w:val="1"/>
      <w:sz w:val="24"/>
    </w:rPr>
  </w:style>
  <w:style w:styleId="Style_28_ch" w:type="character">
    <w:name w:val="heading 4"/>
    <w:link w:val="Style_28"/>
    <w:rPr>
      <w:rFonts w:ascii="XO Thames" w:hAnsi="XO Thames"/>
      <w:b w:val="1"/>
      <w:sz w:val="24"/>
    </w:rPr>
  </w:style>
  <w:style w:styleId="Style_29" w:type="paragraph">
    <w:name w:val="heading 2"/>
    <w:next w:val="Style_2"/>
    <w:link w:val="Style_29_ch"/>
    <w:uiPriority w:val="9"/>
    <w:qFormat/>
    <w:pPr>
      <w:spacing w:after="120" w:before="120"/>
      <w:ind/>
      <w:jc w:val="both"/>
      <w:outlineLvl w:val="1"/>
    </w:pPr>
    <w:rPr>
      <w:rFonts w:ascii="XO Thames" w:hAnsi="XO Thames"/>
      <w:b w:val="1"/>
      <w:sz w:val="28"/>
    </w:rPr>
  </w:style>
  <w:style w:styleId="Style_29_ch" w:type="character">
    <w:name w:val="heading 2"/>
    <w:link w:val="Style_29"/>
    <w:rPr>
      <w:rFonts w:ascii="XO Thames" w:hAnsi="XO Thames"/>
      <w:b w:val="1"/>
      <w:sz w:val="28"/>
    </w:rPr>
  </w:style>
  <w:style w:styleId="Style_30" w:type="table">
    <w:name w:val="Сетка таблицы1"/>
    <w:basedOn w:val="Style_1"/>
    <w:pPr>
      <w:spacing w:after="0" w:line="240" w:lineRule="auto"/>
      <w:ind/>
    </w:pPr>
    <w:rPr>
      <w:rFonts w:ascii="Times New Roman" w:hAnsi="Times New Roman"/>
      <w:sz w:val="20"/>
    </w:rPr>
    <w:tblPr>
      <w:tblBorders>
        <w:top w:color="000000" w:sz="4" w:val="single"/>
        <w:left w:color="000000" w:sz="4" w:val="single"/>
        <w:bottom w:color="000000" w:sz="4" w:val="single"/>
        <w:right w:color="000000" w:sz="4" w:val="single"/>
        <w:insideH w:color="000000" w:sz="4" w:val="single"/>
        <w:insideV w:color="000000" w:sz="4" w:val="single"/>
      </w:tblBorders>
    </w:tblPr>
  </w:style>
  <w:style w:default="1" w:styleId="Style_1" w:type="table">
    <w:name w:val="Normal Table"/>
    <w:tblPr>
      <w:tblInd w:type="dxa" w:w="0"/>
      <w:tblCellMar>
        <w:top w:type="dxa" w:w="0"/>
        <w:left w:type="dxa" w:w="108"/>
        <w:bottom w:type="dxa" w:w="0"/>
        <w:right w:type="dxa" w:w="108"/>
      </w:tblCellMar>
    </w:tblPr>
  </w:style>
  <w:style w:styleId="Style_31" w:type="table">
    <w:name w:val="Сетка таблицы2"/>
    <w:basedOn w:val="Style_1"/>
    <w:pPr>
      <w:spacing w:after="0" w:line="240" w:lineRule="auto"/>
      <w:ind/>
    </w:pPr>
    <w:rPr>
      <w:rFonts w:ascii="Times New Roman" w:hAnsi="Times New Roman"/>
      <w:sz w:val="20"/>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32" w:type="table">
    <w:name w:val="Table Grid"/>
    <w:basedOn w:val="Style_1"/>
    <w:pPr>
      <w:spacing w:after="0" w:line="240" w:lineRule="auto"/>
      <w:ind/>
    </w:pPr>
    <w:tblPr>
      <w:tblBorders>
        <w:top w:color="000000" w:sz="4" w:val="single"/>
        <w:left w:color="000000" w:sz="4" w:val="single"/>
        <w:bottom w:color="000000" w:sz="4" w:val="single"/>
        <w:right w:color="000000" w:sz="4" w:val="single"/>
        <w:insideH w:color="000000" w:sz="4" w:val="single"/>
        <w:insideV w:color="000000" w:sz="4" w:val="single"/>
      </w:tblBorders>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8" Target="theme/theme1.xml" Type="http://schemas.openxmlformats.org/officeDocument/2006/relationships/theme"/>
  <Relationship Id="rId7" Target="webSettings.xml" Type="http://schemas.openxmlformats.org/officeDocument/2006/relationships/webSettings"/>
  <Relationship Id="rId6" Target="stylesWithEffects.xml" Type="http://schemas.microsoft.com/office/2007/relationships/stylesWithEffects"/>
  <Relationship Id="rId5" Target="styles.xml" Type="http://schemas.openxmlformats.org/officeDocument/2006/relationships/styles"/>
  <Relationship Id="rId4" Target="settings.xml" Type="http://schemas.openxmlformats.org/officeDocument/2006/relationships/settings"/>
  <Relationship Id="rId3" Target="fontTable.xml" Type="http://schemas.openxmlformats.org/officeDocument/2006/relationships/fontTable"/>
  <Relationship Id="rId2" Target="media/1.jpeg" Type="http://schemas.openxmlformats.org/officeDocument/2006/relationships/image"/>
  <Relationship Id="rId1" Target="header1.xml" Type="http://schemas.openxmlformats.org/officeDocument/2006/relationships/header"/>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MyOffice-CoreFramework-Linux/28</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2026-02-02T02:13:03Z</dcterms:modified>
</cp:coreProperties>
</file>