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СПОРТА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6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О внесении изменений в приказ Министерства спорта Камчатского края от 03.02.2023 № 2-Н «Об утверждении Порядка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разработки и утверждения календарного плана официальных физкультурных мероприятий и спортивных мероприятий Камчатского края, перечня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значимых официальных физкультурных мероприятий и спортивных мероприятий, проводимых на территории Камчатского края»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целях уточнения сроков подачи предложений 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для включения 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ru-RU" w:bidi="ar-SA"/>
        </w:rPr>
        <w:t>календарный план официальных физкультурных мероприятий и спортивных мероприятий Камчатского края и учета их при формировании краевого бюджета на плановый период</w:t>
      </w:r>
    </w:p>
    <w:p>
      <w:pPr>
        <w:pStyle w:val="Normal"/>
        <w:spacing w:lineRule="auto" w:line="240" w:before="0" w:after="0"/>
        <w:ind w:firstLine="567"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>
      <w:pPr>
        <w:pStyle w:val="Normal"/>
        <w:spacing w:lineRule="auto" w:line="240" w:before="0" w:after="0"/>
        <w:ind w:firstLine="567"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76" w:before="0" w:after="0"/>
        <w:ind w:firstLine="709" w:left="0"/>
        <w:contextualSpacing w:val="false"/>
        <w:jc w:val="both"/>
        <w:rPr/>
      </w:pPr>
      <w:r>
        <w:rPr>
          <w:rFonts w:eastAsia="Arial" w:ascii="Times New Roman" w:hAnsi="Times New Roman"/>
          <w:bCs/>
          <w:sz w:val="28"/>
          <w:szCs w:val="28"/>
        </w:rPr>
        <w:t xml:space="preserve">Внести в </w:t>
      </w:r>
      <w:r>
        <w:rPr>
          <w:rFonts w:eastAsia="Arial" w:cs="Times New Roman" w:ascii="Times New Roman" w:hAnsi="Times New Roman"/>
          <w:bCs/>
          <w:sz w:val="28"/>
          <w:szCs w:val="28"/>
        </w:rPr>
        <w:t xml:space="preserve">Порядок </w:t>
      </w:r>
      <w:r>
        <w:rPr>
          <w:rFonts w:eastAsia="Arial" w:cs="Times New Roman" w:ascii="Times New Roman" w:hAnsi="Times New Roman"/>
          <w:bCs/>
          <w:sz w:val="28"/>
          <w:szCs w:val="28"/>
          <w:shd w:fill="FFFFFF" w:val="clear"/>
        </w:rPr>
        <w:t>разработки и утверждения календарного плана официальных физкультурных мероприятий и спортивных мероприятий Камчатского края, перечня</w:t>
      </w:r>
      <w:r>
        <w:rPr>
          <w:rFonts w:eastAsia="Arial" w:cs="Times New Roman" w:ascii="Times New Roman" w:hAnsi="Times New Roman"/>
          <w:bCs/>
          <w:sz w:val="28"/>
          <w:szCs w:val="28"/>
        </w:rPr>
        <w:t xml:space="preserve"> значимых официальных физкультурных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Cs/>
          <w:sz w:val="28"/>
          <w:szCs w:val="28"/>
        </w:rPr>
        <w:t xml:space="preserve">мероприятий и спортивных мероприятий, проводимых на территории Камчатского края, </w:t>
      </w:r>
      <w:r>
        <w:rPr>
          <w:rFonts w:eastAsia="Arial" w:cs="Times New Roman" w:ascii="Times New Roman" w:hAnsi="Times New Roman"/>
          <w:bCs/>
          <w:sz w:val="28"/>
          <w:szCs w:val="28"/>
        </w:rPr>
        <w:t>утвержденный</w:t>
      </w:r>
      <w:r>
        <w:rPr>
          <w:rFonts w:eastAsia="Arial" w:ascii="Times New Roman" w:hAnsi="Times New Roman"/>
          <w:bCs/>
          <w:sz w:val="28"/>
          <w:szCs w:val="28"/>
        </w:rPr>
        <w:t xml:space="preserve"> </w:t>
      </w:r>
      <w:r>
        <w:rPr>
          <w:rFonts w:eastAsia="Arial" w:ascii="Times New Roman" w:hAnsi="Times New Roman"/>
          <w:bCs/>
          <w:sz w:val="28"/>
          <w:szCs w:val="28"/>
          <w:lang w:eastAsia="ru-RU"/>
        </w:rPr>
        <w:t>приказ</w:t>
      </w:r>
      <w:r>
        <w:rPr>
          <w:rFonts w:eastAsia="Arial" w:ascii="Times New Roman" w:hAnsi="Times New Roman"/>
          <w:bCs/>
          <w:sz w:val="28"/>
          <w:szCs w:val="28"/>
          <w:lang w:eastAsia="ru-RU"/>
        </w:rPr>
        <w:t>ом</w:t>
      </w:r>
      <w:r>
        <w:rPr>
          <w:rFonts w:eastAsia="Arial" w:ascii="Times New Roman" w:hAnsi="Times New Roman"/>
          <w:bCs/>
          <w:sz w:val="28"/>
          <w:szCs w:val="28"/>
          <w:lang w:eastAsia="ru-RU"/>
        </w:rPr>
        <w:t xml:space="preserve"> Министерства спорта Камчатского края от 03.02.2023 № 2-Н </w:t>
      </w:r>
      <w:r>
        <w:rPr>
          <w:rFonts w:eastAsia="Arial" w:ascii="Times New Roman" w:hAnsi="Times New Roman"/>
          <w:bCs/>
          <w:sz w:val="28"/>
          <w:szCs w:val="28"/>
        </w:rPr>
        <w:t xml:space="preserve">следующие изменения: </w:t>
      </w:r>
    </w:p>
    <w:p>
      <w:pPr>
        <w:pStyle w:val="ListParagraph"/>
        <w:suppressAutoHyphens w:val="true"/>
        <w:spacing w:lineRule="auto" w:line="276" w:before="0" w:after="0"/>
        <w:ind w:firstLine="709" w:left="0"/>
        <w:contextualSpacing w:val="false"/>
        <w:jc w:val="both"/>
        <w:rPr/>
      </w:pPr>
      <w:r>
        <w:rPr>
          <w:rFonts w:eastAsia="Arial" w:ascii="Times New Roman" w:hAnsi="Times New Roman"/>
          <w:bCs/>
          <w:sz w:val="28"/>
          <w:szCs w:val="28"/>
        </w:rPr>
        <w:t xml:space="preserve">1) </w:t>
      </w:r>
      <w:r>
        <w:rPr>
          <w:rFonts w:eastAsia="Arial" w:ascii="Times New Roman" w:hAnsi="Times New Roman"/>
          <w:bCs/>
          <w:sz w:val="28"/>
          <w:szCs w:val="28"/>
        </w:rPr>
        <w:t>часть 17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изложить в новой редакции:</w:t>
      </w:r>
    </w:p>
    <w:p>
      <w:pPr>
        <w:pStyle w:val="ListParagraph"/>
        <w:suppressAutoHyphens w:val="true"/>
        <w:spacing w:lineRule="auto" w:line="276" w:before="0" w:after="0"/>
        <w:ind w:firstLine="709" w:left="0"/>
        <w:contextualSpacing w:val="false"/>
        <w:jc w:val="both"/>
        <w:rPr/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17. 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 xml:space="preserve">Предложения для включения спортивных соревнований в первый раздел Календарного плана (рекомендуемые образцы указаны в </w:t>
      </w:r>
      <w:hyperlink w:anchor="Par176">
        <w:r>
          <w:rPr>
            <w:rStyle w:val="ListLabel38"/>
            <w:rFonts w:eastAsia="Times New Roman" w:cs="Times New Roman" w:ascii="Times New Roman" w:hAnsi="Times New Roman"/>
            <w:bCs/>
            <w:i w:val="false"/>
            <w:iCs w:val="false"/>
            <w:sz w:val="28"/>
            <w:szCs w:val="28"/>
            <w:lang w:eastAsia="ru-RU"/>
          </w:rPr>
          <w:t>приложениях 1, 2</w:t>
        </w:r>
      </w:hyperlink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 xml:space="preserve">к настоящему 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color w:val="000000"/>
          <w:sz w:val="28"/>
          <w:szCs w:val="28"/>
          <w:lang w:eastAsia="ru-RU"/>
        </w:rPr>
        <w:t>Порядку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 xml:space="preserve">), представляются в Министерство не позднее 30 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>ма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 xml:space="preserve">я 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>(с корректировкой дат проведения до 30 ноября)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 xml:space="preserve"> года, предшествующего году, в котором запланировано проведение спортивных соревнований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>.</w:t>
      </w:r>
      <w:r>
        <w:rPr>
          <w:rFonts w:eastAsia="Arial" w:ascii="Times New Roman" w:hAnsi="Times New Roman"/>
          <w:bCs/>
          <w:sz w:val="28"/>
          <w:szCs w:val="28"/>
        </w:rPr>
        <w:t>»;</w:t>
      </w:r>
    </w:p>
    <w:p>
      <w:pPr>
        <w:pStyle w:val="ListParagraph"/>
        <w:suppressAutoHyphens w:val="true"/>
        <w:spacing w:lineRule="auto" w:line="276" w:before="0" w:after="0"/>
        <w:ind w:firstLine="709" w:left="0"/>
        <w:contextualSpacing w:val="false"/>
        <w:jc w:val="both"/>
        <w:rPr>
          <w:rFonts w:ascii="Times New Roman" w:hAnsi="Times New Roman" w:eastAsia="Arial"/>
          <w:bCs/>
          <w:sz w:val="28"/>
          <w:szCs w:val="28"/>
        </w:rPr>
      </w:pPr>
      <w:r>
        <w:rPr>
          <w:rFonts w:eastAsia="Arial" w:ascii="Times New Roman" w:hAnsi="Times New Roman"/>
          <w:bCs/>
          <w:sz w:val="28"/>
          <w:szCs w:val="28"/>
        </w:rPr>
        <w:t xml:space="preserve">2) </w:t>
      </w:r>
      <w:r>
        <w:rPr>
          <w:rFonts w:eastAsia="Arial" w:ascii="Times New Roman" w:hAnsi="Times New Roman"/>
          <w:bCs/>
          <w:sz w:val="28"/>
          <w:szCs w:val="28"/>
        </w:rPr>
        <w:t>часть 24</w:t>
      </w:r>
      <w:r>
        <w:rPr>
          <w:rFonts w:eastAsia="Arial" w:ascii="Times New Roman" w:hAnsi="Times New Roman"/>
          <w:bCs/>
          <w:sz w:val="28"/>
          <w:szCs w:val="28"/>
        </w:rPr>
        <w:t xml:space="preserve"> </w:t>
      </w:r>
      <w:r>
        <w:rPr>
          <w:rFonts w:eastAsia="Arial" w:ascii="Times New Roman" w:hAnsi="Times New Roman"/>
          <w:bCs/>
          <w:sz w:val="28"/>
          <w:szCs w:val="28"/>
        </w:rPr>
        <w:t>изложить в новой редакции</w:t>
      </w:r>
      <w:r>
        <w:rPr>
          <w:rFonts w:eastAsia="Arial" w:ascii="Times New Roman" w:hAnsi="Times New Roman"/>
          <w:bCs/>
          <w:sz w:val="28"/>
          <w:szCs w:val="28"/>
        </w:rPr>
        <w:t xml:space="preserve">: </w:t>
      </w:r>
    </w:p>
    <w:p>
      <w:pPr>
        <w:pStyle w:val="ListParagraph"/>
        <w:suppressAutoHyphens w:val="true"/>
        <w:spacing w:lineRule="auto" w:line="276" w:before="0" w:after="0"/>
        <w:ind w:firstLine="709" w:left="0"/>
        <w:contextualSpacing w:val="false"/>
        <w:jc w:val="both"/>
        <w:rPr>
          <w:rFonts w:ascii="Times New Roman" w:hAnsi="Times New Roman" w:eastAsia="Arial"/>
          <w:bCs/>
          <w:sz w:val="28"/>
          <w:szCs w:val="28"/>
        </w:rPr>
      </w:pPr>
      <w:r>
        <w:rPr>
          <w:rFonts w:eastAsia="Arial" w:ascii="Times New Roman" w:hAnsi="Times New Roman"/>
          <w:bCs/>
          <w:sz w:val="28"/>
          <w:szCs w:val="28"/>
        </w:rPr>
        <w:t>«</w:t>
      </w:r>
      <w:r>
        <w:rPr>
          <w:rFonts w:eastAsia="Arial" w:ascii="Times New Roman" w:hAnsi="Times New Roman"/>
          <w:bCs/>
          <w:sz w:val="28"/>
          <w:szCs w:val="28"/>
        </w:rPr>
        <w:t xml:space="preserve">24. </w:t>
      </w:r>
      <w:r>
        <w:rPr>
          <w:rFonts w:eastAsia="Arial" w:cs="Times New Roman" w:ascii="Times New Roman" w:hAnsi="Times New Roman"/>
          <w:bCs/>
          <w:sz w:val="28"/>
          <w:szCs w:val="28"/>
        </w:rPr>
        <w:t>Предложения для включения физкультурных мероприятий в Календарный план с указанием названия мероприятия, согласованных сроков и мест проведения с собственниками объектов спорта, представляются в Министерство по форме согласно приложению 1 к настоящему Порядку следующими заявителями: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sz w:val="28"/>
          <w:szCs w:val="28"/>
        </w:rPr>
      </w:pPr>
      <w:r>
        <w:rPr>
          <w:rFonts w:eastAsia="Arial" w:cs="Times New Roman" w:ascii="Times New Roman" w:hAnsi="Times New Roman"/>
          <w:bCs/>
          <w:sz w:val="28"/>
          <w:szCs w:val="28"/>
        </w:rPr>
        <w:t>1) региональными спортивными федерациями;</w:t>
      </w:r>
    </w:p>
    <w:p>
      <w:pPr>
        <w:pStyle w:val="ListParagraph"/>
        <w:suppressAutoHyphens w:val="true"/>
        <w:spacing w:lineRule="auto" w:line="276" w:before="0" w:after="0"/>
        <w:ind w:firstLine="709" w:left="0"/>
        <w:contextualSpacing w:val="false"/>
        <w:jc w:val="both"/>
        <w:rPr>
          <w:rFonts w:ascii="Times New Roman" w:hAnsi="Times New Roman" w:eastAsia="Arial"/>
          <w:bCs/>
          <w:sz w:val="28"/>
          <w:szCs w:val="28"/>
        </w:rPr>
      </w:pPr>
      <w:r>
        <w:rPr>
          <w:rFonts w:eastAsia="Arial" w:cs="Times New Roman" w:ascii="Times New Roman" w:hAnsi="Times New Roman"/>
          <w:bCs/>
          <w:sz w:val="28"/>
          <w:szCs w:val="28"/>
        </w:rPr>
        <w:t>2) физкультурно-спортивными организациями и иными общественно-государственными организациями.</w:t>
      </w:r>
    </w:p>
    <w:p>
      <w:pPr>
        <w:pStyle w:val="ListParagraph"/>
        <w:suppressAutoHyphens w:val="true"/>
        <w:spacing w:lineRule="auto" w:line="276" w:before="0" w:after="0"/>
        <w:ind w:firstLine="709" w:left="0"/>
        <w:contextualSpacing w:val="false"/>
        <w:jc w:val="both"/>
        <w:rPr>
          <w:rFonts w:ascii="Times New Roman" w:hAnsi="Times New Roman" w:eastAsia="Arial"/>
          <w:bCs/>
          <w:sz w:val="28"/>
          <w:szCs w:val="28"/>
        </w:rPr>
      </w:pPr>
      <w:r>
        <w:rPr>
          <w:rFonts w:eastAsia="Arial" w:cs="Times New Roman" w:ascii="Times New Roman" w:hAnsi="Times New Roman"/>
          <w:bCs/>
          <w:sz w:val="28"/>
          <w:szCs w:val="28"/>
        </w:rPr>
        <w:t>Срок подачи предложений не позднее 30 мая (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 xml:space="preserve">с корректировкой дат проведения до 30 ноября) </w:t>
      </w:r>
      <w:r>
        <w:rPr>
          <w:rFonts w:eastAsia="Arial" w:cs="Times New Roman" w:ascii="Times New Roman" w:hAnsi="Times New Roman"/>
          <w:bCs/>
          <w:sz w:val="28"/>
          <w:szCs w:val="28"/>
        </w:rPr>
        <w:t xml:space="preserve">года, предшествующего году, в котором запланировано проведение физкультурных мероприятий, </w:t>
      </w:r>
      <w:r>
        <w:rPr>
          <w:rStyle w:val="Emphasis"/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lang w:eastAsia="ru-RU"/>
        </w:rPr>
        <w:t>я текущего года</w:t>
      </w:r>
      <w:r>
        <w:rPr>
          <w:rFonts w:eastAsia="Arial" w:ascii="Times New Roman" w:hAnsi="Times New Roman"/>
          <w:bCs/>
          <w:sz w:val="28"/>
          <w:szCs w:val="28"/>
        </w:rPr>
        <w:t>.».</w:t>
      </w:r>
    </w:p>
    <w:p>
      <w:pPr>
        <w:pStyle w:val="ListParagraph"/>
        <w:spacing w:lineRule="auto" w:line="276" w:before="0" w:after="0"/>
        <w:ind w:firstLine="708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Настоящий приказ </w:t>
      </w:r>
      <w:r>
        <w:rPr>
          <w:rFonts w:ascii="Times New Roman" w:hAnsi="Times New Roman"/>
          <w:color w:val="000000"/>
          <w:sz w:val="28"/>
          <w:szCs w:val="28"/>
        </w:rPr>
        <w:t>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532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723"/>
        <w:gridCol w:w="4399"/>
        <w:gridCol w:w="2410"/>
      </w:tblGrid>
      <w:tr>
        <w:trPr>
          <w:trHeight w:val="2220" w:hRule="atLeast"/>
        </w:trPr>
        <w:tc>
          <w:tcPr>
            <w:tcW w:w="27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>
            <w:pPr>
              <w:pStyle w:val="Normal"/>
              <w:widowControl w:val="false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А.В. Бондаренко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</w:r>
      <w:bookmarkStart w:id="2" w:name="_GoBack"/>
      <w:bookmarkStart w:id="3" w:name="_GoBack"/>
      <w:bookmarkEnd w:id="3"/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9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0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1" w:customStyle="1">
    <w:name w:val="Верхний колонтитул Знак"/>
    <w:basedOn w:val="1"/>
    <w:qFormat/>
    <w:rPr/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4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Текст Знак"/>
    <w:basedOn w:val="1"/>
    <w:link w:val="PlainText"/>
    <w:qFormat/>
    <w:rPr>
      <w:rFonts w:ascii="Calibri" w:hAnsi="Calibri"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13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4" w:customStyle="1">
    <w:name w:val="Гиперссылка1"/>
    <w:basedOn w:val="13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2"/>
    <w:qFormat/>
    <w:pPr>
      <w:spacing w:lineRule="auto" w:line="240" w:before="0" w:after="0"/>
    </w:pPr>
    <w:rPr>
      <w:rFonts w:ascii="Calibri" w:hAnsi="Calibri"/>
    </w:rPr>
  </w:style>
  <w:style w:type="paragraph" w:styleId="Subtitle">
    <w:name w:val="Subtitle"/>
    <w:next w:val="Normal"/>
    <w:link w:val="Style13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color w:val="auto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LibreOffice/7.6.7.2$Linux_X86_64 LibreOffice_project/60$Build-2</Application>
  <AppVersion>15.0000</AppVersion>
  <Pages>2</Pages>
  <Words>275</Words>
  <Characters>1984</Characters>
  <CharactersWithSpaces>2241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2023-07-19T05:14:00Z</dcterms:created>
  <dc:creator>Вихров Роман Сергеевич</dc:creator>
  <dc:description/>
  <dc:language>ru-RU</dc:language>
  <cp:lastModifiedBy/>
  <dcterms:modified xsi:type="dcterms:W3CDTF">2026-01-15T15:02:59Z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