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5A58E8" w:rsidRPr="00C22779" w:rsidRDefault="00C22779">
      <w:pPr>
        <w:widowControl w:val="0"/>
        <w:jc w:val="center"/>
        <w:rPr>
          <w:rFonts w:ascii="Times New Roman" w:hAnsi="Times New Roman"/>
          <w:sz w:val="28"/>
        </w:rPr>
      </w:pPr>
      <w:r w:rsidRPr="00C22779">
        <w:rPr>
          <w:rFonts w:ascii="Times New Roman" w:hAnsi="Times New Roman"/>
          <w:sz w:val="28"/>
        </w:rPr>
        <w:t>Пояснительная записка</w:t>
      </w:r>
    </w:p>
    <w:p w14:paraId="02000000" w14:textId="77777777" w:rsidR="005A58E8" w:rsidRPr="00C22779" w:rsidRDefault="00C22779">
      <w:pPr>
        <w:widowControl w:val="0"/>
        <w:jc w:val="center"/>
        <w:rPr>
          <w:rFonts w:ascii="Times New Roman" w:hAnsi="Times New Roman"/>
          <w:sz w:val="28"/>
        </w:rPr>
      </w:pPr>
      <w:r w:rsidRPr="00C22779">
        <w:rPr>
          <w:rFonts w:ascii="Times New Roman" w:hAnsi="Times New Roman"/>
          <w:sz w:val="28"/>
        </w:rPr>
        <w:t>к проекту приказа Министерства цифрового развития Камчатского края</w:t>
      </w:r>
    </w:p>
    <w:p w14:paraId="03000000" w14:textId="77777777" w:rsidR="005A58E8" w:rsidRPr="00C22779" w:rsidRDefault="005A58E8">
      <w:pPr>
        <w:jc w:val="center"/>
        <w:rPr>
          <w:rFonts w:ascii="Times New Roman" w:hAnsi="Times New Roman"/>
          <w:b/>
          <w:sz w:val="28"/>
        </w:rPr>
      </w:pPr>
    </w:p>
    <w:p w14:paraId="04000000" w14:textId="77777777" w:rsidR="005A58E8" w:rsidRPr="00C22779" w:rsidRDefault="005A58E8">
      <w:pPr>
        <w:jc w:val="center"/>
        <w:rPr>
          <w:rFonts w:ascii="Times New Roman" w:hAnsi="Times New Roman"/>
          <w:sz w:val="28"/>
        </w:rPr>
      </w:pPr>
    </w:p>
    <w:p w14:paraId="05000000" w14:textId="4ABECFFB" w:rsidR="005A58E8" w:rsidRPr="00C22779" w:rsidRDefault="00C22779">
      <w:pPr>
        <w:ind w:firstLine="709"/>
        <w:jc w:val="both"/>
        <w:rPr>
          <w:rFonts w:ascii="Times New Roman" w:hAnsi="Times New Roman"/>
          <w:sz w:val="28"/>
        </w:rPr>
      </w:pPr>
      <w:r w:rsidRPr="00C22779">
        <w:rPr>
          <w:rFonts w:ascii="Times New Roman" w:hAnsi="Times New Roman"/>
          <w:sz w:val="28"/>
        </w:rPr>
        <w:t>Настоящий проект приказа разработан в целях обеспечения устойчивого функционирования информационной инфраструктуры исполнительных органов Камчатского края, органов местного самоуправления муниципальных образований в Камчатском крае, подведомственных им организаций.</w:t>
      </w:r>
    </w:p>
    <w:p w14:paraId="06000000" w14:textId="60010144" w:rsidR="005A58E8" w:rsidRPr="00C22779" w:rsidRDefault="00C22779">
      <w:pPr>
        <w:ind w:firstLine="709"/>
        <w:jc w:val="both"/>
        <w:rPr>
          <w:rFonts w:ascii="Times New Roman" w:hAnsi="Times New Roman"/>
          <w:sz w:val="28"/>
        </w:rPr>
      </w:pPr>
      <w:r w:rsidRPr="00C22779">
        <w:rPr>
          <w:rFonts w:ascii="Times New Roman" w:hAnsi="Times New Roman"/>
          <w:sz w:val="28"/>
        </w:rPr>
        <w:t>Проект приказа 3</w:t>
      </w:r>
      <w:r w:rsidR="00FD669F">
        <w:rPr>
          <w:rFonts w:ascii="Times New Roman" w:hAnsi="Times New Roman"/>
          <w:sz w:val="28"/>
        </w:rPr>
        <w:t>1</w:t>
      </w:r>
      <w:bookmarkStart w:id="0" w:name="_GoBack"/>
      <w:bookmarkEnd w:id="0"/>
      <w:r w:rsidRPr="00C22779">
        <w:rPr>
          <w:rFonts w:ascii="Times New Roman" w:hAnsi="Times New Roman"/>
          <w:sz w:val="28"/>
        </w:rPr>
        <w:t>.12.2025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C22779">
        <w:rPr>
          <w:rFonts w:ascii="Times New Roman" w:hAnsi="Times New Roman"/>
          <w:sz w:val="28"/>
        </w:rPr>
        <w:t>htths</w:t>
      </w:r>
      <w:proofErr w:type="spellEnd"/>
      <w:r w:rsidRPr="00C22779">
        <w:rPr>
          <w:rFonts w:ascii="Times New Roman" w:hAnsi="Times New Roman"/>
          <w:sz w:val="28"/>
        </w:rPr>
        <w:t>://npaproject.kamgov.ru) для обеспечения возможности проведения независимой антикоррупционной экспертизы. Дата окончания приема заключений по результатам независимой антикоррупционной экспертизы – 12.01.2025.</w:t>
      </w:r>
    </w:p>
    <w:p w14:paraId="07000000" w14:textId="77777777" w:rsidR="005A58E8" w:rsidRPr="00C22779" w:rsidRDefault="00C22779">
      <w:pPr>
        <w:widowControl w:val="0"/>
        <w:ind w:firstLine="709"/>
        <w:jc w:val="both"/>
        <w:rPr>
          <w:rFonts w:ascii="Times New Roman" w:hAnsi="Times New Roman"/>
          <w:sz w:val="28"/>
        </w:rPr>
      </w:pPr>
      <w:r w:rsidRPr="00C22779">
        <w:rPr>
          <w:rFonts w:ascii="Times New Roman" w:hAnsi="Times New Roman"/>
          <w:sz w:val="28"/>
        </w:rPr>
        <w:t>Настоящий проект приказа не подлежит оценке регулирующего воздействия в соответствии с постановлением Правительства Камчатского края от 28.09.2022 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09000000" w14:textId="77E48E8A" w:rsidR="005A58E8" w:rsidRDefault="00C22779" w:rsidP="00C22779">
      <w:pPr>
        <w:ind w:firstLine="709"/>
        <w:jc w:val="both"/>
        <w:rPr>
          <w:rFonts w:ascii="Times New Roman" w:hAnsi="Times New Roman"/>
          <w:sz w:val="28"/>
        </w:rPr>
      </w:pPr>
      <w:r w:rsidRPr="00C22779">
        <w:rPr>
          <w:rFonts w:ascii="Times New Roman" w:hAnsi="Times New Roman"/>
          <w:sz w:val="28"/>
        </w:rPr>
        <w:t>Для реализации настоящего приказа выделения дополнительных финансовых средств из краевого бюджета не потребуется.</w:t>
      </w:r>
    </w:p>
    <w:sectPr w:rsidR="005A58E8">
      <w:pgSz w:w="11906" w:h="16838"/>
      <w:pgMar w:top="1134" w:right="737" w:bottom="1134" w:left="130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mpora LGC Un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Open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E8"/>
    <w:rsid w:val="005A58E8"/>
    <w:rsid w:val="00C22779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EEC4"/>
  <w15:docId w15:val="{5811B82C-3B1C-4B35-ADE6-19132BCB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Times New Roman" w:hAnsi="Tempora LGC Un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empora LGC Uni" w:hAnsi="Tempora LGC Uni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empora LGC Uni" w:hAnsi="Tempora LGC Uni"/>
      <w:i/>
      <w:color w:val="000000"/>
      <w:sz w:val="24"/>
    </w:rPr>
  </w:style>
  <w:style w:type="paragraph" w:styleId="a5">
    <w:name w:val="Title"/>
    <w:next w:val="a6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2">
    <w:name w:val="Заголовок1"/>
    <w:basedOn w:val="1"/>
    <w:rPr>
      <w:rFonts w:ascii="Open Sans" w:hAnsi="Open San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ody Text"/>
    <w:basedOn w:val="a"/>
    <w:link w:val="a8"/>
    <w:pPr>
      <w:spacing w:after="140" w:line="276" w:lineRule="auto"/>
    </w:pPr>
  </w:style>
  <w:style w:type="character" w:customStyle="1" w:styleId="a8">
    <w:name w:val="Основной текст Знак"/>
    <w:basedOn w:val="1"/>
    <w:link w:val="a6"/>
    <w:rPr>
      <w:rFonts w:ascii="Tempora LGC Uni" w:hAnsi="Tempora LGC Uni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index heading"/>
    <w:basedOn w:val="a"/>
    <w:link w:val="ab"/>
  </w:style>
  <w:style w:type="character" w:customStyle="1" w:styleId="ab">
    <w:name w:val="Указатель Знак"/>
    <w:basedOn w:val="1"/>
    <w:link w:val="aa"/>
    <w:rPr>
      <w:rFonts w:ascii="Tempora LGC Uni" w:hAnsi="Tempora LGC Uni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List"/>
    <w:basedOn w:val="a6"/>
    <w:link w:val="ad"/>
  </w:style>
  <w:style w:type="character" w:customStyle="1" w:styleId="ad">
    <w:name w:val="Список Знак"/>
    <w:basedOn w:val="a8"/>
    <w:link w:val="ac"/>
    <w:rPr>
      <w:rFonts w:ascii="Tempora LGC Uni" w:hAnsi="Tempora LGC Uni"/>
      <w:color w:val="000000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character" w:customStyle="1" w:styleId="a7">
    <w:name w:val="Заголовок Знак"/>
    <w:link w:val="a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Жданова Анастасия Николаевна</cp:lastModifiedBy>
  <cp:revision>3</cp:revision>
  <dcterms:created xsi:type="dcterms:W3CDTF">2025-12-30T11:42:00Z</dcterms:created>
  <dcterms:modified xsi:type="dcterms:W3CDTF">2025-12-31T10:49:00Z</dcterms:modified>
</cp:coreProperties>
</file>