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индексации ежемесячного вознаграждения приемным родителям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Камчатском крае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6 статьи 2 </w:t>
      </w:r>
      <w:r>
        <w:rPr>
          <w:rFonts w:ascii="Times New Roman" w:hAnsi="Times New Roman"/>
          <w:b w:val="false"/>
          <w:sz w:val="28"/>
          <w:szCs w:val="28"/>
        </w:rPr>
        <w:t xml:space="preserve">Закона Камчатского края </w:t>
        <w:br/>
        <w:t>от 28.04.2008 № 37 «О размере ежемесячного вознаграждения приемным родителям в Камчатском крае и о порядке его выплаты»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Осуществить с 1</w:t>
      </w:r>
      <w:r>
        <w:rPr>
          <w:rFonts w:ascii="Times New Roman" w:hAnsi="Times New Roman"/>
          <w:sz w:val="28"/>
          <w:lang w:val="ru-RU"/>
        </w:rPr>
        <w:t xml:space="preserve"> октября 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 xml:space="preserve">индексацию ежемесячного вознаграждения приемным родителям в Камчатском крае на </w:t>
      </w:r>
      <w:r>
        <w:rPr>
          <w:rFonts w:ascii="Times New Roman" w:hAnsi="Times New Roman"/>
          <w:sz w:val="28"/>
          <w:lang w:val="en-US"/>
        </w:rPr>
        <w:t>7,6</w:t>
      </w:r>
      <w:r>
        <w:rPr>
          <w:rFonts w:ascii="Times New Roman" w:hAnsi="Times New Roman"/>
          <w:sz w:val="28"/>
        </w:rPr>
        <w:t xml:space="preserve"> процента.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 </w:t>
      </w:r>
      <w:r>
        <w:rPr>
          <w:rFonts w:ascii="Times New Roman" w:hAnsi="Times New Roman"/>
          <w:b w:val="false"/>
          <w:sz w:val="28"/>
        </w:rPr>
        <w:t xml:space="preserve">и распространяет свое действие на правоотношения, возникшие с 1 </w:t>
      </w:r>
      <w:r>
        <w:rPr>
          <w:rFonts w:ascii="Times New Roman" w:hAnsi="Times New Roman"/>
          <w:b w:val="false"/>
          <w:sz w:val="28"/>
        </w:rPr>
        <w:t>октября</w:t>
      </w:r>
      <w:r>
        <w:rPr>
          <w:rFonts w:ascii="Times New Roman" w:hAnsi="Times New Roman"/>
          <w:b w:val="false"/>
          <w:sz w:val="28"/>
        </w:rPr>
        <w:t xml:space="preserve"> 2025 г</w:t>
      </w:r>
      <w:r>
        <w:rPr>
          <w:rFonts w:ascii="Times New Roman" w:hAnsi="Times New Roman"/>
          <w:b w:val="false"/>
          <w:sz w:val="28"/>
        </w:rPr>
        <w:t>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578"/>
        <w:gridCol w:w="3544"/>
        <w:gridCol w:w="2551"/>
      </w:tblGrid>
      <w:tr>
        <w:trPr>
          <w:trHeight w:val="2220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InternetLink">
    <w:name w:val="Internet Link"/>
    <w:basedOn w:val="DefaultParagraphFont"/>
    <w:link w:val="13"/>
    <w:qFormat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link w:val="InternetLink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LibreOffice/24.8.0.3$Windows_X86_64 LibreOffice_project/0bdf1299c94fe897b119f97f3c613e9dca6be583</Application>
  <AppVersion>15.0000</AppVersion>
  <Pages>1</Pages>
  <Words>113</Words>
  <Characters>685</Characters>
  <CharactersWithSpaces>784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dcterms:modified xsi:type="dcterms:W3CDTF">2025-12-02T15:34:07Z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