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D50297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A24" w:rsidRDefault="003A6139" w:rsidP="00AE5A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изменений</w:t>
      </w:r>
      <w:r w:rsidR="00680B33">
        <w:rPr>
          <w:rFonts w:ascii="Times New Roman" w:hAnsi="Times New Roman"/>
          <w:b/>
          <w:color w:val="000000" w:themeColor="text1"/>
          <w:sz w:val="28"/>
        </w:rPr>
        <w:t xml:space="preserve"> в таблицу приложения 2 к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ED6103">
        <w:rPr>
          <w:rFonts w:ascii="Times New Roman" w:hAnsi="Times New Roman"/>
          <w:b/>
          <w:color w:val="000000" w:themeColor="text1"/>
          <w:sz w:val="28"/>
        </w:rPr>
        <w:t>приказ</w:t>
      </w:r>
      <w:r w:rsidR="00680B33">
        <w:rPr>
          <w:rFonts w:ascii="Times New Roman" w:hAnsi="Times New Roman"/>
          <w:b/>
          <w:color w:val="000000" w:themeColor="text1"/>
          <w:sz w:val="28"/>
        </w:rPr>
        <w:t>у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Министерства</w:t>
      </w:r>
      <w:r w:rsidR="00355A0A">
        <w:rPr>
          <w:rFonts w:ascii="Times New Roman" w:hAnsi="Times New Roman"/>
          <w:b/>
          <w:color w:val="000000" w:themeColor="text1"/>
          <w:sz w:val="28"/>
        </w:rPr>
        <w:t xml:space="preserve"> финансов Камчатского края от 10.11.2025 № 72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-Н 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«</w:t>
      </w:r>
      <w:r w:rsidR="00355A0A" w:rsidRPr="00355A0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8432B6" w:rsidRPr="006B26C7" w:rsidRDefault="008432B6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68" w:rsidRPr="006B26C7" w:rsidRDefault="00D61468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6B26C7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139" w:rsidRPr="003A6139" w:rsidRDefault="00680B33" w:rsidP="003A6139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Внести в таблицу приложения 2 к приказу 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355A0A"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="00355A0A"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A6139">
        <w:rPr>
          <w:rFonts w:ascii="Times New Roman" w:hAnsi="Times New Roman"/>
          <w:color w:val="000000" w:themeColor="text1"/>
          <w:sz w:val="28"/>
          <w:szCs w:val="28"/>
        </w:rPr>
        <w:t>следующие изменения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D6103" w:rsidRDefault="00680B33" w:rsidP="00ED610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1064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D6103" w:rsidRPr="00ED6103">
        <w:rPr>
          <w:rFonts w:ascii="Times New Roman" w:hAnsi="Times New Roman"/>
          <w:color w:val="000000" w:themeColor="text1"/>
          <w:sz w:val="28"/>
          <w:szCs w:val="28"/>
        </w:rPr>
        <w:t xml:space="preserve"> доп</w:t>
      </w:r>
      <w:r>
        <w:rPr>
          <w:rFonts w:ascii="Times New Roman" w:hAnsi="Times New Roman"/>
          <w:color w:val="000000" w:themeColor="text1"/>
          <w:sz w:val="28"/>
          <w:szCs w:val="28"/>
        </w:rPr>
        <w:t>олнить строкой 11</w:t>
      </w:r>
      <w:r w:rsidR="00ED6103">
        <w:rPr>
          <w:rFonts w:ascii="Times New Roman" w:hAnsi="Times New Roman"/>
          <w:color w:val="000000" w:themeColor="text1"/>
          <w:sz w:val="28"/>
          <w:szCs w:val="28"/>
        </w:rPr>
        <w:t xml:space="preserve">.1 следующего </w:t>
      </w:r>
      <w:r w:rsidR="00ED6103" w:rsidRPr="00ED6103">
        <w:rPr>
          <w:rFonts w:ascii="Times New Roman" w:hAnsi="Times New Roman"/>
          <w:color w:val="000000" w:themeColor="text1"/>
          <w:sz w:val="28"/>
          <w:szCs w:val="28"/>
        </w:rPr>
        <w:t>содержания:</w:t>
      </w:r>
    </w:p>
    <w:p w:rsidR="00ED6103" w:rsidRPr="00016141" w:rsidRDefault="00ED6103" w:rsidP="00ED610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41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680B33" w:rsidRPr="00680B33" w:rsidTr="00A464EE">
        <w:trPr>
          <w:trHeight w:val="14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B33" w:rsidRPr="00680B33" w:rsidRDefault="00680B33" w:rsidP="00680B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B33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B33" w:rsidRPr="00680B33" w:rsidRDefault="00680B33" w:rsidP="00680B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33">
              <w:rPr>
                <w:rFonts w:ascii="Times New Roman" w:hAnsi="Times New Roman"/>
                <w:sz w:val="24"/>
                <w:szCs w:val="24"/>
              </w:rPr>
              <w:t>10110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B33" w:rsidRPr="00680B33" w:rsidRDefault="00680B33" w:rsidP="00680B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B33">
              <w:rPr>
                <w:rFonts w:ascii="Times New Roman" w:hAnsi="Times New Roman"/>
                <w:sz w:val="24"/>
                <w:szCs w:val="24"/>
              </w:rPr>
              <w:t>Субсидия некоммерческой организации "Фонд капитального ремонта многоквартирных домов Камчатского края" на финансовое обеспечение затрат в связи с оказанием услуг по обеспечению проведения капитального ремонта общего имущества в многоквартирных домах в Камчатском крае</w:t>
            </w:r>
          </w:p>
        </w:tc>
      </w:tr>
    </w:tbl>
    <w:p w:rsidR="00ED6103" w:rsidRPr="00680B33" w:rsidRDefault="00ED6103" w:rsidP="00FB58A6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»;</w:t>
      </w:r>
    </w:p>
    <w:p w:rsidR="00680B33" w:rsidRPr="00680B33" w:rsidRDefault="00680B33" w:rsidP="00AF645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2</w:t>
      </w:r>
      <w:r w:rsidR="00110648" w:rsidRPr="00680B33">
        <w:rPr>
          <w:rFonts w:ascii="Times New Roman" w:hAnsi="Times New Roman"/>
          <w:sz w:val="28"/>
          <w:szCs w:val="28"/>
        </w:rPr>
        <w:t xml:space="preserve">) </w:t>
      </w:r>
      <w:r w:rsidRPr="00680B33">
        <w:rPr>
          <w:rFonts w:ascii="Times New Roman" w:hAnsi="Times New Roman"/>
          <w:color w:val="000000" w:themeColor="text1"/>
          <w:sz w:val="28"/>
          <w:szCs w:val="28"/>
        </w:rPr>
        <w:t>доп</w:t>
      </w:r>
      <w:r w:rsidR="00B21DFD">
        <w:rPr>
          <w:rFonts w:ascii="Times New Roman" w:hAnsi="Times New Roman"/>
          <w:color w:val="000000" w:themeColor="text1"/>
          <w:sz w:val="28"/>
          <w:szCs w:val="28"/>
        </w:rPr>
        <w:t>олнить строкой 658</w:t>
      </w:r>
      <w:r w:rsidRPr="00680B33">
        <w:rPr>
          <w:rFonts w:ascii="Times New Roman" w:hAnsi="Times New Roman"/>
          <w:color w:val="000000" w:themeColor="text1"/>
          <w:sz w:val="28"/>
          <w:szCs w:val="28"/>
        </w:rPr>
        <w:t>.1 следующего содержания:</w:t>
      </w:r>
    </w:p>
    <w:p w:rsidR="00680B33" w:rsidRPr="00680B33" w:rsidRDefault="00680B33" w:rsidP="00AF645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B21DFD" w:rsidRPr="00D4075A" w:rsidTr="00AF645E">
        <w:trPr>
          <w:trHeight w:val="6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B21DFD" w:rsidRDefault="00B21DFD" w:rsidP="00B21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DFD">
              <w:rPr>
                <w:rFonts w:ascii="Times New Roman" w:hAnsi="Times New Roman"/>
                <w:sz w:val="24"/>
                <w:szCs w:val="24"/>
                <w:lang w:val="en-US"/>
              </w:rPr>
              <w:t>658.1.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B21DFD" w:rsidRDefault="00B21DFD" w:rsidP="00B21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DFD">
              <w:rPr>
                <w:rFonts w:ascii="Times New Roman" w:hAnsi="Times New Roman"/>
                <w:sz w:val="24"/>
                <w:szCs w:val="24"/>
              </w:rPr>
              <w:t>70210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FD" w:rsidRPr="00B21DFD" w:rsidRDefault="00B21DFD" w:rsidP="00B21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FD">
              <w:rPr>
                <w:rFonts w:ascii="Times New Roman" w:hAnsi="Times New Roman"/>
                <w:sz w:val="24"/>
                <w:szCs w:val="24"/>
              </w:rPr>
              <w:t>Обеспечение функций технического заказчика при разработке проектно-сметной документации по объекту "Кампус для обучающихся образовательных органи</w:t>
            </w:r>
            <w:bookmarkStart w:id="1" w:name="_GoBack"/>
            <w:bookmarkEnd w:id="1"/>
            <w:r w:rsidRPr="00B21DFD">
              <w:rPr>
                <w:rFonts w:ascii="Times New Roman" w:hAnsi="Times New Roman"/>
                <w:sz w:val="24"/>
                <w:szCs w:val="24"/>
              </w:rPr>
              <w:t>заций высшего образования и профессиональных образовательных организаций, расположенных в Петропавловск-Камчатском городском округе"</w:t>
            </w:r>
          </w:p>
        </w:tc>
      </w:tr>
    </w:tbl>
    <w:p w:rsidR="00104070" w:rsidRPr="00104070" w:rsidRDefault="00104070" w:rsidP="00F752AF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6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E177D0" w:rsidRPr="00104070" w:rsidRDefault="00E177D0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322D7" w:rsidRPr="00104070" w:rsidRDefault="00EF2EF9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04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22D7" w:rsidRPr="00104070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0266C1" w:rsidSect="00104070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B21DFD">
          <w:rPr>
            <w:rFonts w:ascii="Times New Roman" w:hAnsi="Times New Roman"/>
            <w:noProof/>
            <w:sz w:val="28"/>
          </w:rPr>
          <w:t>2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C006B"/>
    <w:rsid w:val="000C6C1F"/>
    <w:rsid w:val="000D5D68"/>
    <w:rsid w:val="00104070"/>
    <w:rsid w:val="00104EA8"/>
    <w:rsid w:val="00110648"/>
    <w:rsid w:val="00113692"/>
    <w:rsid w:val="001A2A12"/>
    <w:rsid w:val="001E073F"/>
    <w:rsid w:val="00233454"/>
    <w:rsid w:val="00261F21"/>
    <w:rsid w:val="002640A9"/>
    <w:rsid w:val="002A2948"/>
    <w:rsid w:val="002B236F"/>
    <w:rsid w:val="002C11A3"/>
    <w:rsid w:val="002C3EC1"/>
    <w:rsid w:val="002F1B00"/>
    <w:rsid w:val="002F24B1"/>
    <w:rsid w:val="00321518"/>
    <w:rsid w:val="00333735"/>
    <w:rsid w:val="003375CF"/>
    <w:rsid w:val="00343239"/>
    <w:rsid w:val="00347D45"/>
    <w:rsid w:val="00352ED3"/>
    <w:rsid w:val="00355A0A"/>
    <w:rsid w:val="00386639"/>
    <w:rsid w:val="00391F20"/>
    <w:rsid w:val="0039519B"/>
    <w:rsid w:val="0039762E"/>
    <w:rsid w:val="003A6139"/>
    <w:rsid w:val="003C7956"/>
    <w:rsid w:val="003D1370"/>
    <w:rsid w:val="003D16C5"/>
    <w:rsid w:val="003D58AE"/>
    <w:rsid w:val="00423335"/>
    <w:rsid w:val="004471DC"/>
    <w:rsid w:val="00477321"/>
    <w:rsid w:val="00480A69"/>
    <w:rsid w:val="004A3F07"/>
    <w:rsid w:val="004A41E8"/>
    <w:rsid w:val="004B2A1B"/>
    <w:rsid w:val="004B3921"/>
    <w:rsid w:val="004B3CB9"/>
    <w:rsid w:val="004C27BD"/>
    <w:rsid w:val="004C6291"/>
    <w:rsid w:val="004E33E3"/>
    <w:rsid w:val="004E532C"/>
    <w:rsid w:val="00523BF0"/>
    <w:rsid w:val="005258C1"/>
    <w:rsid w:val="005428E2"/>
    <w:rsid w:val="00565A6A"/>
    <w:rsid w:val="0057111F"/>
    <w:rsid w:val="00582AE2"/>
    <w:rsid w:val="00586909"/>
    <w:rsid w:val="005963F5"/>
    <w:rsid w:val="005F4715"/>
    <w:rsid w:val="00601A44"/>
    <w:rsid w:val="00604B21"/>
    <w:rsid w:val="00614086"/>
    <w:rsid w:val="00640295"/>
    <w:rsid w:val="00644E4E"/>
    <w:rsid w:val="006706FA"/>
    <w:rsid w:val="00680B33"/>
    <w:rsid w:val="00692E41"/>
    <w:rsid w:val="00695685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44146"/>
    <w:rsid w:val="00745A06"/>
    <w:rsid w:val="0076076A"/>
    <w:rsid w:val="00792E93"/>
    <w:rsid w:val="00795209"/>
    <w:rsid w:val="007D5698"/>
    <w:rsid w:val="007E3B50"/>
    <w:rsid w:val="007F1CB9"/>
    <w:rsid w:val="008432B6"/>
    <w:rsid w:val="00854FBA"/>
    <w:rsid w:val="00863D0F"/>
    <w:rsid w:val="00865212"/>
    <w:rsid w:val="008669E5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81E4C"/>
    <w:rsid w:val="009B71E3"/>
    <w:rsid w:val="009C0764"/>
    <w:rsid w:val="009C4CD5"/>
    <w:rsid w:val="009D68B5"/>
    <w:rsid w:val="00A464EE"/>
    <w:rsid w:val="00A573E9"/>
    <w:rsid w:val="00A857DD"/>
    <w:rsid w:val="00AA3843"/>
    <w:rsid w:val="00AB5468"/>
    <w:rsid w:val="00AB5E65"/>
    <w:rsid w:val="00AB65CC"/>
    <w:rsid w:val="00AB7566"/>
    <w:rsid w:val="00AD0CEA"/>
    <w:rsid w:val="00AE5A24"/>
    <w:rsid w:val="00AE70E5"/>
    <w:rsid w:val="00B21DFD"/>
    <w:rsid w:val="00B4712D"/>
    <w:rsid w:val="00B513BC"/>
    <w:rsid w:val="00B56103"/>
    <w:rsid w:val="00B670A2"/>
    <w:rsid w:val="00B92F9D"/>
    <w:rsid w:val="00BD134B"/>
    <w:rsid w:val="00BD794C"/>
    <w:rsid w:val="00BF5FC2"/>
    <w:rsid w:val="00C23446"/>
    <w:rsid w:val="00C23958"/>
    <w:rsid w:val="00C23E20"/>
    <w:rsid w:val="00C4142F"/>
    <w:rsid w:val="00C44674"/>
    <w:rsid w:val="00C4714D"/>
    <w:rsid w:val="00CD013E"/>
    <w:rsid w:val="00D1156A"/>
    <w:rsid w:val="00D27D55"/>
    <w:rsid w:val="00D35B82"/>
    <w:rsid w:val="00D4075A"/>
    <w:rsid w:val="00D50297"/>
    <w:rsid w:val="00D61468"/>
    <w:rsid w:val="00D6434A"/>
    <w:rsid w:val="00D723BC"/>
    <w:rsid w:val="00D76AC2"/>
    <w:rsid w:val="00D875D4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6103"/>
    <w:rsid w:val="00EE0AFA"/>
    <w:rsid w:val="00EF2EF9"/>
    <w:rsid w:val="00F05ADF"/>
    <w:rsid w:val="00F143CB"/>
    <w:rsid w:val="00F23F49"/>
    <w:rsid w:val="00F2673E"/>
    <w:rsid w:val="00F31415"/>
    <w:rsid w:val="00F3202B"/>
    <w:rsid w:val="00F322D7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8FD2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A372-8993-4256-AFE6-F3542180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74</cp:revision>
  <dcterms:created xsi:type="dcterms:W3CDTF">2025-10-01T01:11:00Z</dcterms:created>
  <dcterms:modified xsi:type="dcterms:W3CDTF">2025-11-25T01:09:00Z</dcterms:modified>
</cp:coreProperties>
</file>