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к постановлению Правительства Камчатского края </w:t>
      </w:r>
      <w:r>
        <w:rPr>
          <w:rFonts w:ascii="Times New Roman" w:hAnsi="Times New Roman"/>
          <w:b w:val="1"/>
          <w:sz w:val="28"/>
        </w:rPr>
        <w:t>от 08.11.2024 № 536-П «Об утверждении Порядка предоставления субсидии на финансовое обеспечение части затрат, связанных с развитием северного оленеводства в Камчатском крае,</w:t>
      </w:r>
    </w:p>
    <w:p w14:paraId="1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проведения отбора получателей субсидии»</w:t>
      </w: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Внести в приложение к постановлению Правительства Камчатского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08.11.2024 № 536-П «Об утверждении Порядка предоставления субсидии на финансовое обеспечение части затрат, связанных с развитием северного оленеводства в Камчатском крае, </w:t>
      </w:r>
      <w:r>
        <w:rPr>
          <w:rFonts w:ascii="Times New Roman" w:hAnsi="Times New Roman"/>
          <w:sz w:val="28"/>
        </w:rPr>
        <w:t>и проведения отбора получателей субсидии»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 xml:space="preserve"> часть 3 </w:t>
      </w:r>
      <w:r>
        <w:rPr>
          <w:rFonts w:ascii="Times New Roman" w:hAnsi="Times New Roman"/>
          <w:sz w:val="28"/>
        </w:rPr>
        <w:t>после слов «финансовое обеспечение» дополнить словом «части»;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 xml:space="preserve"> в пункте 8 части </w:t>
      </w:r>
      <w:r>
        <w:rPr>
          <w:rFonts w:ascii="Times New Roman" w:hAnsi="Times New Roman"/>
          <w:sz w:val="28"/>
        </w:rPr>
        <w:t xml:space="preserve">6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 размере более 50 тыс. рублей» заменить словами</w:t>
      </w:r>
      <w:r>
        <w:rPr>
          <w:rFonts w:ascii="Times New Roman" w:hAnsi="Times New Roman"/>
          <w:spacing w:val="0"/>
          <w:sz w:val="28"/>
        </w:rPr>
        <w:t xml:space="preserve"> «</w:t>
      </w:r>
      <w:r>
        <w:rPr>
          <w:rFonts w:ascii="Times New Roman" w:hAnsi="Times New Roman"/>
          <w:spacing w:val="0"/>
          <w:sz w:val="28"/>
        </w:rPr>
        <w:t>и (или) принятого к производству судом искового заявления указанного учреждения о взыскании с получателя средств задолженности по договору оказания услуг по подаче (отводу) воды в размере, превышающем 50 тыс. рублей»;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 xml:space="preserve"> в абзаце втором части 14 слова </w:t>
      </w: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 xml:space="preserve">единовременно </w:t>
      </w:r>
      <w:r>
        <w:rPr>
          <w:rFonts w:ascii="Times New Roman" w:hAnsi="Times New Roman"/>
          <w:strike w:val="0"/>
          <w:sz w:val="28"/>
        </w:rPr>
        <w:t>не позднее 10 рабочего дня, следующего за днем</w:t>
      </w:r>
      <w:r>
        <w:rPr>
          <w:rFonts w:ascii="Times New Roman" w:hAnsi="Times New Roman"/>
          <w:strike w:val="0"/>
          <w:sz w:val="28"/>
        </w:rPr>
        <w:t xml:space="preserve"> принятия по результатам рассмотрения и проверки документов, подтверждающих фактические затраты, решения о предоставлении субсидии» </w:t>
      </w:r>
      <w:r>
        <w:rPr>
          <w:rFonts w:ascii="Times New Roman" w:hAnsi="Times New Roman"/>
          <w:strike w:val="0"/>
          <w:sz w:val="28"/>
        </w:rPr>
        <w:t xml:space="preserve">заменить словами </w:t>
      </w:r>
      <w:r>
        <w:rPr>
          <w:rFonts w:ascii="Times New Roman" w:hAnsi="Times New Roman"/>
          <w:strike w:val="0"/>
          <w:spacing w:val="0"/>
          <w:sz w:val="28"/>
        </w:rPr>
        <w:t>«</w:t>
      </w:r>
      <w:r>
        <w:rPr>
          <w:rFonts w:ascii="Times New Roman" w:hAnsi="Times New Roman"/>
          <w:strike w:val="0"/>
          <w:spacing w:val="0"/>
          <w:sz w:val="28"/>
        </w:rPr>
        <w:t>не поздне</w:t>
      </w:r>
      <w:r>
        <w:rPr>
          <w:rFonts w:ascii="Times New Roman" w:hAnsi="Times New Roman"/>
          <w:spacing w:val="0"/>
          <w:sz w:val="28"/>
        </w:rPr>
        <w:t>е 20 рабочего дня, следующего за днем принятия решения о предоставлении субсидии»;</w:t>
      </w:r>
    </w:p>
    <w:p w14:paraId="1A000000">
      <w:pPr>
        <w:pStyle w:val="Style_2"/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4) </w:t>
      </w:r>
      <w:r>
        <w:rPr>
          <w:rFonts w:ascii="Times New Roman" w:hAnsi="Times New Roman"/>
          <w:spacing w:val="0"/>
          <w:sz w:val="28"/>
        </w:rPr>
        <w:t>в подпункте «г» пункта 3 части 41</w:t>
      </w:r>
      <w:r>
        <w:rPr>
          <w:rFonts w:ascii="Times New Roman" w:hAnsi="Times New Roman"/>
          <w:sz w:val="28"/>
        </w:rPr>
        <w:t xml:space="preserve"> слова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 размере более 50 тыс. рублей» заменить словами</w:t>
      </w:r>
      <w:r>
        <w:rPr>
          <w:rFonts w:ascii="Times New Roman" w:hAnsi="Times New Roman"/>
          <w:spacing w:val="0"/>
          <w:sz w:val="28"/>
        </w:rPr>
        <w:t xml:space="preserve"> «</w:t>
      </w:r>
      <w:r>
        <w:rPr>
          <w:rFonts w:ascii="Times New Roman" w:hAnsi="Times New Roman"/>
          <w:spacing w:val="0"/>
          <w:sz w:val="28"/>
        </w:rPr>
        <w:t>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</w:t>
      </w:r>
      <w:r>
        <w:rPr>
          <w:rFonts w:ascii="Times New Roman" w:hAnsi="Times New Roman"/>
          <w:spacing w:val="0"/>
          <w:sz w:val="28"/>
        </w:rPr>
        <w:t xml:space="preserve">, </w:t>
      </w:r>
      <w:r>
        <w:rPr>
          <w:rFonts w:ascii="Times New Roman" w:hAnsi="Times New Roman"/>
          <w:spacing w:val="0"/>
          <w:sz w:val="28"/>
        </w:rPr>
        <w:t>выданн</w:t>
      </w:r>
      <w:r>
        <w:rPr>
          <w:rFonts w:ascii="Times New Roman" w:hAnsi="Times New Roman"/>
          <w:spacing w:val="0"/>
          <w:sz w:val="28"/>
        </w:rPr>
        <w:t>ую</w:t>
      </w:r>
      <w:r>
        <w:rPr>
          <w:rFonts w:ascii="Times New Roman" w:hAnsi="Times New Roman"/>
          <w:spacing w:val="0"/>
          <w:sz w:val="28"/>
        </w:rPr>
        <w:t xml:space="preserve"> не </w:t>
      </w:r>
      <w:r>
        <w:rPr>
          <w:rFonts w:ascii="Times New Roman" w:hAnsi="Times New Roman"/>
          <w:spacing w:val="0"/>
          <w:sz w:val="28"/>
        </w:rPr>
        <w:t>ранее</w:t>
      </w:r>
      <w:r>
        <w:rPr>
          <w:rFonts w:ascii="Times New Roman" w:hAnsi="Times New Roman"/>
          <w:spacing w:val="0"/>
          <w:sz w:val="28"/>
        </w:rPr>
        <w:t xml:space="preserve"> чем за</w:t>
      </w:r>
      <w:r>
        <w:rPr>
          <w:rFonts w:ascii="Times New Roman" w:hAnsi="Times New Roman"/>
          <w:spacing w:val="0"/>
          <w:sz w:val="28"/>
        </w:rPr>
        <w:t xml:space="preserve"> 30 </w:t>
      </w:r>
      <w:r>
        <w:rPr>
          <w:rFonts w:ascii="Times New Roman" w:hAnsi="Times New Roman"/>
          <w:spacing w:val="0"/>
          <w:sz w:val="28"/>
        </w:rPr>
        <w:t xml:space="preserve">календарных </w:t>
      </w:r>
      <w:r>
        <w:rPr>
          <w:rFonts w:ascii="Times New Roman" w:hAnsi="Times New Roman"/>
          <w:spacing w:val="0"/>
          <w:sz w:val="28"/>
        </w:rPr>
        <w:t>дней</w:t>
      </w:r>
      <w:r>
        <w:rPr>
          <w:rFonts w:ascii="Times New Roman" w:hAnsi="Times New Roman"/>
          <w:spacing w:val="0"/>
          <w:sz w:val="28"/>
        </w:rPr>
        <w:t xml:space="preserve"> до дня подачи заявки</w:t>
      </w:r>
      <w:r>
        <w:rPr>
          <w:rFonts w:ascii="Times New Roman" w:hAnsi="Times New Roman"/>
          <w:spacing w:val="0"/>
          <w:sz w:val="28"/>
        </w:rPr>
        <w:t>».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20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21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22000000">
            <w:pPr>
              <w:spacing w:after="0" w:line="240" w:lineRule="auto"/>
              <w:ind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4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6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7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Ю.С.Морозова</w:t>
            </w:r>
          </w:p>
        </w:tc>
      </w:tr>
    </w:tbl>
    <w:p w14:paraId="2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1134" w:footer="709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2957194</wp:posOffset>
              </wp:positionH>
              <wp:positionV relativeFrom="page">
                <wp:posOffset>371474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toc 2"/>
    <w:next w:val="Style_2"/>
    <w:link w:val="Style_4_ch"/>
    <w:uiPriority w:val="39"/>
    <w:pPr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Plain Text"/>
    <w:basedOn w:val="Style_2"/>
    <w:link w:val="Style_8_ch"/>
    <w:pPr>
      <w:spacing w:after="0" w:line="240" w:lineRule="auto"/>
      <w:ind/>
    </w:pPr>
    <w:rPr>
      <w:rFonts w:ascii="Calibri" w:hAnsi="Calibri"/>
    </w:rPr>
  </w:style>
  <w:style w:styleId="Style_8_ch" w:type="character">
    <w:name w:val="Plain Text"/>
    <w:basedOn w:val="Style_2_ch"/>
    <w:link w:val="Style_8"/>
    <w:rPr>
      <w:rFonts w:ascii="Calibri" w:hAnsi="Calibri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Гиперссылка1"/>
    <w:basedOn w:val="Style_13"/>
    <w:link w:val="Style_14_ch"/>
    <w:rPr>
      <w:color w:themeColor="hyperlink" w:val="0563C1"/>
      <w:u w:val="single"/>
    </w:rPr>
  </w:style>
  <w:style w:styleId="Style_14_ch" w:type="character">
    <w:name w:val="Гиперссылка1"/>
    <w:basedOn w:val="Style_13_ch"/>
    <w:link w:val="Style_14"/>
    <w:rPr>
      <w:color w:themeColor="hyperlink" w:val="0563C1"/>
      <w:u w:val="single"/>
    </w:rPr>
  </w:style>
  <w:style w:styleId="Style_15" w:type="paragraph">
    <w:name w:val="toc 3"/>
    <w:next w:val="Style_2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2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header"/>
    <w:basedOn w:val="Style_2"/>
    <w:link w:val="Style_23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toc 8"/>
    <w:next w:val="Style_2"/>
    <w:link w:val="Style_24_ch"/>
    <w:uiPriority w:val="39"/>
    <w:pPr>
      <w:ind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footer"/>
    <w:basedOn w:val="Style_2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5_ch" w:type="character">
    <w:name w:val="footer"/>
    <w:basedOn w:val="Style_2_ch"/>
    <w:link w:val="Style_25"/>
    <w:rPr>
      <w:rFonts w:ascii="Times New Roman" w:hAnsi="Times New Roman"/>
      <w:sz w:val="28"/>
    </w:rPr>
  </w:style>
  <w:style w:styleId="Style_26" w:type="paragraph">
    <w:name w:val="toc 5"/>
    <w:next w:val="Style_2"/>
    <w:link w:val="Style_26_ch"/>
    <w:uiPriority w:val="39"/>
    <w:pPr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1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2"/>
    <w:basedOn w:val="Style_3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2025-11-17T20:55:48Z</dcterms:modified>
</cp:coreProperties>
</file>