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F1A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F1A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9F1A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F1A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E92033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2656B0" w:rsidP="00242FBF">
            <w:pPr>
              <w:widowControl w:val="0"/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F28BA">
              <w:rPr>
                <w:rFonts w:ascii="Times New Roman" w:hAnsi="Times New Roman"/>
                <w:b/>
                <w:bCs/>
                <w:sz w:val="28"/>
              </w:rPr>
              <w:t xml:space="preserve">Об установлении тарифов на подключение (технологическое присоединение) к </w:t>
            </w:r>
            <w:r w:rsidR="00242FBF">
              <w:rPr>
                <w:rFonts w:ascii="Times New Roman" w:hAnsi="Times New Roman"/>
                <w:b/>
                <w:bCs/>
                <w:sz w:val="28"/>
              </w:rPr>
              <w:t>системе горячего водоснабжения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ООО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«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>ИКС Петропавловск-Камчатский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» объектов на территории 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Пионерского сельского поселения </w:t>
            </w:r>
            <w:proofErr w:type="spellStart"/>
            <w:r w:rsidR="00E445CB">
              <w:rPr>
                <w:rFonts w:ascii="Times New Roman" w:hAnsi="Times New Roman"/>
                <w:b/>
                <w:bCs/>
                <w:sz w:val="28"/>
              </w:rPr>
              <w:t>Елизовского</w:t>
            </w:r>
            <w:proofErr w:type="spellEnd"/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муниципального округа Камчатского края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при наличии технической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возможности подключения на 2026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год</w:t>
            </w:r>
          </w:p>
        </w:tc>
      </w:tr>
    </w:tbl>
    <w:p w:rsidR="00A63B9B" w:rsidRDefault="00A63B9B" w:rsidP="00242F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F4185F" w:rsidRDefault="00F4185F" w:rsidP="00242F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220049" w:rsidRPr="001D763E" w:rsidRDefault="00242FBF" w:rsidP="00242FB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28B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A5B3B">
        <w:rPr>
          <w:rFonts w:ascii="Times New Roman" w:hAnsi="Times New Roman"/>
          <w:sz w:val="28"/>
          <w:szCs w:val="28"/>
        </w:rPr>
        <w:t xml:space="preserve">Федеральными </w:t>
      </w:r>
      <w:r>
        <w:rPr>
          <w:rFonts w:ascii="Times New Roman" w:hAnsi="Times New Roman"/>
          <w:sz w:val="28"/>
          <w:szCs w:val="28"/>
        </w:rPr>
        <w:t>законами от 27.07.2010 № 190-ФЗ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 xml:space="preserve">«О теплоснабжении», от 07.12.2011 № 416-ФЗ «О водоснабжении 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>и водоотведении»,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B3B">
        <w:rPr>
          <w:rFonts w:ascii="Times New Roman" w:hAnsi="Times New Roman"/>
          <w:sz w:val="28"/>
          <w:szCs w:val="28"/>
        </w:rPr>
        <w:t xml:space="preserve">постановлениями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 xml:space="preserve">от 22.10.2012 № 1075 «О ценообразовании в сфере теплоснабжения», 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водоотведения», </w:t>
      </w:r>
      <w:r w:rsidRPr="00AF28BA">
        <w:rPr>
          <w:rFonts w:ascii="Times New Roman" w:hAnsi="Times New Roman"/>
          <w:sz w:val="28"/>
          <w:szCs w:val="28"/>
        </w:rPr>
        <w:t xml:space="preserve">приказом ФСТ России от 27.12.2013 </w:t>
      </w:r>
      <w:r>
        <w:rPr>
          <w:rFonts w:ascii="Times New Roman" w:hAnsi="Times New Roman"/>
          <w:sz w:val="28"/>
          <w:szCs w:val="28"/>
        </w:rPr>
        <w:br/>
      </w:r>
      <w:r w:rsidRPr="00AF28BA">
        <w:rPr>
          <w:rFonts w:ascii="Times New Roman" w:hAnsi="Times New Roman"/>
          <w:sz w:val="28"/>
          <w:szCs w:val="28"/>
        </w:rPr>
        <w:t xml:space="preserve">№ 1746-э «Об утверждении Методических указаний по расчету регулируемых тарифов в сфере водоснабжения и водоотведения», </w:t>
      </w:r>
      <w:r w:rsidRPr="00AF28BA">
        <w:rPr>
          <w:rFonts w:ascii="Times New Roman" w:hAnsi="Times New Roman"/>
          <w:bCs/>
          <w:sz w:val="28"/>
          <w:szCs w:val="28"/>
        </w:rPr>
        <w:t>постановлением Правительства Камчатского края от 07.04.2023 № 204-П «Об утверждении Положения о Региональной службе по тарифам и ценам Камчатского края»,</w:t>
      </w:r>
      <w:r w:rsidRPr="001D763E">
        <w:rPr>
          <w:rFonts w:ascii="Times New Roman" w:hAnsi="Times New Roman"/>
          <w:bCs/>
          <w:sz w:val="28"/>
          <w:szCs w:val="28"/>
        </w:rPr>
        <w:t xml:space="preserve">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и ценам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Pr="00F1637C">
        <w:rPr>
          <w:rFonts w:ascii="Times New Roman" w:hAnsi="Times New Roman"/>
          <w:sz w:val="28"/>
          <w:szCs w:val="28"/>
          <w:highlight w:val="yellow"/>
        </w:rPr>
        <w:t>ХХ.ХХ</w:t>
      </w:r>
      <w:r>
        <w:rPr>
          <w:rFonts w:ascii="Times New Roman" w:hAnsi="Times New Roman"/>
          <w:sz w:val="28"/>
          <w:szCs w:val="28"/>
        </w:rPr>
        <w:t>.2025</w:t>
      </w:r>
      <w:r w:rsidRPr="00220049">
        <w:rPr>
          <w:rFonts w:ascii="Times New Roman" w:hAnsi="Times New Roman"/>
          <w:sz w:val="28"/>
          <w:szCs w:val="28"/>
        </w:rPr>
        <w:t xml:space="preserve"> № </w:t>
      </w:r>
      <w:r w:rsidRPr="00F1637C">
        <w:rPr>
          <w:rFonts w:ascii="Times New Roman" w:hAnsi="Times New Roman"/>
          <w:sz w:val="28"/>
          <w:szCs w:val="28"/>
          <w:highlight w:val="yellow"/>
        </w:rPr>
        <w:t>ХХХ</w:t>
      </w:r>
      <w:r w:rsidRPr="00220049">
        <w:rPr>
          <w:rFonts w:ascii="Times New Roman" w:hAnsi="Times New Roman"/>
          <w:sz w:val="28"/>
          <w:szCs w:val="28"/>
        </w:rPr>
        <w:t xml:space="preserve">, </w:t>
      </w:r>
      <w:r w:rsidRPr="00220049">
        <w:rPr>
          <w:rFonts w:ascii="Times New Roman" w:eastAsia="Calibri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eastAsia="Calibri" w:hAnsi="Times New Roman"/>
          <w:sz w:val="28"/>
          <w:szCs w:val="28"/>
        </w:rPr>
        <w:t>ООО</w:t>
      </w:r>
      <w:r w:rsidRPr="00220049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ИКС Петропавловск-Камчатский</w:t>
      </w:r>
      <w:r w:rsidRPr="00220049">
        <w:rPr>
          <w:rFonts w:ascii="Times New Roman" w:eastAsia="Calibri" w:hAnsi="Times New Roman"/>
          <w:sz w:val="28"/>
          <w:szCs w:val="28"/>
        </w:rPr>
        <w:t xml:space="preserve">» от </w:t>
      </w:r>
      <w:r>
        <w:rPr>
          <w:rFonts w:ascii="Times New Roman" w:eastAsia="Calibri" w:hAnsi="Times New Roman"/>
          <w:sz w:val="28"/>
          <w:szCs w:val="28"/>
        </w:rPr>
        <w:t>14.10.2025 № ИКС_ПК/ИСХ.25-102</w:t>
      </w:r>
    </w:p>
    <w:p w:rsidR="000F25D1" w:rsidRDefault="000F25D1" w:rsidP="00242FBF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242FBF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92033" w:rsidRDefault="00E92033" w:rsidP="00242FBF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F28BA" w:rsidRDefault="005D1C90" w:rsidP="00242FBF">
      <w:pPr>
        <w:pStyle w:val="af1"/>
        <w:widowControl w:val="0"/>
        <w:spacing w:after="0" w:line="276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1. </w:t>
      </w:r>
      <w:r w:rsidR="00242FBF" w:rsidRPr="00AF28BA">
        <w:rPr>
          <w:rFonts w:ascii="Times New Roman" w:hAnsi="Times New Roman"/>
          <w:bCs/>
          <w:color w:val="auto"/>
          <w:sz w:val="28"/>
          <w:szCs w:val="28"/>
        </w:rPr>
        <w:t xml:space="preserve">Установить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>тарифы на</w:t>
      </w:r>
      <w:r w:rsidR="00242FBF" w:rsidRPr="00AF28BA">
        <w:rPr>
          <w:rFonts w:ascii="Times New Roman" w:hAnsi="Times New Roman"/>
          <w:bCs/>
          <w:color w:val="auto"/>
          <w:sz w:val="28"/>
          <w:szCs w:val="28"/>
        </w:rPr>
        <w:t xml:space="preserve"> подключение (технологическое присоединение)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br/>
      </w:r>
      <w:r w:rsidR="00242FBF" w:rsidRPr="00AF28BA">
        <w:rPr>
          <w:rFonts w:ascii="Times New Roman" w:hAnsi="Times New Roman"/>
          <w:bCs/>
          <w:color w:val="auto"/>
          <w:sz w:val="28"/>
          <w:szCs w:val="28"/>
        </w:rPr>
        <w:t>к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 системе горячего водоснабжения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>ООО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>ИКС Петропавловск-Камчатский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» объектов заявителей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на территории Пионерского сельского поселения </w:t>
      </w:r>
      <w:proofErr w:type="spellStart"/>
      <w:r w:rsidR="00242FBF">
        <w:rPr>
          <w:rFonts w:ascii="Times New Roman" w:hAnsi="Times New Roman"/>
          <w:bCs/>
          <w:color w:val="auto"/>
          <w:sz w:val="28"/>
          <w:szCs w:val="28"/>
        </w:rPr>
        <w:t>Елизовского</w:t>
      </w:r>
      <w:proofErr w:type="spellEnd"/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 Камчатского края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>на 2026 год согласно приложению к настоящему постановлению</w:t>
      </w:r>
      <w:r w:rsidR="00A0270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A63B9B" w:rsidRPr="00242FBF" w:rsidRDefault="00242FBF" w:rsidP="00242FBF">
      <w:pPr>
        <w:widowControl w:val="0"/>
        <w:tabs>
          <w:tab w:val="left" w:pos="709"/>
        </w:tabs>
        <w:spacing w:after="0" w:line="276" w:lineRule="auto"/>
        <w:ind w:left="-1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lastRenderedPageBreak/>
        <w:tab/>
        <w:t>2. </w:t>
      </w:r>
      <w:r w:rsidR="00220049" w:rsidRPr="00242FBF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</w:t>
      </w:r>
      <w:r w:rsidR="00070549" w:rsidRPr="00242FBF">
        <w:rPr>
          <w:rFonts w:ascii="Times New Roman" w:hAnsi="Times New Roman"/>
          <w:bCs/>
          <w:color w:val="auto"/>
          <w:sz w:val="28"/>
          <w:szCs w:val="28"/>
        </w:rPr>
        <w:t xml:space="preserve"> после дня его официального опубликования</w:t>
      </w:r>
      <w:r w:rsidR="00220049" w:rsidRPr="00242FBF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P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Tr="009F1A09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294EE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294EE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92033" w:rsidRDefault="00E92033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55279A">
        <w:rPr>
          <w:rFonts w:ascii="Times New Roman" w:eastAsia="Calibri" w:hAnsi="Times New Roman"/>
          <w:color w:val="auto"/>
          <w:sz w:val="28"/>
          <w:szCs w:val="24"/>
        </w:rPr>
        <w:t>.2025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="00D67CBC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Pr="006568F7" w:rsidRDefault="00242FBF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Тарифы на подключение (технологическое присоединение) к системе горячего водоснабжения ООО «ИКС Петропавловск-Камчатский» объектов заявителей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Пионерского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Елизовского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Камчатского края на 2026 год</w:t>
      </w:r>
      <w:r w:rsidR="000705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30EB" w:rsidRPr="003429C0" w:rsidRDefault="007230EB" w:rsidP="00A3397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618"/>
        <w:gridCol w:w="4483"/>
        <w:gridCol w:w="2342"/>
        <w:gridCol w:w="2186"/>
      </w:tblGrid>
      <w:tr w:rsidR="00242FBF" w:rsidRPr="003429C0" w:rsidTr="00CE1D2D">
        <w:trPr>
          <w:trHeight w:val="525"/>
        </w:trPr>
        <w:tc>
          <w:tcPr>
            <w:tcW w:w="321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28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16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>Ставки тарифа</w:t>
            </w:r>
          </w:p>
        </w:tc>
      </w:tr>
      <w:tr w:rsidR="00242FBF" w:rsidRPr="003429C0" w:rsidTr="00CE1D2D">
        <w:trPr>
          <w:trHeight w:val="315"/>
        </w:trPr>
        <w:tc>
          <w:tcPr>
            <w:tcW w:w="321" w:type="pct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pct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pct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pct"/>
            <w:noWrap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FBF" w:rsidRPr="003429C0" w:rsidTr="00CE1D2D">
        <w:trPr>
          <w:trHeight w:val="630"/>
        </w:trPr>
        <w:tc>
          <w:tcPr>
            <w:tcW w:w="321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pct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04627">
              <w:rPr>
                <w:rFonts w:ascii="Times New Roman" w:hAnsi="Times New Roman" w:cs="Times New Roman"/>
                <w:bCs/>
                <w:sz w:val="24"/>
                <w:szCs w:val="24"/>
              </w:rPr>
              <w:t>тавка тарифа на подключаемую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(технологически присоединяемую)</w:t>
            </w:r>
            <w:r w:rsidRPr="00604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нагрузку</w:t>
            </w:r>
          </w:p>
        </w:tc>
        <w:tc>
          <w:tcPr>
            <w:tcW w:w="1216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627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руб./ куб.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pct"/>
            <w:vAlign w:val="center"/>
            <w:hideMark/>
          </w:tcPr>
          <w:p w:rsidR="00242FBF" w:rsidRPr="00F4185F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B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2,614</w:t>
            </w:r>
          </w:p>
        </w:tc>
      </w:tr>
      <w:tr w:rsidR="00242FBF" w:rsidRPr="003429C0" w:rsidTr="00CE1D2D">
        <w:trPr>
          <w:trHeight w:val="630"/>
        </w:trPr>
        <w:tc>
          <w:tcPr>
            <w:tcW w:w="321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8" w:type="pct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Ставка </w:t>
            </w:r>
            <w:r w:rsidRPr="003F178B">
              <w:rPr>
                <w:rFonts w:ascii="Times New Roman" w:hAnsi="Times New Roman" w:cs="Times New Roman"/>
                <w:bCs/>
                <w:sz w:val="24"/>
                <w:szCs w:val="24"/>
              </w:rPr>
              <w:t>тарифа за расстояние от точки подключения (технологического присоединения) объекта заявителя до точки подключения сетей к объектам централизованных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горячего водоснабжения </w:t>
            </w:r>
            <w:r w:rsidRPr="003F178B">
              <w:rPr>
                <w:rFonts w:ascii="Times New Roman" w:hAnsi="Times New Roman" w:cs="Times New Roman"/>
                <w:bCs/>
                <w:sz w:val="24"/>
                <w:szCs w:val="24"/>
              </w:rPr>
              <w:t>(за протяженность водопроводной сети), в расчете на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F178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216" w:type="pct"/>
            <w:vAlign w:val="center"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242FBF" w:rsidRPr="00F4185F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FBF" w:rsidRPr="003429C0" w:rsidTr="00CE1D2D">
        <w:trPr>
          <w:trHeight w:val="915"/>
        </w:trPr>
        <w:tc>
          <w:tcPr>
            <w:tcW w:w="321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28" w:type="pct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бесканальная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диаметром от 40 мм до 70</w:t>
            </w: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1216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</w:p>
        </w:tc>
        <w:tc>
          <w:tcPr>
            <w:tcW w:w="1135" w:type="pct"/>
            <w:noWrap/>
            <w:vAlign w:val="center"/>
            <w:hideMark/>
          </w:tcPr>
          <w:p w:rsidR="00242FBF" w:rsidRPr="00F4185F" w:rsidRDefault="00187B02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187B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53 538,305</w:t>
            </w:r>
          </w:p>
        </w:tc>
      </w:tr>
    </w:tbl>
    <w:p w:rsidR="007230EB" w:rsidRDefault="007230EB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</w:p>
    <w:sectPr w:rsidR="007230EB" w:rsidSect="00D67CB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F" w:rsidRDefault="00F4185F" w:rsidP="00F4185F">
      <w:pPr>
        <w:spacing w:after="0" w:line="240" w:lineRule="auto"/>
      </w:pPr>
      <w:r>
        <w:separator/>
      </w:r>
    </w:p>
  </w:endnote>
  <w:end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F" w:rsidRDefault="00F4185F" w:rsidP="00F4185F">
      <w:pPr>
        <w:spacing w:after="0" w:line="240" w:lineRule="auto"/>
      </w:pPr>
      <w:r>
        <w:separator/>
      </w:r>
    </w:p>
  </w:footnote>
  <w:foot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85F" w:rsidRPr="00E92033" w:rsidRDefault="00E92033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187B02">
          <w:rPr>
            <w:rFonts w:ascii="Times New Roman" w:hAnsi="Times New Roman"/>
            <w:noProof/>
            <w:sz w:val="24"/>
            <w:szCs w:val="24"/>
          </w:rPr>
          <w:t>2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41288E"/>
    <w:multiLevelType w:val="hybridMultilevel"/>
    <w:tmpl w:val="61BAADAE"/>
    <w:lvl w:ilvl="0" w:tplc="BB2CF902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DE34BC"/>
    <w:multiLevelType w:val="hybridMultilevel"/>
    <w:tmpl w:val="DD6C2AB8"/>
    <w:lvl w:ilvl="0" w:tplc="56EAE544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657AE"/>
    <w:rsid w:val="00070549"/>
    <w:rsid w:val="000726C9"/>
    <w:rsid w:val="0007388C"/>
    <w:rsid w:val="000B5F8A"/>
    <w:rsid w:val="000F25D1"/>
    <w:rsid w:val="00104DD0"/>
    <w:rsid w:val="00105830"/>
    <w:rsid w:val="00110E7A"/>
    <w:rsid w:val="00130E7F"/>
    <w:rsid w:val="00133B06"/>
    <w:rsid w:val="00187B02"/>
    <w:rsid w:val="00192FFB"/>
    <w:rsid w:val="001C456A"/>
    <w:rsid w:val="001D0CEE"/>
    <w:rsid w:val="001E7386"/>
    <w:rsid w:val="001F274A"/>
    <w:rsid w:val="00220049"/>
    <w:rsid w:val="002247F7"/>
    <w:rsid w:val="00235FE2"/>
    <w:rsid w:val="00237C57"/>
    <w:rsid w:val="00242FBF"/>
    <w:rsid w:val="002557AF"/>
    <w:rsid w:val="002656B0"/>
    <w:rsid w:val="002904A8"/>
    <w:rsid w:val="00294EE5"/>
    <w:rsid w:val="002C1DB5"/>
    <w:rsid w:val="002C4091"/>
    <w:rsid w:val="002C609A"/>
    <w:rsid w:val="00334B95"/>
    <w:rsid w:val="00364C83"/>
    <w:rsid w:val="003723FA"/>
    <w:rsid w:val="0038794C"/>
    <w:rsid w:val="00387D98"/>
    <w:rsid w:val="003A5A00"/>
    <w:rsid w:val="003B79CD"/>
    <w:rsid w:val="003D4BD2"/>
    <w:rsid w:val="003E0A96"/>
    <w:rsid w:val="003E5F0D"/>
    <w:rsid w:val="00423D46"/>
    <w:rsid w:val="00426381"/>
    <w:rsid w:val="00483054"/>
    <w:rsid w:val="0049372B"/>
    <w:rsid w:val="004B360F"/>
    <w:rsid w:val="004C2081"/>
    <w:rsid w:val="004F1A91"/>
    <w:rsid w:val="00510914"/>
    <w:rsid w:val="0051193A"/>
    <w:rsid w:val="0055279A"/>
    <w:rsid w:val="00574628"/>
    <w:rsid w:val="00580CB9"/>
    <w:rsid w:val="00595101"/>
    <w:rsid w:val="005A3724"/>
    <w:rsid w:val="005D0D5A"/>
    <w:rsid w:val="005D1A7F"/>
    <w:rsid w:val="005D1C90"/>
    <w:rsid w:val="005D5481"/>
    <w:rsid w:val="005F0A19"/>
    <w:rsid w:val="0060009E"/>
    <w:rsid w:val="006363C0"/>
    <w:rsid w:val="006568F7"/>
    <w:rsid w:val="00663B19"/>
    <w:rsid w:val="00680531"/>
    <w:rsid w:val="00680D42"/>
    <w:rsid w:val="00681B77"/>
    <w:rsid w:val="006B6BE3"/>
    <w:rsid w:val="006D177F"/>
    <w:rsid w:val="006F1D61"/>
    <w:rsid w:val="00700BA6"/>
    <w:rsid w:val="00710FBB"/>
    <w:rsid w:val="00714054"/>
    <w:rsid w:val="00722E4E"/>
    <w:rsid w:val="007230EB"/>
    <w:rsid w:val="007352B8"/>
    <w:rsid w:val="00760B9D"/>
    <w:rsid w:val="007A2814"/>
    <w:rsid w:val="007A2E0B"/>
    <w:rsid w:val="007B2786"/>
    <w:rsid w:val="007F012C"/>
    <w:rsid w:val="00803D83"/>
    <w:rsid w:val="0083145C"/>
    <w:rsid w:val="0085153C"/>
    <w:rsid w:val="00856775"/>
    <w:rsid w:val="0086208D"/>
    <w:rsid w:val="0088021E"/>
    <w:rsid w:val="008B1857"/>
    <w:rsid w:val="009313FE"/>
    <w:rsid w:val="00934914"/>
    <w:rsid w:val="0094339F"/>
    <w:rsid w:val="00951F6D"/>
    <w:rsid w:val="00963CDD"/>
    <w:rsid w:val="00965216"/>
    <w:rsid w:val="009A27B5"/>
    <w:rsid w:val="009D1D41"/>
    <w:rsid w:val="009D72D4"/>
    <w:rsid w:val="009E511C"/>
    <w:rsid w:val="009F1A09"/>
    <w:rsid w:val="00A02700"/>
    <w:rsid w:val="00A27F74"/>
    <w:rsid w:val="00A33976"/>
    <w:rsid w:val="00A63B9B"/>
    <w:rsid w:val="00AA1908"/>
    <w:rsid w:val="00AD40DC"/>
    <w:rsid w:val="00AD45B9"/>
    <w:rsid w:val="00AF28BA"/>
    <w:rsid w:val="00B20113"/>
    <w:rsid w:val="00B245B8"/>
    <w:rsid w:val="00B27B64"/>
    <w:rsid w:val="00B457C4"/>
    <w:rsid w:val="00B77942"/>
    <w:rsid w:val="00BB5E0C"/>
    <w:rsid w:val="00BF6B79"/>
    <w:rsid w:val="00C2454F"/>
    <w:rsid w:val="00C276E1"/>
    <w:rsid w:val="00C712E7"/>
    <w:rsid w:val="00CB6A27"/>
    <w:rsid w:val="00CD3201"/>
    <w:rsid w:val="00CE44CA"/>
    <w:rsid w:val="00CF64BF"/>
    <w:rsid w:val="00D03E51"/>
    <w:rsid w:val="00D05E0C"/>
    <w:rsid w:val="00D07CF5"/>
    <w:rsid w:val="00D13243"/>
    <w:rsid w:val="00D233B2"/>
    <w:rsid w:val="00D67CBC"/>
    <w:rsid w:val="00D76680"/>
    <w:rsid w:val="00D805AA"/>
    <w:rsid w:val="00D94BF0"/>
    <w:rsid w:val="00DB4250"/>
    <w:rsid w:val="00DD401B"/>
    <w:rsid w:val="00DE1EC0"/>
    <w:rsid w:val="00E445CB"/>
    <w:rsid w:val="00E5306F"/>
    <w:rsid w:val="00E7276E"/>
    <w:rsid w:val="00E812AF"/>
    <w:rsid w:val="00E92033"/>
    <w:rsid w:val="00E93EB4"/>
    <w:rsid w:val="00EB2913"/>
    <w:rsid w:val="00F1637C"/>
    <w:rsid w:val="00F26977"/>
    <w:rsid w:val="00F4185F"/>
    <w:rsid w:val="00F42B9B"/>
    <w:rsid w:val="00F808F1"/>
    <w:rsid w:val="00F9379B"/>
    <w:rsid w:val="00FA2B0E"/>
    <w:rsid w:val="00FB0EF0"/>
    <w:rsid w:val="00FC21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39AB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BDB-014D-4421-A286-4E20AFCC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Буханцов Александр Петрович</cp:lastModifiedBy>
  <cp:revision>62</cp:revision>
  <cp:lastPrinted>2025-07-31T03:32:00Z</cp:lastPrinted>
  <dcterms:created xsi:type="dcterms:W3CDTF">2023-12-21T00:02:00Z</dcterms:created>
  <dcterms:modified xsi:type="dcterms:W3CDTF">2025-11-06T22:40:00Z</dcterms:modified>
</cp:coreProperties>
</file>