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87" y="0"/>
                <wp:lineTo x="-87" y="20816"/>
                <wp:lineTo x="20881" y="20816"/>
                <wp:lineTo x="20881" y="0"/>
                <wp:lineTo x="-87" y="0"/>
              </wp:wrapPolygon>
            </wp:wrapTight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ЖИЛИЩНО-КОММУНАЛЬНОГО ХОЗЯЙСТВА И ЭНЕРГЕТИКИ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885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2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eastAsia="Times New Roman" w:cs="Times New Roman"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eastAsia="Times New Roman" w:cs="Times New Roman"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eastAsia="Times New Roman" w:cs="Times New Roman"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2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884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00"/>
      </w:tblGrid>
      <w:tr>
        <w:trPr/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30" w:righ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 xml:space="preserve">О внесении изменений в приказ Министерства жилищно-коммунального хозяйства и энергетики Камчатского края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0"/>
                <w:sz w:val="28"/>
                <w:szCs w:val="28"/>
              </w:rPr>
              <w:t xml:space="preserve">от 05.10.2023 № 29-Н </w:t>
              <w:br/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«Об утверждени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0"/>
                <w:sz w:val="28"/>
                <w:szCs w:val="28"/>
              </w:rPr>
              <w:t>и территориальной схемы обращения с отходами, в том числе с твердыми коммунальными отходами, в Камчатском крае»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>Учитывая предписание Управления Федеральной антимонопольной службы</w:t>
        <w:br/>
        <w:t>по Камчатскому краю от 26.12.2024 № ЕФ/3607/24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Внести в </w:t>
      </w:r>
      <w:r>
        <w:rPr>
          <w:rFonts w:ascii="Times New Roman" w:hAnsi="Times New Roman"/>
          <w:b w:val="false"/>
          <w:sz w:val="28"/>
        </w:rPr>
        <w:t xml:space="preserve">приказ Министерства жилищно-коммунального хозяйства и энергетики Камчатского края </w:t>
      </w:r>
      <w:r>
        <w:rPr>
          <w:rFonts w:ascii="Times New Roman" w:hAnsi="Times New Roman"/>
          <w:b w:val="false"/>
          <w:bCs w:val="false"/>
          <w:color w:val="000000"/>
          <w:spacing w:val="0"/>
          <w:sz w:val="28"/>
          <w:szCs w:val="28"/>
        </w:rPr>
        <w:t xml:space="preserve">от 05.10.2023 № 29-Н </w:t>
      </w:r>
      <w:r>
        <w:rPr>
          <w:rFonts w:ascii="Times New Roman" w:hAnsi="Times New Roman"/>
          <w:b w:val="false"/>
          <w:bCs w:val="false"/>
          <w:color w:val="000000"/>
          <w:spacing w:val="0"/>
          <w:sz w:val="28"/>
        </w:rPr>
        <w:t>«Об утверждени</w:t>
      </w:r>
      <w:r>
        <w:rPr>
          <w:rFonts w:ascii="Times New Roman" w:hAnsi="Times New Roman"/>
          <w:b w:val="false"/>
          <w:bCs w:val="false"/>
          <w:color w:val="000000"/>
          <w:spacing w:val="0"/>
          <w:sz w:val="28"/>
          <w:szCs w:val="28"/>
        </w:rPr>
        <w:t>и территориальной схемы обращения с отходами, в том числе с твердыми коммунальными отходами, в Камчатском крае»</w:t>
      </w:r>
      <w:r>
        <w:rPr>
          <w:rFonts w:ascii="Times New Roman" w:hAnsi="Times New Roman"/>
          <w:b w:val="false"/>
          <w:bCs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>следующие изменения: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sz w:val="28"/>
        </w:rPr>
        <w:t>1) пункт 2 раздела 9 признать утратившим силу;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sz w:val="28"/>
        </w:rPr>
        <w:t>2) приложение 9.2 признать утратившим силу.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885"/>
        <w:tblW w:w="102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69"/>
        <w:gridCol w:w="4399"/>
        <w:gridCol w:w="2837"/>
      </w:tblGrid>
      <w:tr>
        <w:trPr>
          <w:trHeight w:val="2220" w:hRule="atLeast"/>
        </w:trPr>
        <w:tc>
          <w:tcPr>
            <w:tcW w:w="2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Врио Министра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0"/>
              </w:rPr>
            </w:r>
          </w:p>
        </w:tc>
        <w:tc>
          <w:tcPr>
            <w:tcW w:w="439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bookmarkStart w:id="3" w:name="SIGNERSTAMP1"/>
            <w:r>
              <w:rPr>
                <w:rFonts w:eastAsia="Times New Roman" w:cs="Times New Roman"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3"/>
          </w:p>
        </w:tc>
        <w:tc>
          <w:tcPr>
            <w:tcW w:w="283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А.А. Питиримов</w:t>
            </w:r>
          </w:p>
        </w:tc>
      </w:tr>
    </w:tbl>
    <w:p>
      <w:pPr>
        <w:pStyle w:val="Normal"/>
        <w:widowControl/>
        <w:bidi w:val="0"/>
        <w:spacing w:lineRule="auto" w:line="264" w:before="0" w:after="160"/>
        <w:ind w:hanging="0" w:left="0" w:right="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134" w:right="56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2" name="Pictur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6" path="m0,0l-2147483645,0l-2147483645,-2147483646l0,-2147483646xe" stroked="f" o:allowincell="f" style="position:absolute;margin-left:251.7pt;margin-top:0.05pt;width:6.7pt;height:19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3" name="Pictur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5" path="m0,0l-2147483645,0l-2147483645,-2147483646l0,-2147483646xe" stroked="f" o:allowincell="f" style="position:absolute;margin-left:251.7pt;margin-top:0.05pt;width:6.7pt;height:19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4" name="Pictur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4" path="m0,0l-2147483645,0l-2147483645,-2147483646l0,-2147483646xe" stroked="f" o:allowincell="f" style="position:absolute;margin-left:251.7pt;margin-top:0.05pt;width:6.7pt;height:19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5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65pt;height:13.45pt;mso-wrap-distance-left:0pt;mso-wrap-distance-right:0pt;mso-wrap-distance-top:0pt;mso-wrap-distance-bottom:0pt;margin-top:0.05pt;mso-position-vertical-relative:text;margin-left:252.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imes New Roman" w:cs="Times New Roman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Times New Roman" w:cs="Times New Roman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3"/>
    </w:pPr>
    <w:rPr>
      <w:rFonts w:ascii="XO Thames" w:hAnsi="XO Thames" w:eastAsia="Times New Roman" w:cs="Times New Roman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4"/>
    </w:pPr>
    <w:rPr>
      <w:rFonts w:ascii="XO Thames" w:hAnsi="XO Thames" w:eastAsia="Times New Roman" w:cs="Times New Roman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tents7">
    <w:name w:val="Contents 7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extbody">
    <w:name w:val="Text body"/>
    <w:link w:val="Textbody2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Style7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8">
    <w:name w:val="Contents 8"/>
    <w:link w:val="Contents82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qFormat/>
    <w:rPr>
      <w:rFonts w:ascii="Times New Roman" w:hAnsi="Times New Roman"/>
      <w:color w:val="000000"/>
      <w:spacing w:val="0"/>
      <w:sz w:val="28"/>
    </w:rPr>
  </w:style>
  <w:style w:type="character" w:styleId="Caption1">
    <w:name w:val="Caption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List1">
    <w:name w:val="List1"/>
    <w:basedOn w:val="Textbody"/>
    <w:qFormat/>
    <w:rPr/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Style8">
    <w:name w:val="Содержимое врезки"/>
    <w:link w:val="13"/>
    <w:qFormat/>
    <w:rPr/>
  </w:style>
  <w:style w:type="character" w:styleId="Internetlink">
    <w:name w:val="Internet link"/>
    <w:basedOn w:val="DefaultParagraphFont"/>
    <w:link w:val="Internetlink1"/>
    <w:qFormat/>
    <w:rPr>
      <w:color w:themeColor="hyperlink" w:val="0563C1"/>
      <w:u w:val="single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Style9">
    <w:name w:val="Указатель"/>
    <w:link w:val="1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91">
    <w:name w:val="Contents 91"/>
    <w:link w:val="Contents92"/>
    <w:qFormat/>
    <w:rPr>
      <w:rFonts w:ascii="XO Thames" w:hAnsi="XO Thames"/>
      <w:color w:val="000000"/>
      <w:spacing w:val="0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Style10">
    <w:name w:val="Заголовок"/>
    <w:link w:val="1"/>
    <w:qFormat/>
    <w:rPr>
      <w:rFonts w:ascii="Open Sans" w:hAnsi="Open Sans"/>
      <w:sz w:val="28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3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Contents1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paragraph" w:styleId="1">
    <w:name w:val="Заголовок1"/>
    <w:basedOn w:val="Normal"/>
    <w:next w:val="BodyText"/>
    <w:link w:val="Style10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2"/>
    <w:pPr/>
    <w:rPr/>
  </w:style>
  <w:style w:type="paragraph" w:styleId="Caption">
    <w:name w:val="Caption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imes New Roman" w:cs="Times New Roman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">
    <w:name w:val="Указатель1"/>
    <w:basedOn w:val="Normal"/>
    <w:link w:val="Style9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ntents72">
    <w:name w:val="Contents 72"/>
    <w:link w:val="Contents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Колонтитул1"/>
    <w:link w:val="Style7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zh-CN" w:bidi="hi-IN"/>
    </w:rPr>
  </w:style>
  <w:style w:type="paragraph" w:styleId="Header">
    <w:name w:val="Header"/>
    <w:pPr>
      <w:widowControl/>
      <w:bidi w:val="0"/>
      <w:spacing w:before="0" w:after="0"/>
      <w:jc w:val="left"/>
    </w:pPr>
    <w:rPr>
      <w:rFonts w:ascii="Calibri" w:hAnsi="Calibri" w:asciiTheme="minorAscii" w:hAnsiTheme="minorHAnsi" w:eastAsia="Times New Roman" w:cs="Times New Roman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2">
    <w:name w:val="Text body2"/>
    <w:link w:val="Textbody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imes New Roman" w:cs="Times New Roman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imes New Roman" w:cs="Times New Roman"/>
      <w:color w:val="000000"/>
      <w:spacing w:val="0"/>
      <w:kern w:val="0"/>
      <w:sz w:val="22"/>
      <w:szCs w:val="20"/>
      <w:lang w:val="ru-RU" w:eastAsia="zh-CN" w:bidi="hi-IN"/>
    </w:rPr>
  </w:style>
  <w:style w:type="paragraph" w:styleId="13">
    <w:name w:val="Содержимое врезки1"/>
    <w:basedOn w:val="Normal"/>
    <w:link w:val="Style8"/>
    <w:qFormat/>
    <w:pPr/>
    <w:rPr/>
  </w:style>
  <w:style w:type="paragraph" w:styleId="Internetlink1">
    <w:name w:val="Internet link1"/>
    <w:basedOn w:val="DefaultParagraphFont1"/>
    <w:link w:val="Internetlink"/>
    <w:qFormat/>
    <w:pPr/>
    <w:rPr>
      <w:color w:themeColor="hyperlink" w:val="0563C1"/>
      <w:u w:val="single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basedOn w:val="DefaultParagraphFont1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imes New Roman" w:cs="Times New Roman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Times New Roman" w:cs="Times New Roman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b/>
      <w:color w:val="000000"/>
      <w:spacing w:val="0"/>
      <w:kern w:val="0"/>
      <w:sz w:val="28"/>
      <w:szCs w:val="20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 Light"/>
    <w:basedOn w:val="88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8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8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88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88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88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88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88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88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885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88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88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88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88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88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88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88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883">
    <w:name w:val="Сетка таблицы2"/>
    <w:basedOn w:val="885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4">
    <w:name w:val="Table Grid"/>
    <w:basedOn w:val="88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default="1" w:styleId="885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86">
    <w:name w:val="Сетка таблицы1"/>
    <w:basedOn w:val="885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LibreOffice/7.6.7.2$Linux_X86_64 LibreOffice_project/60$Build-2</Application>
  <AppVersion>15.0000</AppVersion>
  <Pages>1</Pages>
  <Words>130</Words>
  <Characters>892</Characters>
  <CharactersWithSpaces>1007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2025-10-20T17:08:49Z</dcterms:modified>
  <cp:revision>3</cp:revision>
  <dc:subject/>
  <dc:title/>
</cp:coreProperties>
</file>