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39" w:rsidRDefault="005552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 w:rsidR="00971739" w:rsidRDefault="0097173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739" w:rsidRDefault="0097173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739" w:rsidRDefault="0097173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739" w:rsidRDefault="005552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971739" w:rsidRDefault="005552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971739" w:rsidRDefault="009717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71739" w:rsidRDefault="005552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971739" w:rsidRDefault="009717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739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71739" w:rsidRDefault="005552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739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71739" w:rsidRDefault="005552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73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739" w:rsidRDefault="0097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181F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81FF2">
        <w:rPr>
          <w:rFonts w:ascii="Times New Roman" w:hAnsi="Times New Roman"/>
          <w:b/>
          <w:sz w:val="28"/>
        </w:rPr>
        <w:t>О создании методического совета при Минист</w:t>
      </w:r>
      <w:r>
        <w:rPr>
          <w:rFonts w:ascii="Times New Roman" w:hAnsi="Times New Roman"/>
          <w:b/>
          <w:sz w:val="28"/>
        </w:rPr>
        <w:t>ерстве финансов Камчатского края</w:t>
      </w: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181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1FF2">
        <w:rPr>
          <w:rFonts w:ascii="Times New Roman" w:hAnsi="Times New Roman"/>
          <w:sz w:val="28"/>
        </w:rPr>
        <w:t>В целях координации мероприятий по организации единого информационного пространства данных бюджетного (бухгалтерского) учета исполнительных органов Камчатского края и краевых государственных учреждений на базе государственной информационной системы Камчатского края «Централизованная информационная система бюджетного (бухгалтерского) учета» (далее – ГИС ЦИСБУ), обеспечения унификации и стандартизации процессов в рамках реализации технологической централизации учетных данных, а также методического сопровождения функционирования единого информационного пространства</w:t>
      </w:r>
      <w:r w:rsidR="00555222">
        <w:rPr>
          <w:rFonts w:ascii="Times New Roman" w:hAnsi="Times New Roman"/>
          <w:sz w:val="28"/>
        </w:rPr>
        <w:t xml:space="preserve"> </w:t>
      </w: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555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1FF2" w:rsidRPr="00181FF2" w:rsidRDefault="00181FF2" w:rsidP="00181F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1FF2">
        <w:rPr>
          <w:rFonts w:ascii="Times New Roman" w:hAnsi="Times New Roman"/>
          <w:sz w:val="28"/>
        </w:rPr>
        <w:t>Создать методический совет при Министерстве финансов Камчатского края по вопросам технологической централизации учетных данных исполнительных органов Камчатского края и краевых государственных учреждений в составе согласно приложению 1 к настоящему приказу.</w:t>
      </w:r>
    </w:p>
    <w:p w:rsidR="00181FF2" w:rsidRPr="00181FF2" w:rsidRDefault="00181FF2" w:rsidP="00181F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1FF2">
        <w:rPr>
          <w:rFonts w:ascii="Times New Roman" w:hAnsi="Times New Roman"/>
          <w:sz w:val="28"/>
        </w:rPr>
        <w:t>Утвердить Положение о методическом совете по вопросам технологической централизации учетных данных исполнительных органов Камчатского края и краевых государственных учреждений согласно приложению 2 к настоящему приказу.</w:t>
      </w:r>
    </w:p>
    <w:p w:rsidR="00971739" w:rsidRPr="00181FF2" w:rsidRDefault="00181FF2" w:rsidP="00181F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1FF2">
        <w:rPr>
          <w:rFonts w:ascii="Times New Roman" w:hAnsi="Times New Roman"/>
          <w:sz w:val="28"/>
        </w:rPr>
        <w:t>Настоящий приказ вступает в силу со дня его официального опубликования.</w:t>
      </w: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739" w:rsidRDefault="009717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971739" w:rsidTr="00B0299F">
        <w:trPr>
          <w:trHeight w:val="817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971739" w:rsidRDefault="0055522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971739" w:rsidRDefault="0097173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971739" w:rsidRDefault="0055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71739" w:rsidRDefault="00555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7173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 w:clear="all"/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181FF2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приказу</w:t>
            </w:r>
          </w:p>
        </w:tc>
      </w:tr>
      <w:tr w:rsidR="0097173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971739" w:rsidRDefault="005552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97173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97173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1739" w:rsidRDefault="005552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71739" w:rsidRDefault="00971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99F" w:rsidRDefault="00B0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99F" w:rsidRPr="00B0299F" w:rsidRDefault="00B0299F" w:rsidP="00B0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99F">
        <w:rPr>
          <w:rFonts w:ascii="Times New Roman" w:hAnsi="Times New Roman"/>
          <w:sz w:val="28"/>
          <w:szCs w:val="28"/>
        </w:rPr>
        <w:t>Состав</w:t>
      </w:r>
    </w:p>
    <w:p w:rsidR="00B0299F" w:rsidRPr="00B0299F" w:rsidRDefault="00B0299F" w:rsidP="00B0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99F">
        <w:rPr>
          <w:rFonts w:ascii="Times New Roman" w:hAnsi="Times New Roman"/>
          <w:sz w:val="28"/>
          <w:szCs w:val="28"/>
        </w:rPr>
        <w:t>методического совета при Министерстве финансов Камчатского края</w:t>
      </w:r>
    </w:p>
    <w:p w:rsidR="00B0299F" w:rsidRDefault="00B0299F" w:rsidP="00B0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299F">
        <w:rPr>
          <w:rFonts w:ascii="Times New Roman" w:hAnsi="Times New Roman"/>
          <w:sz w:val="28"/>
          <w:szCs w:val="28"/>
        </w:rPr>
        <w:t>по вопросам технологической централизации учетных данных исполнительных органов Камчатского края и краевых государственных учреждений</w:t>
      </w:r>
    </w:p>
    <w:p w:rsidR="00B0299F" w:rsidRDefault="00B0299F" w:rsidP="00B0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99F" w:rsidRDefault="00B0299F" w:rsidP="00CD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6"/>
        <w:gridCol w:w="6164"/>
      </w:tblGrid>
      <w:tr w:rsidR="00B0299F" w:rsidTr="00CD1269">
        <w:tc>
          <w:tcPr>
            <w:tcW w:w="3114" w:type="dxa"/>
          </w:tcPr>
          <w:p w:rsidR="00B0299F" w:rsidRDefault="00B0299F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Бутылин </w:t>
            </w:r>
            <w:r w:rsidR="00D817C8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Александр Николаевич</w:t>
            </w:r>
          </w:p>
          <w:p w:rsidR="00B0299F" w:rsidRDefault="00B0299F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B0299F" w:rsidRDefault="00B0299F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B0299F" w:rsidRDefault="00CD126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Министр финансов Камчатского края, председатель Совета;</w:t>
            </w:r>
          </w:p>
        </w:tc>
      </w:tr>
      <w:tr w:rsidR="00B0299F" w:rsidTr="00CD1269">
        <w:tc>
          <w:tcPr>
            <w:tcW w:w="3114" w:type="dxa"/>
          </w:tcPr>
          <w:p w:rsidR="00B0299F" w:rsidRDefault="00B0299F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Козлов </w:t>
            </w:r>
            <w:r w:rsidR="00D817C8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Максим Анатольевич</w:t>
            </w:r>
          </w:p>
        </w:tc>
        <w:tc>
          <w:tcPr>
            <w:tcW w:w="349" w:type="dxa"/>
          </w:tcPr>
          <w:p w:rsidR="00B0299F" w:rsidRDefault="00B0299F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B0299F" w:rsidRDefault="00CD1269" w:rsidP="00CD126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директор краевого государственного казенного учреждения «Центр финансового обеспечения», заместитель председателя Совета;</w:t>
            </w:r>
          </w:p>
          <w:p w:rsidR="00CD1269" w:rsidRDefault="00CD126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539" w:rsidTr="00CD1269">
        <w:tc>
          <w:tcPr>
            <w:tcW w:w="3114" w:type="dxa"/>
          </w:tcPr>
          <w:p w:rsidR="00E70539" w:rsidRDefault="00E7053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Пустовалова Евгения</w:t>
            </w:r>
          </w:p>
          <w:p w:rsidR="00E70539" w:rsidRDefault="00E7053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349" w:type="dxa"/>
          </w:tcPr>
          <w:p w:rsidR="00E70539" w:rsidRPr="00CD1269" w:rsidRDefault="00CD1269" w:rsidP="00CD126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D126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E70539" w:rsidRDefault="00CD1269" w:rsidP="00CD1269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главный специалист КГКУ «Центр финансового обеспечения, секретарь Совета;</w:t>
            </w:r>
          </w:p>
          <w:p w:rsidR="00CD1269" w:rsidRDefault="00CD126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Баскакова</w:t>
            </w:r>
          </w:p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Алла Радиянтовна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директор КГАУ «Камчатский центр бухгалтерского обслуживания в сфере образования»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;</w:t>
            </w:r>
          </w:p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Pr="00B0299F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Ерохина</w:t>
            </w:r>
          </w:p>
          <w:p w:rsidR="00D04C19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главный бухгалтер – начальник отдела бухгалтерского учета, отчетности и контроля Министерства культуры Камчатского края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;</w:t>
            </w:r>
          </w:p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Pr="00B0299F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Захаренко</w:t>
            </w:r>
          </w:p>
          <w:p w:rsidR="00D04C19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Юлия Степановна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 w:rsidRPr="00D81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заместитель Министра – начальник отдела финансирования, учета и отчетности Министерства финансов Камчатского края;</w:t>
            </w:r>
            <w:r w:rsidRPr="00D81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4C19" w:rsidRPr="00D817C8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Pr="00B0299F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 xml:space="preserve">Капанадзе </w:t>
            </w:r>
          </w:p>
          <w:p w:rsidR="00D04C19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Лела Элгуджовна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заместитель Министра – начальник отдела экономики здравоохранения, обязательного медицинского страхования Министерства здравоохранения Камчатского края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;</w:t>
            </w:r>
          </w:p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Pr="00B0299F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Колпакова</w:t>
            </w:r>
          </w:p>
          <w:p w:rsidR="00D04C19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99F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заместитель начальника отдела финансирования, учета и отчетности Министерства финансов Камчатского края;</w:t>
            </w:r>
          </w:p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Макаров </w:t>
            </w:r>
          </w:p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Роман Андреевич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 w:rsidRPr="00CD1269">
              <w:rPr>
                <w:rFonts w:ascii="Times New Roman" w:hAnsi="Times New Roman"/>
                <w:sz w:val="28"/>
                <w:szCs w:val="28"/>
              </w:rPr>
              <w:t>заместитель директора КГКУ «Центр финансового обеспечения»;</w:t>
            </w:r>
          </w:p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19" w:rsidTr="00CD1269">
        <w:tc>
          <w:tcPr>
            <w:tcW w:w="3114" w:type="dxa"/>
          </w:tcPr>
          <w:p w:rsidR="00D04C19" w:rsidRDefault="00D04C19" w:rsidP="00CD126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Панкратова</w:t>
            </w:r>
          </w:p>
          <w:p w:rsidR="00D04C19" w:rsidRDefault="00D04C19" w:rsidP="00CD1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Галина Алексеевна</w:t>
            </w:r>
          </w:p>
        </w:tc>
        <w:tc>
          <w:tcPr>
            <w:tcW w:w="349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164" w:type="dxa"/>
          </w:tcPr>
          <w:p w:rsidR="00D04C19" w:rsidRDefault="00D04C19" w:rsidP="00CD1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заместитель директора КГКУ «Центр финансового обеспечения».</w:t>
            </w:r>
          </w:p>
        </w:tc>
      </w:tr>
    </w:tbl>
    <w:p w:rsidR="000D5876" w:rsidRDefault="000D5876" w:rsidP="00CD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876" w:rsidRDefault="000D5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002"/>
        <w:gridCol w:w="236"/>
        <w:gridCol w:w="1869"/>
        <w:gridCol w:w="486"/>
        <w:gridCol w:w="1604"/>
        <w:gridCol w:w="97"/>
      </w:tblGrid>
      <w:tr w:rsidR="000D5876" w:rsidTr="000D5876">
        <w:trPr>
          <w:gridAfter w:val="1"/>
          <w:wAfter w:w="97" w:type="dxa"/>
        </w:trPr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приказу</w:t>
            </w:r>
          </w:p>
        </w:tc>
      </w:tr>
      <w:tr w:rsidR="000D5876" w:rsidTr="000D5876">
        <w:trPr>
          <w:gridAfter w:val="1"/>
          <w:wAfter w:w="97" w:type="dxa"/>
        </w:trPr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1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0D5876" w:rsidRDefault="000D5876" w:rsidP="00A248D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0D5876" w:rsidTr="000D5876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5876" w:rsidRDefault="000D5876" w:rsidP="00A248D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0299F" w:rsidRDefault="00B0299F" w:rsidP="00CD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методическом совете при Министерстве финансов Камчатского края </w:t>
      </w: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 вопросам технологической централизации учетных данных исполнительных органов Камчатского края и краевых государственных учреждений</w:t>
      </w: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0D5876" w:rsidRDefault="000D5876" w:rsidP="000D5876">
      <w:pPr>
        <w:pStyle w:val="a3"/>
        <w:numPr>
          <w:ilvl w:val="0"/>
          <w:numId w:val="4"/>
        </w:numPr>
        <w:tabs>
          <w:tab w:val="center" w:pos="4819"/>
          <w:tab w:val="left" w:pos="6165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Общие положения</w:t>
      </w:r>
    </w:p>
    <w:p w:rsidR="000D5876" w:rsidRDefault="000D5876" w:rsidP="000D5876">
      <w:pPr>
        <w:pStyle w:val="a3"/>
        <w:tabs>
          <w:tab w:val="center" w:pos="4819"/>
          <w:tab w:val="left" w:pos="6165"/>
        </w:tabs>
        <w:spacing w:after="0" w:line="240" w:lineRule="auto"/>
        <w:ind w:left="0" w:firstLine="709"/>
        <w:rPr>
          <w:rFonts w:ascii="Times New Roman" w:hAnsi="Times New Roman"/>
          <w:bCs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Методический совет при Министерстве финансов Камчатского края по вопросам технологической централизации учетных данных исполнительных органов Камчатского края и краевых государственных учреждений (далее – Методический совет) является координационным органом, регулирующим реализацию мероприятий по переводу баз данных по ведению бюджетного (бухгалтерского) учета и начислению физическим лицам выплат по оплате труда и иных выплат исполнительных органов Камчатского края и краевых государственных учреждений в единую информационную систему (далее – технологическая централизация учетных данных).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своей деятельности Методический совет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регулирующими ведение бюджетного (бухгалтерского) учета, правовыми актами Камчатского края, а также настоящим Положением.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Методический совет осуществляет свою деятельность во взаимодействии с исполнительными органами Камчатского края, краевыми государственными учреждениями и другими заинтересованными организациями.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Задачи методического совета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Основными задачами работы Методического совета являются: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координация взаимодействия краевого государственного учреждения «Центр финансового обеспечения» (далее – КГКУ ЦФО) с исполнительными органами Камчатского края и краевыми государственными учреждениями с целью выработки единой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концепции </w:t>
      </w:r>
      <w:r>
        <w:rPr>
          <w:rFonts w:ascii="Times New Roman" w:hAnsi="Times New Roman"/>
          <w:color w:val="auto"/>
          <w:sz w:val="28"/>
          <w:szCs w:val="28"/>
        </w:rPr>
        <w:t>действий в рамках технологической централизации учетных данных на базе государственной информационной системы Камчатского края ««Централизованная информационная система бюджетного (бухгалтерского) учета» (далее – ГИС ЦИСБУ);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рассмотрение и обсуждение проблем, возникающих в процессе технологической централизации учетных данных;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разработка и утверждение протоколом заседания методического совета рекомендаций (решений) по переводу баз данных по ведению бюджетного (бухгалтерского) учета и </w:t>
      </w:r>
      <w:r>
        <w:rPr>
          <w:rFonts w:ascii="Times New Roman" w:hAnsi="Times New Roman"/>
          <w:sz w:val="28"/>
        </w:rPr>
        <w:t>начислению физическим лицам выплат по оплате труда</w:t>
      </w:r>
      <w:r>
        <w:rPr>
          <w:rFonts w:ascii="Times New Roman" w:hAnsi="Times New Roman"/>
          <w:color w:val="auto"/>
          <w:sz w:val="28"/>
          <w:szCs w:val="28"/>
        </w:rPr>
        <w:t xml:space="preserve"> в ГИС ЦИСБУ;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принятие скоординированных решений по функционированию ГИС ЦИСБУ в процессе реализации мероприятий по технологической централизации учетных данных; 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согласование единой нормативно-справочной информации для обеспечения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унификации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учетных процедур;</w:t>
      </w:r>
    </w:p>
    <w:p w:rsidR="000D5876" w:rsidRDefault="000D5876" w:rsidP="00EA73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изучение и распространение передового опыта централизации учетных функций и процессов.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Права методического совета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Методический совет имеет право:</w:t>
      </w:r>
    </w:p>
    <w:p w:rsidR="000D5876" w:rsidRDefault="000D5876" w:rsidP="00EA73B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запрашивать у исполнительных органов Камчатского края, краевых государственных учреждений информацию, документы, материалы по вопросам, входящим в компетенцию Методического совета;</w:t>
      </w:r>
    </w:p>
    <w:p w:rsidR="000D5876" w:rsidRDefault="000D5876" w:rsidP="00EA73B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привлекать (по согласованию) к работе Методического совета представителей исполнительных органов Камчатского края, краевых государственных учреждений, а также экспертов и специалистов, имеющих практический опыт в области технологической централизации учета;</w:t>
      </w:r>
    </w:p>
    <w:p w:rsidR="000D5876" w:rsidRDefault="000D5876" w:rsidP="00EA73B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направлять представителей Методического совета для участия в совещаниях, конференциях, семинарах и иных мероприятиях по вопросам, связанным с централизацией учета.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Организация работы Методического совета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Методический совет формируется в составе председателя Методического совета, заместителя председателя Методического совета, секретаря Методического совета и членов Методического совета. Секретарь Методического совета не является членом Методического совета.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состав Методического совета могут входить представители исполнительных органов Камчатского края, краевых государственных учреждений, эксперты и специалисты, имеющие практический опыт в области технологической централизации учета (по согласованию с ними).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Методического совета:</w:t>
      </w:r>
    </w:p>
    <w:p w:rsidR="000D5876" w:rsidRDefault="000D5876" w:rsidP="00EA73B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осуществляет общее руководство деятельностью Методического совета;</w:t>
      </w:r>
    </w:p>
    <w:p w:rsidR="000D5876" w:rsidRDefault="000D5876" w:rsidP="00EA73B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определяет дату, время и место проведения заседания Методического совета, согласовывает повестку заседания Методического совета;</w:t>
      </w:r>
    </w:p>
    <w:p w:rsidR="000D5876" w:rsidRDefault="000D5876" w:rsidP="00EA73B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председательствует на заседаниях Методического совета;</w:t>
      </w:r>
    </w:p>
    <w:p w:rsidR="000D5876" w:rsidRDefault="000D5876" w:rsidP="00EA73BB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утверждает протокол заседания Методического совета;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период отсутствия председателя Методического совета, его обязанности исполняет заместитель председателя Методического совета.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Члены Методического совета</w:t>
      </w:r>
      <w:r w:rsidR="006638F1">
        <w:rPr>
          <w:rFonts w:ascii="Times New Roman" w:hAnsi="Times New Roman"/>
          <w:color w:val="auto"/>
          <w:sz w:val="28"/>
          <w:szCs w:val="28"/>
        </w:rPr>
        <w:t>:</w:t>
      </w:r>
    </w:p>
    <w:p w:rsidR="000D5876" w:rsidRDefault="000D5876" w:rsidP="00EA73B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внос</w:t>
      </w:r>
      <w:r w:rsidR="006638F1">
        <w:rPr>
          <w:rFonts w:ascii="Times New Roman" w:hAnsi="Times New Roman"/>
          <w:color w:val="auto"/>
          <w:sz w:val="28"/>
          <w:szCs w:val="28"/>
        </w:rPr>
        <w:t>ят</w:t>
      </w:r>
      <w:r>
        <w:rPr>
          <w:rFonts w:ascii="Times New Roman" w:hAnsi="Times New Roman"/>
          <w:color w:val="auto"/>
          <w:sz w:val="28"/>
          <w:szCs w:val="28"/>
        </w:rPr>
        <w:t xml:space="preserve"> предложения по формированию повестки заседания Методического совета;</w:t>
      </w:r>
    </w:p>
    <w:p w:rsidR="000D5876" w:rsidRDefault="000D5876" w:rsidP="00EA73B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участв</w:t>
      </w:r>
      <w:r w:rsidR="006638F1">
        <w:rPr>
          <w:rFonts w:ascii="Times New Roman" w:hAnsi="Times New Roman"/>
          <w:color w:val="auto"/>
          <w:sz w:val="28"/>
          <w:szCs w:val="28"/>
        </w:rPr>
        <w:t>уют</w:t>
      </w:r>
      <w:r>
        <w:rPr>
          <w:rFonts w:ascii="Times New Roman" w:hAnsi="Times New Roman"/>
          <w:color w:val="auto"/>
          <w:sz w:val="28"/>
          <w:szCs w:val="28"/>
        </w:rPr>
        <w:t xml:space="preserve"> в подготовке материалов по вопросам, рассматриваемым на заседаниях Методического совета и протоколов их решений;</w:t>
      </w:r>
    </w:p>
    <w:p w:rsidR="000D5876" w:rsidRDefault="000D5876" w:rsidP="00EA73B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невозможности участия в заседании Методического совета члены Методического совета вправе изложить свое мнение по рассматриваемым на заседании вопросам в письменном виде и представить их председателю Методического совета;</w:t>
      </w:r>
    </w:p>
    <w:p w:rsidR="000D5876" w:rsidRDefault="000D5876" w:rsidP="00EA73B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участвуют в голосовании по принятым решениям;</w:t>
      </w:r>
    </w:p>
    <w:p w:rsidR="000D5876" w:rsidRDefault="000D5876" w:rsidP="00EA73B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осуществля</w:t>
      </w:r>
      <w:r w:rsidR="006638F1">
        <w:rPr>
          <w:rFonts w:ascii="Times New Roman" w:hAnsi="Times New Roman"/>
          <w:color w:val="auto"/>
          <w:sz w:val="28"/>
          <w:szCs w:val="28"/>
        </w:rPr>
        <w:t>ют</w:t>
      </w:r>
      <w:bookmarkStart w:id="2" w:name="_GoBack"/>
      <w:bookmarkEnd w:id="2"/>
      <w:r>
        <w:rPr>
          <w:rFonts w:ascii="Times New Roman" w:hAnsi="Times New Roman"/>
          <w:color w:val="auto"/>
          <w:sz w:val="28"/>
          <w:szCs w:val="28"/>
        </w:rPr>
        <w:t xml:space="preserve"> иные полномочия в рамках деятельности Методического совета.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 Методического совета:</w:t>
      </w:r>
    </w:p>
    <w:p w:rsidR="000D5876" w:rsidRDefault="00EA73BB" w:rsidP="00EA73B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0D5876">
        <w:rPr>
          <w:rFonts w:ascii="Times New Roman" w:hAnsi="Times New Roman"/>
          <w:color w:val="auto"/>
          <w:sz w:val="28"/>
          <w:szCs w:val="28"/>
        </w:rPr>
        <w:t>ормирует повестку заседания Методического совета;</w:t>
      </w:r>
    </w:p>
    <w:p w:rsidR="000D5876" w:rsidRDefault="000D5876" w:rsidP="00EA73B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уведомляет членов Методического совета о дате, месте и повестке предстоящего заседания</w:t>
      </w:r>
      <w:r w:rsidR="00EA73BB">
        <w:rPr>
          <w:rFonts w:ascii="Times New Roman" w:hAnsi="Times New Roman"/>
          <w:color w:val="auto"/>
          <w:sz w:val="28"/>
          <w:szCs w:val="28"/>
        </w:rPr>
        <w:t xml:space="preserve"> не позднее 3 рабочих дней до предстоящего заседания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0D5876" w:rsidRDefault="000D5876" w:rsidP="00EA73B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готовит и согласовывает с председателем Методического совета проекты документов и иных материалов, необходимых для обсуждения на заседании Методического совета;</w:t>
      </w:r>
    </w:p>
    <w:p w:rsidR="000D5876" w:rsidRDefault="000D5876" w:rsidP="00EA73B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ведет, оформляет протоколы заседаний Методического совета и рассылает их членам Методического совета, а также обеспечивает их размещение на официальном сайте Министерства финансов Камчатского края;</w:t>
      </w:r>
    </w:p>
    <w:p w:rsidR="000D5876" w:rsidRDefault="000D5876" w:rsidP="00EA73B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хранит документацию Методического совета, готовит документы для архивного хранения и уничтожения.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Основной формой деятельности Методического совета являются заседания, созываемые по мере необходимости, и принятие соответствующих решений по рассматриваемым вопросам.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Заседание Методического совета считается правомочным, если на нем присутствует не менее половины от списочного состава Совета.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Заседание Методического совета проводиться в очном или дистанци</w:t>
      </w:r>
      <w:r w:rsidR="00EA73BB">
        <w:rPr>
          <w:rFonts w:ascii="Times New Roman" w:hAnsi="Times New Roman"/>
          <w:color w:val="auto"/>
          <w:sz w:val="28"/>
          <w:szCs w:val="28"/>
        </w:rPr>
        <w:t>онном формате посредством видеоконференц</w:t>
      </w:r>
      <w:r>
        <w:rPr>
          <w:rFonts w:ascii="Times New Roman" w:hAnsi="Times New Roman"/>
          <w:color w:val="auto"/>
          <w:sz w:val="28"/>
          <w:szCs w:val="28"/>
        </w:rPr>
        <w:t>связи.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 Методического совета принимаются открытым голосованием простым большинством голосов. При равенстве голосов голос председательствующего на заседании Методического совета является решающим.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Решение Методического совета оформляется протоколом, который в течение 5 рабочих дней с момента утверждения согласовывается с использованием </w:t>
      </w:r>
      <w:r w:rsidRPr="00EA73BB">
        <w:rPr>
          <w:rStyle w:val="aff"/>
          <w:rFonts w:ascii="Times New Roman" w:eastAsia="Arial" w:hAnsi="Times New Roman"/>
          <w:i w:val="0"/>
          <w:color w:val="22272F"/>
          <w:sz w:val="28"/>
          <w:szCs w:val="28"/>
          <w:shd w:val="clear" w:color="auto" w:fill="FFFFFF"/>
        </w:rPr>
        <w:t>информационной системы</w:t>
      </w:r>
      <w:r>
        <w:rPr>
          <w:rStyle w:val="aff"/>
          <w:rFonts w:ascii="Times New Roman" w:eastAsia="Arial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«Единая система электронного документооборота» (ИС ЕСЭД) членами рабочей группы, а затем подписывается председателем и секретарем Методического совета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протоколе заседания Методического совета указываются:</w:t>
      </w:r>
    </w:p>
    <w:p w:rsidR="000D5876" w:rsidRDefault="000D5876" w:rsidP="00EA73B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место и время проведения заседания;</w:t>
      </w:r>
    </w:p>
    <w:p w:rsidR="000D5876" w:rsidRDefault="000D5876" w:rsidP="00EA73B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фамилия, имя и отчество членов Методического совета, присутствующих на заседании;</w:t>
      </w:r>
    </w:p>
    <w:p w:rsidR="000D5876" w:rsidRDefault="000D5876" w:rsidP="00EA73B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повестка дня заседания;</w:t>
      </w:r>
    </w:p>
    <w:p w:rsidR="000D5876" w:rsidRDefault="000D5876" w:rsidP="00EA73B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обсуждаемые в ходе заседания вопросы;</w:t>
      </w:r>
    </w:p>
    <w:p w:rsidR="00EA73BB" w:rsidRDefault="000D5876" w:rsidP="00EA73B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предложения по решению поставленных на заседании Методического совета вопросов.</w:t>
      </w:r>
    </w:p>
    <w:p w:rsidR="000D5876" w:rsidRPr="00EA73BB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A73BB">
        <w:rPr>
          <w:rFonts w:ascii="Times New Roman" w:hAnsi="Times New Roman"/>
          <w:color w:val="auto"/>
          <w:sz w:val="28"/>
          <w:szCs w:val="28"/>
        </w:rPr>
        <w:t>К протоколу заседания прилагаются материалы и информация, подготовленные к заседанию Методического совета.</w:t>
      </w:r>
    </w:p>
    <w:p w:rsidR="000D5876" w:rsidRDefault="000D5876" w:rsidP="00EA73B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Заседания Методического совета являются открытыми. В целях обеспечения общедоступности материалов, подготовленных Методическим советом, осуществляется их публикация на официальном сайте Министерства финансов Камчатского края.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Члены Методического совета, а также привлекаемые к работе специалисты осуществляют свою деятельность на безвозмездной основе.</w:t>
      </w: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Организационное обеспечение деятельности Методического совета, включая проведение его заседаний, осуществляется Министерством финансов Камчатского края и КГКУ ЦФО.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Заключительные положения</w:t>
      </w:r>
    </w:p>
    <w:p w:rsidR="000D5876" w:rsidRDefault="000D5876" w:rsidP="00EA73B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EA73B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Изменения в настоящее Положение могут вноситься по инициативе председателя и (или) членов Методического совета, рассматриваются на заседаниях и утверждаются приказом Министерства финансов Камчатского края.</w:t>
      </w:r>
    </w:p>
    <w:p w:rsidR="000D5876" w:rsidRDefault="000D5876" w:rsidP="000D5876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tabs>
          <w:tab w:val="center" w:pos="4819"/>
          <w:tab w:val="left" w:pos="6165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5876" w:rsidRDefault="000D5876" w:rsidP="000D5876">
      <w:pPr>
        <w:spacing w:after="0" w:line="240" w:lineRule="auto"/>
        <w:jc w:val="both"/>
        <w:rPr>
          <w:rFonts w:ascii="Times New Roman" w:hAnsi="Times New Roman"/>
        </w:rPr>
      </w:pPr>
    </w:p>
    <w:p w:rsidR="000D5876" w:rsidRPr="00B0299F" w:rsidRDefault="000D5876" w:rsidP="00CD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D5876" w:rsidRPr="00B0299F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99" w:rsidRDefault="003A5199">
      <w:pPr>
        <w:spacing w:after="0" w:line="240" w:lineRule="auto"/>
      </w:pPr>
      <w:r>
        <w:separator/>
      </w:r>
    </w:p>
  </w:endnote>
  <w:endnote w:type="continuationSeparator" w:id="0">
    <w:p w:rsidR="003A5199" w:rsidRDefault="003A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99" w:rsidRDefault="003A5199">
      <w:pPr>
        <w:spacing w:after="0" w:line="240" w:lineRule="auto"/>
      </w:pPr>
      <w:r>
        <w:separator/>
      </w:r>
    </w:p>
  </w:footnote>
  <w:footnote w:type="continuationSeparator" w:id="0">
    <w:p w:rsidR="003A5199" w:rsidRDefault="003A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282"/>
    <w:multiLevelType w:val="hybridMultilevel"/>
    <w:tmpl w:val="856AB948"/>
    <w:lvl w:ilvl="0" w:tplc="3F10D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E681D"/>
    <w:multiLevelType w:val="hybridMultilevel"/>
    <w:tmpl w:val="AC1E68E6"/>
    <w:lvl w:ilvl="0" w:tplc="EAFEB4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4F48B3E">
      <w:start w:val="1"/>
      <w:numFmt w:val="lowerLetter"/>
      <w:lvlText w:val="%2."/>
      <w:lvlJc w:val="left"/>
      <w:pPr>
        <w:ind w:left="2007" w:hanging="360"/>
      </w:pPr>
    </w:lvl>
    <w:lvl w:ilvl="2" w:tplc="602AADFA">
      <w:start w:val="1"/>
      <w:numFmt w:val="lowerRoman"/>
      <w:lvlText w:val="%3."/>
      <w:lvlJc w:val="right"/>
      <w:pPr>
        <w:ind w:left="2727" w:hanging="180"/>
      </w:pPr>
    </w:lvl>
    <w:lvl w:ilvl="3" w:tplc="E6F8720A">
      <w:start w:val="1"/>
      <w:numFmt w:val="decimal"/>
      <w:lvlText w:val="%4."/>
      <w:lvlJc w:val="left"/>
      <w:pPr>
        <w:ind w:left="3447" w:hanging="360"/>
      </w:pPr>
    </w:lvl>
    <w:lvl w:ilvl="4" w:tplc="4C78FA88">
      <w:start w:val="1"/>
      <w:numFmt w:val="lowerLetter"/>
      <w:lvlText w:val="%5."/>
      <w:lvlJc w:val="left"/>
      <w:pPr>
        <w:ind w:left="4167" w:hanging="360"/>
      </w:pPr>
    </w:lvl>
    <w:lvl w:ilvl="5" w:tplc="E0CC7A14">
      <w:start w:val="1"/>
      <w:numFmt w:val="lowerRoman"/>
      <w:lvlText w:val="%6."/>
      <w:lvlJc w:val="right"/>
      <w:pPr>
        <w:ind w:left="4887" w:hanging="180"/>
      </w:pPr>
    </w:lvl>
    <w:lvl w:ilvl="6" w:tplc="EB0274DE">
      <w:start w:val="1"/>
      <w:numFmt w:val="decimal"/>
      <w:lvlText w:val="%7."/>
      <w:lvlJc w:val="left"/>
      <w:pPr>
        <w:ind w:left="5607" w:hanging="360"/>
      </w:pPr>
    </w:lvl>
    <w:lvl w:ilvl="7" w:tplc="D5469EE0">
      <w:start w:val="1"/>
      <w:numFmt w:val="lowerLetter"/>
      <w:lvlText w:val="%8."/>
      <w:lvlJc w:val="left"/>
      <w:pPr>
        <w:ind w:left="6327" w:hanging="360"/>
      </w:pPr>
    </w:lvl>
    <w:lvl w:ilvl="8" w:tplc="8FA051A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BB1C69"/>
    <w:multiLevelType w:val="hybridMultilevel"/>
    <w:tmpl w:val="5086AAD0"/>
    <w:lvl w:ilvl="0" w:tplc="225A4B0A">
      <w:start w:val="1"/>
      <w:numFmt w:val="decimal"/>
      <w:suff w:val="space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4F48E86E">
      <w:start w:val="1"/>
      <w:numFmt w:val="lowerLetter"/>
      <w:lvlText w:val="%2."/>
      <w:lvlJc w:val="left"/>
      <w:pPr>
        <w:ind w:left="1789" w:hanging="360"/>
      </w:pPr>
    </w:lvl>
    <w:lvl w:ilvl="2" w:tplc="82B865DE">
      <w:start w:val="1"/>
      <w:numFmt w:val="lowerRoman"/>
      <w:lvlText w:val="%3."/>
      <w:lvlJc w:val="right"/>
      <w:pPr>
        <w:ind w:left="2509" w:hanging="180"/>
      </w:pPr>
    </w:lvl>
    <w:lvl w:ilvl="3" w:tplc="8DC43644">
      <w:start w:val="1"/>
      <w:numFmt w:val="decimal"/>
      <w:lvlText w:val="%4."/>
      <w:lvlJc w:val="left"/>
      <w:pPr>
        <w:ind w:left="3229" w:hanging="360"/>
      </w:pPr>
    </w:lvl>
    <w:lvl w:ilvl="4" w:tplc="564401AE">
      <w:start w:val="1"/>
      <w:numFmt w:val="lowerLetter"/>
      <w:lvlText w:val="%5."/>
      <w:lvlJc w:val="left"/>
      <w:pPr>
        <w:ind w:left="3949" w:hanging="360"/>
      </w:pPr>
    </w:lvl>
    <w:lvl w:ilvl="5" w:tplc="C87A8364">
      <w:start w:val="1"/>
      <w:numFmt w:val="lowerRoman"/>
      <w:lvlText w:val="%6."/>
      <w:lvlJc w:val="right"/>
      <w:pPr>
        <w:ind w:left="4669" w:hanging="180"/>
      </w:pPr>
    </w:lvl>
    <w:lvl w:ilvl="6" w:tplc="3272AB4A">
      <w:start w:val="1"/>
      <w:numFmt w:val="decimal"/>
      <w:lvlText w:val="%7."/>
      <w:lvlJc w:val="left"/>
      <w:pPr>
        <w:ind w:left="5389" w:hanging="360"/>
      </w:pPr>
    </w:lvl>
    <w:lvl w:ilvl="7" w:tplc="AB346FC4">
      <w:start w:val="1"/>
      <w:numFmt w:val="lowerLetter"/>
      <w:lvlText w:val="%8."/>
      <w:lvlJc w:val="left"/>
      <w:pPr>
        <w:ind w:left="6109" w:hanging="360"/>
      </w:pPr>
    </w:lvl>
    <w:lvl w:ilvl="8" w:tplc="39F2433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E129B4"/>
    <w:multiLevelType w:val="hybridMultilevel"/>
    <w:tmpl w:val="3B34C9D8"/>
    <w:lvl w:ilvl="0" w:tplc="B80AD7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BD035C2">
      <w:start w:val="1"/>
      <w:numFmt w:val="lowerLetter"/>
      <w:lvlText w:val="%2."/>
      <w:lvlJc w:val="left"/>
      <w:pPr>
        <w:ind w:left="2007" w:hanging="360"/>
      </w:pPr>
    </w:lvl>
    <w:lvl w:ilvl="2" w:tplc="E1FAB768">
      <w:start w:val="1"/>
      <w:numFmt w:val="lowerRoman"/>
      <w:lvlText w:val="%3."/>
      <w:lvlJc w:val="right"/>
      <w:pPr>
        <w:ind w:left="2727" w:hanging="180"/>
      </w:pPr>
    </w:lvl>
    <w:lvl w:ilvl="3" w:tplc="9BDCDF36">
      <w:start w:val="1"/>
      <w:numFmt w:val="decimal"/>
      <w:lvlText w:val="%4."/>
      <w:lvlJc w:val="left"/>
      <w:pPr>
        <w:ind w:left="3447" w:hanging="360"/>
      </w:pPr>
    </w:lvl>
    <w:lvl w:ilvl="4" w:tplc="B0D69900">
      <w:start w:val="1"/>
      <w:numFmt w:val="lowerLetter"/>
      <w:lvlText w:val="%5."/>
      <w:lvlJc w:val="left"/>
      <w:pPr>
        <w:ind w:left="4167" w:hanging="360"/>
      </w:pPr>
    </w:lvl>
    <w:lvl w:ilvl="5" w:tplc="053064E8">
      <w:start w:val="1"/>
      <w:numFmt w:val="lowerRoman"/>
      <w:lvlText w:val="%6."/>
      <w:lvlJc w:val="right"/>
      <w:pPr>
        <w:ind w:left="4887" w:hanging="180"/>
      </w:pPr>
    </w:lvl>
    <w:lvl w:ilvl="6" w:tplc="AB8EF042">
      <w:start w:val="1"/>
      <w:numFmt w:val="decimal"/>
      <w:lvlText w:val="%7."/>
      <w:lvlJc w:val="left"/>
      <w:pPr>
        <w:ind w:left="5607" w:hanging="360"/>
      </w:pPr>
    </w:lvl>
    <w:lvl w:ilvl="7" w:tplc="CE9A95C8">
      <w:start w:val="1"/>
      <w:numFmt w:val="lowerLetter"/>
      <w:lvlText w:val="%8."/>
      <w:lvlJc w:val="left"/>
      <w:pPr>
        <w:ind w:left="6327" w:hanging="360"/>
      </w:pPr>
    </w:lvl>
    <w:lvl w:ilvl="8" w:tplc="9544C52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7C1663"/>
    <w:multiLevelType w:val="hybridMultilevel"/>
    <w:tmpl w:val="8AEE63C4"/>
    <w:lvl w:ilvl="0" w:tplc="DF8202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530198C">
      <w:start w:val="1"/>
      <w:numFmt w:val="lowerLetter"/>
      <w:lvlText w:val="%2."/>
      <w:lvlJc w:val="left"/>
      <w:pPr>
        <w:ind w:left="1440" w:hanging="360"/>
      </w:pPr>
    </w:lvl>
    <w:lvl w:ilvl="2" w:tplc="99887096">
      <w:start w:val="1"/>
      <w:numFmt w:val="lowerRoman"/>
      <w:lvlText w:val="%3."/>
      <w:lvlJc w:val="right"/>
      <w:pPr>
        <w:ind w:left="2160" w:hanging="180"/>
      </w:pPr>
    </w:lvl>
    <w:lvl w:ilvl="3" w:tplc="98F0A086">
      <w:start w:val="1"/>
      <w:numFmt w:val="decimal"/>
      <w:lvlText w:val="%4."/>
      <w:lvlJc w:val="left"/>
      <w:pPr>
        <w:ind w:left="2880" w:hanging="360"/>
      </w:pPr>
    </w:lvl>
    <w:lvl w:ilvl="4" w:tplc="A664E244">
      <w:start w:val="1"/>
      <w:numFmt w:val="lowerLetter"/>
      <w:lvlText w:val="%5."/>
      <w:lvlJc w:val="left"/>
      <w:pPr>
        <w:ind w:left="3600" w:hanging="360"/>
      </w:pPr>
    </w:lvl>
    <w:lvl w:ilvl="5" w:tplc="DC4CDF1A">
      <w:start w:val="1"/>
      <w:numFmt w:val="lowerRoman"/>
      <w:lvlText w:val="%6."/>
      <w:lvlJc w:val="right"/>
      <w:pPr>
        <w:ind w:left="4320" w:hanging="180"/>
      </w:pPr>
    </w:lvl>
    <w:lvl w:ilvl="6" w:tplc="85C8EF2C">
      <w:start w:val="1"/>
      <w:numFmt w:val="decimal"/>
      <w:lvlText w:val="%7."/>
      <w:lvlJc w:val="left"/>
      <w:pPr>
        <w:ind w:left="5040" w:hanging="360"/>
      </w:pPr>
    </w:lvl>
    <w:lvl w:ilvl="7" w:tplc="052CE75A">
      <w:start w:val="1"/>
      <w:numFmt w:val="lowerLetter"/>
      <w:lvlText w:val="%8."/>
      <w:lvlJc w:val="left"/>
      <w:pPr>
        <w:ind w:left="5760" w:hanging="360"/>
      </w:pPr>
    </w:lvl>
    <w:lvl w:ilvl="8" w:tplc="2E8AB8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0105C"/>
    <w:multiLevelType w:val="hybridMultilevel"/>
    <w:tmpl w:val="DFD80C5E"/>
    <w:lvl w:ilvl="0" w:tplc="ADDC3B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A183728">
      <w:start w:val="1"/>
      <w:numFmt w:val="lowerLetter"/>
      <w:lvlText w:val="%2."/>
      <w:lvlJc w:val="left"/>
      <w:pPr>
        <w:ind w:left="2007" w:hanging="360"/>
      </w:pPr>
    </w:lvl>
    <w:lvl w:ilvl="2" w:tplc="564ADFEE">
      <w:start w:val="1"/>
      <w:numFmt w:val="lowerRoman"/>
      <w:lvlText w:val="%3."/>
      <w:lvlJc w:val="right"/>
      <w:pPr>
        <w:ind w:left="2727" w:hanging="180"/>
      </w:pPr>
    </w:lvl>
    <w:lvl w:ilvl="3" w:tplc="5E76729E">
      <w:start w:val="1"/>
      <w:numFmt w:val="decimal"/>
      <w:lvlText w:val="%4."/>
      <w:lvlJc w:val="left"/>
      <w:pPr>
        <w:ind w:left="3447" w:hanging="360"/>
      </w:pPr>
    </w:lvl>
    <w:lvl w:ilvl="4" w:tplc="75B05E4C">
      <w:start w:val="1"/>
      <w:numFmt w:val="lowerLetter"/>
      <w:lvlText w:val="%5."/>
      <w:lvlJc w:val="left"/>
      <w:pPr>
        <w:ind w:left="4167" w:hanging="360"/>
      </w:pPr>
    </w:lvl>
    <w:lvl w:ilvl="5" w:tplc="153E5260">
      <w:start w:val="1"/>
      <w:numFmt w:val="lowerRoman"/>
      <w:lvlText w:val="%6."/>
      <w:lvlJc w:val="right"/>
      <w:pPr>
        <w:ind w:left="4887" w:hanging="180"/>
      </w:pPr>
    </w:lvl>
    <w:lvl w:ilvl="6" w:tplc="98403B54">
      <w:start w:val="1"/>
      <w:numFmt w:val="decimal"/>
      <w:lvlText w:val="%7."/>
      <w:lvlJc w:val="left"/>
      <w:pPr>
        <w:ind w:left="5607" w:hanging="360"/>
      </w:pPr>
    </w:lvl>
    <w:lvl w:ilvl="7" w:tplc="85604DDA">
      <w:start w:val="1"/>
      <w:numFmt w:val="lowerLetter"/>
      <w:lvlText w:val="%8."/>
      <w:lvlJc w:val="left"/>
      <w:pPr>
        <w:ind w:left="6327" w:hanging="360"/>
      </w:pPr>
    </w:lvl>
    <w:lvl w:ilvl="8" w:tplc="302A1C1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7D0D21"/>
    <w:multiLevelType w:val="hybridMultilevel"/>
    <w:tmpl w:val="DC6846A0"/>
    <w:lvl w:ilvl="0" w:tplc="547EE69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48DF"/>
    <w:multiLevelType w:val="hybridMultilevel"/>
    <w:tmpl w:val="E130AB94"/>
    <w:lvl w:ilvl="0" w:tplc="13145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C26D330">
      <w:start w:val="1"/>
      <w:numFmt w:val="lowerLetter"/>
      <w:lvlText w:val="%2."/>
      <w:lvlJc w:val="left"/>
      <w:pPr>
        <w:ind w:left="2007" w:hanging="360"/>
      </w:pPr>
    </w:lvl>
    <w:lvl w:ilvl="2" w:tplc="8DBA7FA4">
      <w:start w:val="1"/>
      <w:numFmt w:val="lowerRoman"/>
      <w:lvlText w:val="%3."/>
      <w:lvlJc w:val="right"/>
      <w:pPr>
        <w:ind w:left="2727" w:hanging="180"/>
      </w:pPr>
    </w:lvl>
    <w:lvl w:ilvl="3" w:tplc="50FC2B9E">
      <w:start w:val="1"/>
      <w:numFmt w:val="decimal"/>
      <w:lvlText w:val="%4."/>
      <w:lvlJc w:val="left"/>
      <w:pPr>
        <w:ind w:left="3447" w:hanging="360"/>
      </w:pPr>
    </w:lvl>
    <w:lvl w:ilvl="4" w:tplc="AC4A35EE">
      <w:start w:val="1"/>
      <w:numFmt w:val="lowerLetter"/>
      <w:lvlText w:val="%5."/>
      <w:lvlJc w:val="left"/>
      <w:pPr>
        <w:ind w:left="4167" w:hanging="360"/>
      </w:pPr>
    </w:lvl>
    <w:lvl w:ilvl="5" w:tplc="39947460">
      <w:start w:val="1"/>
      <w:numFmt w:val="lowerRoman"/>
      <w:lvlText w:val="%6."/>
      <w:lvlJc w:val="right"/>
      <w:pPr>
        <w:ind w:left="4887" w:hanging="180"/>
      </w:pPr>
    </w:lvl>
    <w:lvl w:ilvl="6" w:tplc="10F4E4A6">
      <w:start w:val="1"/>
      <w:numFmt w:val="decimal"/>
      <w:lvlText w:val="%7."/>
      <w:lvlJc w:val="left"/>
      <w:pPr>
        <w:ind w:left="5607" w:hanging="360"/>
      </w:pPr>
    </w:lvl>
    <w:lvl w:ilvl="7" w:tplc="419A18FE">
      <w:start w:val="1"/>
      <w:numFmt w:val="lowerLetter"/>
      <w:lvlText w:val="%8."/>
      <w:lvlJc w:val="left"/>
      <w:pPr>
        <w:ind w:left="6327" w:hanging="360"/>
      </w:pPr>
    </w:lvl>
    <w:lvl w:ilvl="8" w:tplc="1D827D6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6D75CD1"/>
    <w:multiLevelType w:val="multilevel"/>
    <w:tmpl w:val="C43A59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55704D"/>
    <w:multiLevelType w:val="hybridMultilevel"/>
    <w:tmpl w:val="84B6C2F0"/>
    <w:lvl w:ilvl="0" w:tplc="11FC5E9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4E5DCE">
      <w:start w:val="1"/>
      <w:numFmt w:val="lowerLetter"/>
      <w:lvlText w:val="%2."/>
      <w:lvlJc w:val="left"/>
      <w:pPr>
        <w:ind w:left="1440" w:hanging="360"/>
      </w:pPr>
    </w:lvl>
    <w:lvl w:ilvl="2" w:tplc="0D02894A">
      <w:start w:val="1"/>
      <w:numFmt w:val="lowerRoman"/>
      <w:lvlText w:val="%3."/>
      <w:lvlJc w:val="right"/>
      <w:pPr>
        <w:ind w:left="2160" w:hanging="180"/>
      </w:pPr>
    </w:lvl>
    <w:lvl w:ilvl="3" w:tplc="4B6840C6">
      <w:start w:val="1"/>
      <w:numFmt w:val="decimal"/>
      <w:lvlText w:val="%4."/>
      <w:lvlJc w:val="left"/>
      <w:pPr>
        <w:ind w:left="2880" w:hanging="360"/>
      </w:pPr>
    </w:lvl>
    <w:lvl w:ilvl="4" w:tplc="7542F720">
      <w:start w:val="1"/>
      <w:numFmt w:val="lowerLetter"/>
      <w:lvlText w:val="%5."/>
      <w:lvlJc w:val="left"/>
      <w:pPr>
        <w:ind w:left="3600" w:hanging="360"/>
      </w:pPr>
    </w:lvl>
    <w:lvl w:ilvl="5" w:tplc="0A8604A2">
      <w:start w:val="1"/>
      <w:numFmt w:val="lowerRoman"/>
      <w:lvlText w:val="%6."/>
      <w:lvlJc w:val="right"/>
      <w:pPr>
        <w:ind w:left="4320" w:hanging="180"/>
      </w:pPr>
    </w:lvl>
    <w:lvl w:ilvl="6" w:tplc="335472C2">
      <w:start w:val="1"/>
      <w:numFmt w:val="decimal"/>
      <w:lvlText w:val="%7."/>
      <w:lvlJc w:val="left"/>
      <w:pPr>
        <w:ind w:left="5040" w:hanging="360"/>
      </w:pPr>
    </w:lvl>
    <w:lvl w:ilvl="7" w:tplc="11065D48">
      <w:start w:val="1"/>
      <w:numFmt w:val="lowerLetter"/>
      <w:lvlText w:val="%8."/>
      <w:lvlJc w:val="left"/>
      <w:pPr>
        <w:ind w:left="5760" w:hanging="360"/>
      </w:pPr>
    </w:lvl>
    <w:lvl w:ilvl="8" w:tplc="313EA2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F7220"/>
    <w:multiLevelType w:val="hybridMultilevel"/>
    <w:tmpl w:val="23E2EA56"/>
    <w:lvl w:ilvl="0" w:tplc="0972DD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34CA4A6">
      <w:start w:val="1"/>
      <w:numFmt w:val="lowerLetter"/>
      <w:lvlText w:val="%2."/>
      <w:lvlJc w:val="left"/>
      <w:pPr>
        <w:ind w:left="2007" w:hanging="360"/>
      </w:pPr>
    </w:lvl>
    <w:lvl w:ilvl="2" w:tplc="20E08842">
      <w:start w:val="1"/>
      <w:numFmt w:val="lowerRoman"/>
      <w:lvlText w:val="%3."/>
      <w:lvlJc w:val="right"/>
      <w:pPr>
        <w:ind w:left="2727" w:hanging="180"/>
      </w:pPr>
    </w:lvl>
    <w:lvl w:ilvl="3" w:tplc="BC2EB5C8">
      <w:start w:val="1"/>
      <w:numFmt w:val="decimal"/>
      <w:lvlText w:val="%4."/>
      <w:lvlJc w:val="left"/>
      <w:pPr>
        <w:ind w:left="3447" w:hanging="360"/>
      </w:pPr>
    </w:lvl>
    <w:lvl w:ilvl="4" w:tplc="4E7097B4">
      <w:start w:val="1"/>
      <w:numFmt w:val="lowerLetter"/>
      <w:lvlText w:val="%5."/>
      <w:lvlJc w:val="left"/>
      <w:pPr>
        <w:ind w:left="4167" w:hanging="360"/>
      </w:pPr>
    </w:lvl>
    <w:lvl w:ilvl="5" w:tplc="625A9878">
      <w:start w:val="1"/>
      <w:numFmt w:val="lowerRoman"/>
      <w:lvlText w:val="%6."/>
      <w:lvlJc w:val="right"/>
      <w:pPr>
        <w:ind w:left="4887" w:hanging="180"/>
      </w:pPr>
    </w:lvl>
    <w:lvl w:ilvl="6" w:tplc="DC2AD0DE">
      <w:start w:val="1"/>
      <w:numFmt w:val="decimal"/>
      <w:lvlText w:val="%7."/>
      <w:lvlJc w:val="left"/>
      <w:pPr>
        <w:ind w:left="5607" w:hanging="360"/>
      </w:pPr>
    </w:lvl>
    <w:lvl w:ilvl="7" w:tplc="54DAADB2">
      <w:start w:val="1"/>
      <w:numFmt w:val="lowerLetter"/>
      <w:lvlText w:val="%8."/>
      <w:lvlJc w:val="left"/>
      <w:pPr>
        <w:ind w:left="6327" w:hanging="360"/>
      </w:pPr>
    </w:lvl>
    <w:lvl w:ilvl="8" w:tplc="2898AAF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4"/>
    <w:lvlOverride w:ilvl="0">
      <w:lvl w:ilvl="0" w:tplc="DF82021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D53019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98870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8F0A08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664E24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C4CDF1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5C8EF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52CE75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E8AB8E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4"/>
    <w:lvlOverride w:ilvl="0">
      <w:lvl w:ilvl="0" w:tplc="DF82021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D53019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98870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8F0A08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664E24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C4CDF1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5C8EF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52CE75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E8AB8E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39"/>
    <w:rsid w:val="000D5876"/>
    <w:rsid w:val="00181FF2"/>
    <w:rsid w:val="003A5199"/>
    <w:rsid w:val="00555222"/>
    <w:rsid w:val="006638F1"/>
    <w:rsid w:val="00971739"/>
    <w:rsid w:val="00B0299F"/>
    <w:rsid w:val="00CD1269"/>
    <w:rsid w:val="00D04C19"/>
    <w:rsid w:val="00D817C8"/>
    <w:rsid w:val="00E70539"/>
    <w:rsid w:val="00EA73BB"/>
    <w:rsid w:val="00E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BC65"/>
  <w15:docId w15:val="{4A2F8A82-BF93-401D-AC6D-6600E98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D587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7"/>
    <w:rPr>
      <w:color w:val="0563C1" w:themeColor="hyperlink"/>
      <w:u w:val="single"/>
    </w:rPr>
  </w:style>
  <w:style w:type="character" w:styleId="af7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basedOn w:val="a0"/>
    <w:uiPriority w:val="20"/>
    <w:qFormat/>
    <w:rsid w:val="000D5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Бровко Валерия Александровна</cp:lastModifiedBy>
  <cp:revision>15</cp:revision>
  <dcterms:created xsi:type="dcterms:W3CDTF">2025-01-31T01:55:00Z</dcterms:created>
  <dcterms:modified xsi:type="dcterms:W3CDTF">2025-07-15T02:46:00Z</dcterms:modified>
</cp:coreProperties>
</file>