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государственную программу Камчатского края «Оказание содействия добровольному переселению в </w:t>
      </w:r>
      <w:r>
        <w:rPr>
          <w:rFonts w:ascii="Times New Roman" w:hAnsi="Times New Roman"/>
          <w:b w:val="1"/>
          <w:sz w:val="28"/>
        </w:rPr>
        <w:t>Камчатский край соотечественников, проживающих за рубежом», утвержденную постановлением Правительства Камчатского края от 23.04.2018 № 168-П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 168-П, изменения </w:t>
      </w:r>
      <w:r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5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государственную программу Камчатского края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«Оказание содействия добровольному переселению в Камчатский край 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соотечественников, проживающих за рубежом», утвержденную 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Камчатского края 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23.04.2018 № 168-П (далее – Программа)</w:t>
      </w:r>
    </w:p>
    <w:p w14:paraId="44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 паспорте Программы: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наименовании позиции «Уполномоченный орган исполнительной власти Камчатского края, ответственный за реализацию Программы» слова «орган исполнительной власти» заменить словами «</w:t>
      </w:r>
      <w:r>
        <w:rPr>
          <w:rFonts w:ascii="Times New Roman" w:hAnsi="Times New Roman"/>
          <w:sz w:val="28"/>
        </w:rPr>
        <w:t>исполнительный орган</w:t>
      </w:r>
      <w:r>
        <w:rPr>
          <w:rFonts w:ascii="Times New Roman" w:hAnsi="Times New Roman"/>
          <w:sz w:val="28"/>
        </w:rPr>
        <w:t>».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Позицию «Объемы и источники финансирования Программы» изложить в следующей редакции: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80"/>
        <w:tblLayout w:type="fixed"/>
        <w:tblCellMar>
          <w:top w:type="dxa" w:w="0"/>
          <w:left w:type="dxa" w:w="62"/>
          <w:bottom w:type="dxa" w:w="0"/>
          <w:right w:type="dxa" w:w="62"/>
        </w:tblCellMar>
      </w:tblPr>
      <w:tblGrid>
        <w:gridCol w:w="2770"/>
        <w:gridCol w:w="6949"/>
      </w:tblGrid>
      <w:tr>
        <w:tc>
          <w:tcPr>
            <w:tcW w:type="dxa" w:w="2770"/>
            <w:shd w:fill="auto" w:val="clear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49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«Объемы </w:t>
            </w:r>
          </w:p>
          <w:p w14:paraId="4A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источники </w:t>
            </w:r>
          </w:p>
          <w:p w14:paraId="4B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финансирования </w:t>
            </w:r>
          </w:p>
          <w:p w14:paraId="4C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949"/>
            <w:shd w:fill="auto" w:val="clear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4D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Программы из средств краевого бюджета составляет </w:t>
            </w:r>
            <w:r>
              <w:rPr>
                <w:rFonts w:ascii="Times New Roman" w:hAnsi="Times New Roman"/>
                <w:sz w:val="28"/>
              </w:rPr>
              <w:t>22 840,7581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 xml:space="preserve">. рублей, из них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годам:</w:t>
            </w:r>
          </w:p>
          <w:p w14:paraId="4E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1 969,26690 тыс. рублей;</w:t>
            </w:r>
          </w:p>
          <w:p w14:paraId="4F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3 764,49000 тыс. рублей;</w:t>
            </w:r>
          </w:p>
          <w:p w14:paraId="50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1 653,28900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1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1 683,29880 тыс. рублей;</w:t>
            </w:r>
          </w:p>
          <w:p w14:paraId="52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1 121,90000 тыс</w:t>
            </w:r>
            <w:r>
              <w:rPr>
                <w:rFonts w:ascii="Times New Roman" w:hAnsi="Times New Roman"/>
                <w:sz w:val="28"/>
              </w:rPr>
              <w:t>. рублей;</w:t>
            </w:r>
          </w:p>
          <w:p w14:paraId="53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1 656,99048 тыс. рублей;</w:t>
            </w:r>
          </w:p>
          <w:p w14:paraId="54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1 266,95300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5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3 096,75000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6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3 286,91000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7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3 340,91000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 рублей;</w:t>
            </w:r>
          </w:p>
          <w:p w14:paraId="58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0 000,00000 тыс. рублей;</w:t>
            </w:r>
          </w:p>
          <w:p w14:paraId="59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0 000,00000 тыс. рублей;</w:t>
            </w:r>
          </w:p>
          <w:p w14:paraId="5A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0 000,00000 тыс. рублей.</w:t>
            </w:r>
          </w:p>
          <w:p w14:paraId="5B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sz w:val="28"/>
              </w:rPr>
              <w:t xml:space="preserve">от 30.11.2024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№ 419-ФЗ «О федеральном бюджете на 2025 год и на плановый период 2026 и 2027 годов»</w:t>
            </w:r>
            <w:r>
              <w:rPr>
                <w:rFonts w:ascii="Times New Roman" w:hAnsi="Times New Roman"/>
                <w:sz w:val="28"/>
              </w:rPr>
              <w:t xml:space="preserve"> объем финансирования Программы из средств федерального бюджета </w:t>
            </w:r>
            <w:r>
              <w:rPr>
                <w:rFonts w:ascii="Times New Roman" w:hAnsi="Times New Roman"/>
                <w:sz w:val="28"/>
              </w:rPr>
              <w:t>составляе</w:t>
            </w:r>
            <w:r>
              <w:rPr>
                <w:rFonts w:ascii="Times New Roman" w:hAnsi="Times New Roman"/>
                <w:sz w:val="28"/>
              </w:rPr>
              <w:t xml:space="preserve">т </w:t>
            </w:r>
            <w:r>
              <w:rPr>
                <w:rFonts w:ascii="Times New Roman" w:hAnsi="Times New Roman"/>
                <w:sz w:val="28"/>
              </w:rPr>
              <w:t>27 385,00000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14:paraId="5C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570,00000 тыс. рублей;</w:t>
            </w:r>
          </w:p>
          <w:p w14:paraId="5D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1 710,000</w:t>
            </w:r>
            <w:r>
              <w:rPr>
                <w:rFonts w:ascii="Times New Roman" w:hAnsi="Times New Roman"/>
                <w:sz w:val="28"/>
              </w:rPr>
              <w:t>00 тыс. рублей;</w:t>
            </w:r>
          </w:p>
          <w:p w14:paraId="5E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1 710,00000 тыс. рублей;</w:t>
            </w:r>
          </w:p>
          <w:p w14:paraId="5F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1 995,00000 тыс. рублей;</w:t>
            </w:r>
          </w:p>
          <w:p w14:paraId="60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</w:rPr>
              <w:t>– 3 505,50000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1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2 561,20000 тыс. рублей;</w:t>
            </w:r>
          </w:p>
          <w:p w14:paraId="62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3 547,30000 тыс. рублей;</w:t>
            </w:r>
          </w:p>
          <w:p w14:paraId="63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3 420,00000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4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3 760,00000</w:t>
            </w:r>
            <w:r>
              <w:rPr>
                <w:rFonts w:ascii="Times New Roman" w:hAnsi="Times New Roman"/>
                <w:sz w:val="28"/>
              </w:rPr>
              <w:t xml:space="preserve">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65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4 606,00000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6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0 000,00000 тыс. рублей;</w:t>
            </w:r>
          </w:p>
          <w:p w14:paraId="67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0 000,00000 тыс. рублей;</w:t>
            </w:r>
          </w:p>
          <w:p w14:paraId="68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0 000,00000 тыс. рублей.</w:t>
            </w:r>
          </w:p>
          <w:p w14:paraId="69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субсидий из федерального бюджета краевому бюджету осуществляется в соответствии с сог</w:t>
            </w:r>
            <w:r>
              <w:rPr>
                <w:rFonts w:ascii="Times New Roman" w:hAnsi="Times New Roman"/>
                <w:sz w:val="28"/>
              </w:rPr>
              <w:t>лашениями, ежегодно заключаемыми между Министерством внутренних дел Российской Федерации и Правительством Камчатского края.».</w:t>
            </w:r>
          </w:p>
        </w:tc>
      </w:tr>
    </w:tbl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1 позиции «Ожидаемые конечные результаты реализации Программы» изложить в следующей редакции:</w:t>
      </w:r>
    </w:p>
    <w:p w14:paraId="6C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62"/>
          <w:bottom w:type="dxa" w:w="0"/>
          <w:right w:type="dxa" w:w="62"/>
        </w:tblCellMar>
      </w:tblPr>
      <w:tblGrid>
        <w:gridCol w:w="2557"/>
        <w:gridCol w:w="6946"/>
      </w:tblGrid>
      <w:tr>
        <w:tc>
          <w:tcPr>
            <w:tcW w:type="dxa" w:w="255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6D000000">
            <w:pPr>
              <w:spacing w:line="240" w:lineRule="auto"/>
              <w:ind w:right="8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type="dxa" w:w="694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6E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 численность участников Государственной программы и членов их семей, переселившихся в Камчатский край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поставленных на учет в УМВД России по Камчатскому краю, составит не менее</w:t>
            </w:r>
            <w:r>
              <w:rPr>
                <w:rFonts w:ascii="Times New Roman" w:hAnsi="Times New Roman"/>
                <w:sz w:val="28"/>
              </w:rPr>
              <w:t xml:space="preserve"> 3 000</w:t>
            </w:r>
            <w:r>
              <w:rPr>
                <w:rFonts w:ascii="Times New Roman" w:hAnsi="Times New Roman"/>
                <w:sz w:val="28"/>
              </w:rPr>
              <w:t xml:space="preserve"> соотечественников, из них </w:t>
            </w:r>
            <w:r>
              <w:rPr>
                <w:rFonts w:ascii="Times New Roman" w:hAnsi="Times New Roman"/>
                <w:sz w:val="28"/>
              </w:rPr>
              <w:t>1 500</w:t>
            </w:r>
            <w:r>
              <w:rPr>
                <w:rFonts w:ascii="Times New Roman" w:hAnsi="Times New Roman"/>
                <w:sz w:val="28"/>
              </w:rPr>
              <w:t xml:space="preserve"> участников Государственной программы и </w:t>
            </w:r>
            <w:r>
              <w:rPr>
                <w:rFonts w:ascii="Times New Roman" w:hAnsi="Times New Roman"/>
                <w:sz w:val="28"/>
              </w:rPr>
              <w:t>1 500</w:t>
            </w:r>
            <w:r>
              <w:rPr>
                <w:rFonts w:ascii="Times New Roman" w:hAnsi="Times New Roman"/>
                <w:sz w:val="28"/>
              </w:rPr>
              <w:t xml:space="preserve"> членов их семей, в том числе с разбивкой по годам:</w:t>
            </w:r>
          </w:p>
          <w:p w14:paraId="6F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150 участников и 150 членов семей;</w:t>
            </w:r>
          </w:p>
          <w:p w14:paraId="70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150 участников и 150 членов семей;</w:t>
            </w:r>
          </w:p>
          <w:p w14:paraId="71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150 участников и 150 членов семей;</w:t>
            </w:r>
          </w:p>
          <w:p w14:paraId="72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150 участников и 150 членов семей;</w:t>
            </w:r>
          </w:p>
          <w:p w14:paraId="73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150 участников и 150 членов семей;</w:t>
            </w:r>
          </w:p>
          <w:p w14:paraId="74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150 участников и 150 членов семей;</w:t>
            </w:r>
          </w:p>
          <w:p w14:paraId="75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150 участников и 150 членов семей;</w:t>
            </w:r>
          </w:p>
          <w:p w14:paraId="76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75 участников и 75 членов семей;</w:t>
            </w:r>
          </w:p>
          <w:p w14:paraId="77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75 участников и 75 членов семей;</w:t>
            </w:r>
          </w:p>
          <w:p w14:paraId="78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75 участников и 75 членов семей;</w:t>
            </w:r>
          </w:p>
          <w:p w14:paraId="79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75 участников и 75 членов семей;</w:t>
            </w:r>
          </w:p>
          <w:p w14:paraId="7A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75 участников и 75 членов семей;</w:t>
            </w:r>
          </w:p>
          <w:p w14:paraId="7B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75 участников и 75 членов семей;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7C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D000000">
      <w:pPr>
        <w:spacing w:after="0" w:line="240" w:lineRule="auto"/>
        <w:ind w:firstLine="709" w:left="0" w:right="-142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2. В разделе 3 «Основные мероприятия по реализации Программы» Программы:</w:t>
      </w:r>
      <w:r>
        <w:rPr>
          <w:rFonts w:ascii="Times New Roman" w:hAnsi="Times New Roman"/>
          <w:sz w:val="28"/>
        </w:rPr>
        <w:t xml:space="preserve"> </w:t>
      </w:r>
    </w:p>
    <w:p w14:paraId="7E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абзаце первом пункта</w:t>
      </w:r>
      <w:r>
        <w:rPr>
          <w:rFonts w:ascii="Times New Roman" w:hAnsi="Times New Roman"/>
          <w:sz w:val="28"/>
        </w:rPr>
        <w:t xml:space="preserve"> 24 слова «органом исполнительной власти» заменить с</w:t>
      </w:r>
      <w:r>
        <w:rPr>
          <w:rFonts w:ascii="Times New Roman" w:hAnsi="Times New Roman"/>
          <w:sz w:val="28"/>
        </w:rPr>
        <w:t>ловами «исполнительным органом».</w:t>
      </w:r>
    </w:p>
    <w:p w14:paraId="7F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пункте</w:t>
      </w:r>
      <w:r>
        <w:rPr>
          <w:rFonts w:ascii="Times New Roman" w:hAnsi="Times New Roman"/>
          <w:sz w:val="28"/>
        </w:rPr>
        <w:t xml:space="preserve"> 25 слова «общественный экспертный совет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производительности труда и поддержке занятости (далее – экспертный </w:t>
      </w:r>
      <w:r>
        <w:rPr>
          <w:rFonts w:ascii="Times New Roman" w:hAnsi="Times New Roman"/>
          <w:sz w:val="28"/>
        </w:rPr>
        <w:t>совет)» заменить словами «Консультативный Совет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</w:t>
      </w:r>
      <w:r>
        <w:rPr>
          <w:rFonts w:ascii="Times New Roman" w:hAnsi="Times New Roman"/>
          <w:sz w:val="28"/>
        </w:rPr>
        <w:t>их за рубежом» (далее – Совет)».</w:t>
      </w:r>
    </w:p>
    <w:p w14:paraId="80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 xml:space="preserve"> 26 </w:t>
      </w:r>
      <w:r>
        <w:rPr>
          <w:rFonts w:ascii="Times New Roman" w:hAnsi="Times New Roman"/>
          <w:sz w:val="28"/>
        </w:rPr>
        <w:t>исключить.</w:t>
      </w:r>
    </w:p>
    <w:p w14:paraId="81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абзаце первом пункта</w:t>
      </w:r>
      <w:r>
        <w:rPr>
          <w:rFonts w:ascii="Times New Roman" w:hAnsi="Times New Roman"/>
          <w:sz w:val="28"/>
        </w:rPr>
        <w:t xml:space="preserve"> 30 слова «экспертный совет» заменить словом «Совет».</w:t>
      </w:r>
    </w:p>
    <w:p w14:paraId="82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подпункте 2</w:t>
      </w:r>
      <w:r>
        <w:rPr>
          <w:rFonts w:ascii="Times New Roman" w:hAnsi="Times New Roman"/>
          <w:sz w:val="28"/>
        </w:rPr>
        <w:t xml:space="preserve"> пункта 38.1 раздела 5 «Оценка планируемой эффективности и риски реализации Программы» Программы слова «признанным беженцами на территории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или получившим временное убежище на территории Российской Федерации» заменить словами «пребывающих на законном основании».</w:t>
      </w:r>
    </w:p>
    <w:p w14:paraId="83000000">
      <w:pPr>
        <w:spacing w:after="0" w:line="240" w:lineRule="auto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Строку «Численность участников Государственной программы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членов их семей, переселившихся в Камчатский край и поставленных на учет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УМВД России по Камчатскому краю» приложения 1 «Целевые показатели (индикаторы) реализации го</w:t>
      </w:r>
      <w:r>
        <w:rPr>
          <w:rFonts w:ascii="Times New Roman" w:hAnsi="Times New Roman"/>
          <w:sz w:val="28"/>
        </w:rPr>
        <w:t>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Программе изложить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tbl>
      <w:tblPr>
        <w:tblStyle w:val="Style_2"/>
        <w:tblpPr w:bottomFromText="0" w:horzAnchor="margin" w:leftFromText="180" w:rightFromText="180" w:tblpX="-147" w:tblpY="383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96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851"/>
      </w:tblGrid>
      <w:tr>
        <w:trPr>
          <w:trHeight w:hRule="atLeast" w:val="3131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Численность участников Государственной программы и членов их семей, переселившихся в Камчатский край и поставленных на учет в УМВД России по Камчатскому краю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widowControl w:val="0"/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widowControl w:val="0"/>
              <w:ind w:firstLine="0" w:left="-97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widowControl w:val="0"/>
              <w:ind w:firstLine="0" w:left="-108" w:right="-2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widowControl w:val="0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ind w:firstLine="142" w:left="-2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ind w:firstLine="0" w:left="-108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ind w:firstLine="0" w:left="-108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ind w:firstLine="0" w:left="-108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ind w:firstLine="0" w:left="-108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0"/>
              <w:ind w:firstLine="142" w:left="-2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widowControl w:val="0"/>
              <w:ind w:firstLine="0" w:left="-108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widowControl w:val="0"/>
              <w:ind w:firstLine="0" w:left="-108" w:right="-8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ind w:firstLine="0" w:left="-113" w:right="-8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3 000</w:t>
            </w:r>
          </w:p>
        </w:tc>
      </w:tr>
    </w:tbl>
    <w:p w14:paraId="97000000">
      <w:pPr>
        <w:spacing w:line="240" w:lineRule="auto"/>
        <w:ind w:firstLine="708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 </w:t>
      </w:r>
    </w:p>
    <w:p w14:paraId="98000000">
      <w:pPr>
        <w:spacing w:line="240" w:lineRule="auto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                           ».</w:t>
      </w:r>
    </w:p>
    <w:p w14:paraId="99000000">
      <w:pPr>
        <w:spacing w:line="240" w:lineRule="auto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Приложение 4 к Программе изложить в следующей редакции:</w:t>
      </w:r>
    </w:p>
    <w:p w14:paraId="9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D000000">
      <w:pPr>
        <w:sectPr>
          <w:headerReference r:id="rId2" w:type="default"/>
          <w:footerReference r:id="rId3" w:type="first"/>
          <w:pgSz w:h="16838" w:orient="portrait" w:w="11906"/>
          <w:pgMar w:bottom="1134" w:footer="709" w:gutter="0" w:header="709" w:left="1418" w:right="851" w:top="1134"/>
          <w:pgNumType w:fmt="decimal"/>
          <w:titlePg/>
        </w:sectPr>
      </w:pPr>
    </w:p>
    <w:p w14:paraId="9E000000">
      <w:pPr>
        <w:widowControl w:val="0"/>
        <w:spacing w:line="240" w:lineRule="auto"/>
        <w:ind w:firstLine="0" w:left="907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4 к государственной программе Камчатского края «Оказание содействия добровольному переселению в Камчатский край соотечественников, проживающих за рубежом»</w:t>
      </w:r>
    </w:p>
    <w:p w14:paraId="9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</w:t>
      </w:r>
    </w:p>
    <w:p w14:paraId="A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финансовых ресурсов на реализацию основных меропр</w:t>
      </w:r>
      <w:r>
        <w:rPr>
          <w:rFonts w:ascii="Times New Roman" w:hAnsi="Times New Roman"/>
          <w:sz w:val="28"/>
        </w:rPr>
        <w:t xml:space="preserve">иятий государственной программы Камчатского края </w:t>
      </w:r>
    </w:p>
    <w:p w14:paraId="A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«Оказание содействия добровольному переселению в Камчатский край соотечественников, проживающих за рубежом»</w:t>
      </w:r>
    </w:p>
    <w:p w14:paraId="A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8"/>
        <w:gridCol w:w="2615"/>
        <w:gridCol w:w="1679"/>
        <w:gridCol w:w="1334"/>
        <w:gridCol w:w="1431"/>
        <w:gridCol w:w="1458"/>
        <w:gridCol w:w="1457"/>
        <w:gridCol w:w="1462"/>
        <w:gridCol w:w="1388"/>
        <w:gridCol w:w="1278"/>
      </w:tblGrid>
      <w:tr>
        <w:trPr>
          <w:trHeight w:hRule="atLeast" w:val="1260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A500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widowControl w:val="0"/>
              <w:spacing w:after="0" w:line="240" w:lineRule="auto"/>
              <w:ind w:hanging="72" w:left="72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Программы/</w:t>
            </w:r>
          </w:p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(структур</w:t>
            </w:r>
          </w:p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ного элемента Программы)</w:t>
            </w:r>
          </w:p>
        </w:tc>
        <w:tc>
          <w:tcPr>
            <w:tcW w:type="dxa" w:w="1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бюджетной </w:t>
            </w:r>
            <w:r>
              <w:rPr>
                <w:rFonts w:ascii="Times New Roman" w:hAnsi="Times New Roman"/>
                <w:sz w:val="24"/>
              </w:rPr>
              <w:t>классифика</w:t>
            </w:r>
          </w:p>
          <w:p w14:paraId="AC00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type="dxa" w:w="847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(тыс. руб.), годы</w:t>
            </w:r>
          </w:p>
        </w:tc>
      </w:tr>
      <w:tr>
        <w:trPr>
          <w:trHeight w:hRule="atLeast" w:val="1032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</w:tr>
      <w:tr>
        <w:trPr>
          <w:trHeight w:hRule="atLeast" w:val="64"/>
        </w:trP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718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программа Камчатского края «Оказание содействия добровольному переселению в Камчатский край соотечественников, </w:t>
            </w:r>
            <w:r>
              <w:rPr>
                <w:rFonts w:ascii="Times New Roman" w:hAnsi="Times New Roman"/>
                <w:sz w:val="24"/>
              </w:rPr>
              <w:t>проживающих за рубежом»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C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43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42 278,84818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2 539,26690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5 474,49000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3 363,28900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3 678,29880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4 627,40000</w:t>
            </w:r>
          </w:p>
        </w:tc>
      </w:tr>
      <w:tr>
        <w:trPr>
          <w:trHeight w:hRule="atLeast" w:val="1041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федерального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27 385,00000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1 995,00000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widowControl w:val="0"/>
              <w:spacing w:after="0" w:line="240" w:lineRule="auto"/>
              <w:ind w:firstLine="38" w:left="-62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3 505,50000</w:t>
            </w:r>
          </w:p>
        </w:tc>
      </w:tr>
      <w:tr>
        <w:trPr>
          <w:trHeight w:hRule="atLeast" w:val="866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  <w:r>
              <w:rPr>
                <w:rFonts w:ascii="Times New Roman" w:hAnsi="Times New Roman"/>
                <w:sz w:val="24"/>
              </w:rPr>
              <w:t>краевого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22 840,75818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1 969,26690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3 764,49000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1 653,28900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1 683,29880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widowControl w:val="0"/>
              <w:spacing w:after="0" w:line="240" w:lineRule="auto"/>
              <w:ind w:firstLine="0" w:left="-62"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1 121,90000</w:t>
            </w:r>
          </w:p>
        </w:tc>
      </w:tr>
      <w:tr>
        <w:trPr>
          <w:trHeight w:hRule="atLeast" w:val="28"/>
        </w:trP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571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widowControl w:val="0"/>
              <w:spacing w:after="0" w:line="240" w:lineRule="auto"/>
              <w:ind w:right="-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</w:t>
            </w:r>
          </w:p>
        </w:tc>
        <w:tc>
          <w:tcPr>
            <w:tcW w:type="dxa" w:w="2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</w:t>
            </w:r>
            <w:r>
              <w:rPr>
                <w:rFonts w:ascii="Times New Roman" w:hAnsi="Times New Roman"/>
                <w:sz w:val="24"/>
              </w:rPr>
              <w:t>числе: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40 759,02818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widowControl w:val="0"/>
              <w:spacing w:after="0" w:line="240" w:lineRule="auto"/>
              <w:ind w:right="-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5 383,14000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3 206,72700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3 558,45080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widowControl w:val="0"/>
              <w:spacing w:after="0" w:line="240" w:lineRule="auto"/>
              <w:ind w:firstLine="0" w:left="-166" w:right="-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4 393,76000</w:t>
            </w:r>
          </w:p>
        </w:tc>
      </w:tr>
      <w:tr>
        <w:trPr>
          <w:trHeight w:hRule="atLeast" w:val="885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F0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widowControl w:val="0"/>
              <w:spacing w:after="0" w:line="240" w:lineRule="auto"/>
              <w:ind w:firstLine="0" w:left="-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22 713,07000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1 995,00000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widowControl w:val="0"/>
              <w:spacing w:after="0" w:line="240" w:lineRule="auto"/>
              <w:ind w:hanging="166" w:left="24" w:right="-9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3 439,57000</w:t>
            </w:r>
          </w:p>
        </w:tc>
      </w:tr>
      <w:tr>
        <w:trPr>
          <w:trHeight w:hRule="atLeast" w:val="739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widowControl w:val="0"/>
              <w:spacing w:after="0" w:line="240" w:lineRule="auto"/>
              <w:ind w:right="-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18 045,95818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widowControl w:val="0"/>
              <w:spacing w:after="0" w:line="240" w:lineRule="auto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679,26690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3 673,14000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1 496,72700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1 563,45080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954,19000</w:t>
            </w:r>
          </w:p>
        </w:tc>
      </w:tr>
      <w:tr>
        <w:trPr>
          <w:trHeight w:hRule="atLeast" w:val="1353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талантливой молодежи для получения</w:t>
            </w:r>
            <w:r>
              <w:rPr>
                <w:rFonts w:ascii="Times New Roman" w:hAnsi="Times New Roman"/>
                <w:sz w:val="24"/>
              </w:rPr>
              <w:t xml:space="preserve"> образования в образовательных организациях в Камчатском крае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0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1 519,82000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91,35000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156,56200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119,84800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233,64000</w:t>
            </w:r>
          </w:p>
        </w:tc>
      </w:tr>
      <w:tr>
        <w:trPr>
          <w:trHeight w:hRule="atLeast" w:val="1106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0C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65,93000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65,93000</w:t>
            </w:r>
          </w:p>
        </w:tc>
      </w:tr>
      <w:tr>
        <w:trPr>
          <w:trHeight w:hRule="atLeast" w:val="961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</w:t>
            </w:r>
            <w:r>
              <w:rPr>
                <w:rFonts w:ascii="Times New Roman" w:hAnsi="Times New Roman"/>
                <w:sz w:val="24"/>
              </w:rPr>
              <w:t>средств краевого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1 453,89000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91,35000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156,56200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119,84800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167,71000</w:t>
            </w:r>
          </w:p>
        </w:tc>
      </w:tr>
    </w:tbl>
    <w:p w14:paraId="1C010000">
      <w:pPr>
        <w:widowControl w:val="0"/>
        <w:spacing w:after="0" w:line="240" w:lineRule="auto"/>
        <w:ind w:right="-141"/>
        <w:jc w:val="right"/>
        <w:rPr>
          <w:rFonts w:ascii="Times New Roman" w:hAnsi="Times New Roman"/>
          <w:sz w:val="28"/>
        </w:rPr>
      </w:pPr>
    </w:p>
    <w:p w14:paraId="1D01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1E01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2001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2101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 w14:paraId="2201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81"/>
        <w:gridCol w:w="2428"/>
        <w:gridCol w:w="1670"/>
        <w:gridCol w:w="698"/>
        <w:gridCol w:w="1321"/>
        <w:gridCol w:w="1304"/>
        <w:gridCol w:w="1356"/>
        <w:gridCol w:w="1275"/>
        <w:gridCol w:w="1284"/>
        <w:gridCol w:w="925"/>
        <w:gridCol w:w="922"/>
        <w:gridCol w:w="905"/>
      </w:tblGrid>
      <w:tr>
        <w:trPr>
          <w:trHeight w:hRule="atLeast" w:val="992"/>
        </w:trPr>
        <w:tc>
          <w:tcPr>
            <w:tcW w:type="dxa" w:w="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2401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widowControl w:val="0"/>
              <w:spacing w:after="0" w:line="240" w:lineRule="auto"/>
              <w:ind w:hanging="72" w:left="72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Программы/</w:t>
            </w:r>
          </w:p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(структурного элемента Программы)</w:t>
            </w:r>
          </w:p>
        </w:tc>
        <w:tc>
          <w:tcPr>
            <w:tcW w:type="dxa" w:w="1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бюджетной классифика</w:t>
            </w:r>
          </w:p>
          <w:p w14:paraId="2A01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type="dxa" w:w="929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(тыс. руб.), </w:t>
            </w:r>
            <w:r>
              <w:rPr>
                <w:rFonts w:ascii="Times New Roman" w:hAnsi="Times New Roman"/>
                <w:sz w:val="24"/>
              </w:rPr>
              <w:t>годы</w:t>
            </w:r>
          </w:p>
        </w:tc>
      </w:tr>
      <w:tr>
        <w:trPr>
          <w:trHeight w:hRule="atLeast" w:val="390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rHeight w:hRule="atLeast" w:val="163"/>
        </w:trPr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805"/>
        </w:trPr>
        <w:tc>
          <w:tcPr>
            <w:tcW w:type="dxa" w:w="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</w:t>
            </w:r>
            <w:r>
              <w:rPr>
                <w:rFonts w:ascii="Times New Roman" w:hAnsi="Times New Roman"/>
                <w:sz w:val="24"/>
              </w:rPr>
              <w:t>числе: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4 218,19048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4 814,25300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6 516,75000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7 046,91000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10000">
            <w:pPr>
              <w:widowControl w:val="0"/>
              <w:spacing w:after="0" w:line="240" w:lineRule="auto"/>
              <w:ind w:firstLine="0" w:left="-142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7 946,91000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1169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федерального бюджета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widowControl w:val="0"/>
              <w:spacing w:after="0" w:line="240" w:lineRule="auto"/>
              <w:ind w:hanging="75" w:left="-6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2 561,20000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widowControl w:val="0"/>
              <w:spacing w:after="0" w:line="240" w:lineRule="auto"/>
              <w:ind w:firstLine="0" w:left="-62" w:righ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3 547,30000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widowControl w:val="0"/>
              <w:spacing w:after="0" w:line="240" w:lineRule="auto"/>
              <w:ind w:hanging="136" w:left="136"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3 420,00000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7 760,00000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4 606,00000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725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1 656,99048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widowControl w:val="0"/>
              <w:spacing w:after="0" w:line="240" w:lineRule="auto"/>
              <w:ind w:firstLine="0" w:left="-62"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1 266,95300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3 096,75000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3 286,91000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3 340,91000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996"/>
        </w:trPr>
        <w:tc>
          <w:tcPr>
            <w:tcW w:type="dxa" w:w="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widowControl w:val="0"/>
              <w:spacing w:after="0" w:line="240" w:lineRule="auto"/>
              <w:ind w:right="-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  <w:p w14:paraId="64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6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4 111,09048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4 751,75300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6 287,34000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6 817,50000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7 717,50000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993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71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widowControl w:val="0"/>
              <w:spacing w:after="0" w:line="240" w:lineRule="auto"/>
              <w:ind w:hanging="284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2 561,20000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widowControl w:val="0"/>
              <w:spacing w:after="0" w:line="240" w:lineRule="auto"/>
              <w:ind w:hanging="284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3 547,30000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3 420,00000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3 760,00000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4 606,00000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843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widowControl w:val="0"/>
              <w:spacing w:after="0" w:line="240" w:lineRule="auto"/>
              <w:ind w:right="-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1 549,89048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1 204,45300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2 86</w:t>
            </w:r>
            <w:r>
              <w:rPr>
                <w:rFonts w:ascii="Times New Roman" w:hAnsi="Times New Roman"/>
                <w:sz w:val="24"/>
              </w:rPr>
              <w:t>7,34000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3 057,50000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widowControl w:val="0"/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3 111,50000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595"/>
        </w:trPr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1518"/>
        </w:trPr>
        <w:tc>
          <w:tcPr>
            <w:tcW w:type="dxa" w:w="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10000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</w:t>
            </w:r>
            <w:r>
              <w:rPr>
                <w:rFonts w:ascii="Times New Roman" w:hAnsi="Times New Roman"/>
                <w:sz w:val="24"/>
              </w:rPr>
              <w:t>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9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107,10000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62,50000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10000">
            <w:pPr>
              <w:widowControl w:val="0"/>
              <w:spacing w:after="0" w:line="240" w:lineRule="auto"/>
              <w:ind w:firstLine="0" w:left="-136" w:right="-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229,41000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229,41000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229,41000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1241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9F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10000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1078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10000">
            <w:pPr>
              <w:widowControl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107,10000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62,50000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10000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229,41000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229,41000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229,41000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</w:tbl>
    <w:p w14:paraId="B3010000">
      <w:pPr>
        <w:spacing w:after="0" w:line="240" w:lineRule="auto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14:paraId="B4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5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6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7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8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9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A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B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C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D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E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BF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C0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p w14:paraId="C1010000">
      <w:pPr>
        <w:sectPr>
          <w:headerReference r:id="rId4" w:type="default"/>
          <w:type w:val="nextPage"/>
          <w:pgSz w:h="11908" w:orient="landscape" w:w="16848"/>
          <w:pgMar w:bottom="1134" w:footer="709" w:gutter="0" w:header="709" w:left="1417" w:right="850" w:top="1134"/>
          <w:pgNumType w:fmt="decimal" w:start="5"/>
        </w:sectPr>
      </w:pPr>
    </w:p>
    <w:p w14:paraId="C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приложени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5: </w:t>
      </w:r>
    </w:p>
    <w:p w14:paraId="C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пунктах 5, 6, 11, 13, 14</w:t>
      </w:r>
      <w:r>
        <w:rPr>
          <w:rFonts w:ascii="Times New Roman" w:hAnsi="Times New Roman"/>
          <w:sz w:val="28"/>
        </w:rPr>
        <w:t xml:space="preserve"> части 2 слово </w:t>
      </w:r>
      <w:r>
        <w:rPr>
          <w:rFonts w:ascii="Times New Roman" w:hAnsi="Times New Roman"/>
          <w:sz w:val="28"/>
        </w:rPr>
        <w:t>«район» заменить словом «округ»;</w:t>
      </w:r>
    </w:p>
    <w:p w14:paraId="C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2CF" w:val="clear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подпункте «а»</w:t>
      </w:r>
      <w:r>
        <w:rPr>
          <w:rFonts w:ascii="Times New Roman" w:hAnsi="Times New Roman"/>
          <w:sz w:val="28"/>
        </w:rPr>
        <w:t xml:space="preserve"> пункта 1 </w:t>
      </w:r>
      <w:r>
        <w:rPr>
          <w:rFonts w:ascii="Times New Roman" w:hAnsi="Times New Roman"/>
          <w:sz w:val="28"/>
        </w:rPr>
        <w:t>части 11 слова «телефоны (415-2) 42-78-36, 41-28-45» заменить словами «телефон (415-2) 42-48-85»;</w:t>
      </w:r>
    </w:p>
    <w:p w14:paraId="C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2CF" w:val="clear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абзаце втором подпункта «б»</w:t>
      </w:r>
      <w:r>
        <w:rPr>
          <w:rFonts w:ascii="Times New Roman" w:hAnsi="Times New Roman"/>
          <w:sz w:val="28"/>
        </w:rPr>
        <w:t xml:space="preserve"> пункта 1 </w:t>
      </w:r>
      <w:r>
        <w:rPr>
          <w:rFonts w:ascii="Times New Roman" w:hAnsi="Times New Roman"/>
          <w:sz w:val="28"/>
        </w:rPr>
        <w:t>части 11 слова «683032, Камчатский край, г. Петропавловск-Камчатский, ул. Максутова, д. 42» заменить словами «</w:t>
      </w:r>
      <w:r>
        <w:rPr>
          <w:rFonts w:ascii="Times New Roman" w:hAnsi="Times New Roman"/>
          <w:sz w:val="28"/>
        </w:rPr>
        <w:t xml:space="preserve">683042, Камчатский край, г. Петропавловск-Камчатский, </w:t>
      </w:r>
      <w:r>
        <w:rPr>
          <w:rFonts w:ascii="Times New Roman" w:hAnsi="Times New Roman"/>
          <w:sz w:val="28"/>
        </w:rPr>
        <w:t>ул. Дальневосточная, д. 19/1»;</w:t>
      </w:r>
    </w:p>
    <w:p w14:paraId="C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2CF" w:val="clear"/>
        </w:rPr>
      </w:pPr>
      <w:r>
        <w:rPr>
          <w:rFonts w:ascii="Times New Roman" w:hAnsi="Times New Roman"/>
          <w:sz w:val="28"/>
        </w:rPr>
        <w:t xml:space="preserve">4) в </w:t>
      </w:r>
      <w:r>
        <w:rPr>
          <w:rFonts w:ascii="Times New Roman" w:hAnsi="Times New Roman"/>
          <w:sz w:val="28"/>
        </w:rPr>
        <w:t>подпункте «б»</w:t>
      </w:r>
      <w:r>
        <w:rPr>
          <w:rFonts w:ascii="Times New Roman" w:hAnsi="Times New Roman"/>
          <w:sz w:val="28"/>
        </w:rPr>
        <w:t xml:space="preserve"> пункта 2 </w:t>
      </w:r>
      <w:r>
        <w:rPr>
          <w:rFonts w:ascii="Times New Roman" w:hAnsi="Times New Roman"/>
          <w:sz w:val="28"/>
        </w:rPr>
        <w:t>части 11 слова «</w:t>
      </w:r>
      <w:r>
        <w:rPr>
          <w:rFonts w:ascii="Times New Roman" w:hAnsi="Times New Roman"/>
          <w:sz w:val="28"/>
        </w:rPr>
        <w:t xml:space="preserve">ул. Ленинградская, д. 77, </w:t>
      </w:r>
      <w:r>
        <w:rPr>
          <w:rFonts w:ascii="Times New Roman" w:hAnsi="Times New Roman"/>
          <w:sz w:val="28"/>
        </w:rPr>
        <w:t>телефоны (415-2) 42-71-74, 43-38-49» заменить словами «</w:t>
      </w:r>
      <w:r>
        <w:rPr>
          <w:rFonts w:ascii="Times New Roman" w:hAnsi="Times New Roman"/>
          <w:sz w:val="28"/>
        </w:rPr>
        <w:t xml:space="preserve">ул. Дальневосточная, д. 19/1, </w:t>
      </w:r>
      <w:r>
        <w:rPr>
          <w:rFonts w:ascii="Times New Roman" w:hAnsi="Times New Roman"/>
          <w:sz w:val="28"/>
        </w:rPr>
        <w:t>телефон (415-2) 43-38-</w:t>
      </w:r>
      <w:r>
        <w:rPr>
          <w:rFonts w:ascii="Times New Roman" w:hAnsi="Times New Roman"/>
          <w:sz w:val="28"/>
        </w:rPr>
        <w:t>49»</w:t>
      </w:r>
      <w:r>
        <w:rPr>
          <w:rFonts w:ascii="Times New Roman" w:hAnsi="Times New Roman"/>
          <w:sz w:val="28"/>
        </w:rPr>
        <w:t>.</w:t>
      </w:r>
    </w:p>
    <w:p w14:paraId="C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2CF" w:val="clear"/>
        </w:rPr>
      </w:pPr>
    </w:p>
    <w:p w14:paraId="C8010000">
      <w:pPr>
        <w:spacing w:after="0" w:line="240" w:lineRule="auto"/>
        <w:ind w:right="0"/>
        <w:jc w:val="both"/>
        <w:rPr>
          <w:rFonts w:ascii="Times New Roman" w:hAnsi="Times New Roman"/>
        </w:rPr>
      </w:pPr>
    </w:p>
    <w:sectPr>
      <w:headerReference r:id="rId1" w:type="default"/>
      <w:type w:val="nextPage"/>
      <w:pgSz w:h="16848" w:orient="portrait" w:w="11908"/>
      <w:pgMar w:bottom="1134" w:footer="709" w:gutter="0" w:header="709" w:left="1417" w:right="850" w:top="1134"/>
      <w:pgNumType w:fmt="decimal" w:start="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00000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Plain Text"/>
    <w:basedOn w:val="Style_4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4_ch"/>
    <w:link w:val="Style_17"/>
    <w:rPr>
      <w:rFonts w:ascii="Calibri" w:hAnsi="Calibri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Гиперссылка1"/>
    <w:basedOn w:val="Style_11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11_ch"/>
    <w:link w:val="Style_21"/>
    <w:rPr>
      <w:color w:themeColor="hyperlink" w:val="0563C1"/>
      <w:u w:val="single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4_ch"/>
    <w:link w:val="Style_26"/>
    <w:rPr>
      <w:rFonts w:ascii="Times New Roman" w:hAnsi="Times New Roman"/>
      <w:sz w:val="28"/>
    </w:rPr>
  </w:style>
  <w:style w:styleId="Style_27" w:type="paragraph">
    <w:name w:val="head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4_ch"/>
    <w:link w:val="Style_2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2025-07-08T04:51:18Z</dcterms:modified>
</cp:coreProperties>
</file>