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4000000">
      <w:pPr>
        <w:pStyle w:val="Style_3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3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3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перечня должностных лиц</w:t>
            </w:r>
          </w:p>
          <w:p w14:paraId="1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Министерства экономического развития Камчатского края,</w:t>
            </w:r>
          </w:p>
          <w:p w14:paraId="1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имеющих право составлять протоколы об административных</w:t>
            </w:r>
          </w:p>
          <w:p w14:paraId="1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правонарушениях в области продажи безалкогольных тонизирующих напитков (в том числе энергетич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ески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pacing w:val="0"/>
                <w:sz w:val="28"/>
              </w:rPr>
              <w:t>х)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pacing w:val="0"/>
                <w:sz w:val="28"/>
              </w:rPr>
              <w:t>в части нару</w:t>
            </w:r>
            <w:r>
              <w:rPr>
                <w:rFonts w:ascii="Times New Roman" w:hAnsi="Times New Roman"/>
                <w:b w:val="1"/>
                <w:sz w:val="28"/>
              </w:rPr>
              <w:t>шения запрета продажи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безалкогольных тонизирующих напитков (в том числе энергетически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pacing w:val="0"/>
                <w:sz w:val="28"/>
              </w:rPr>
              <w:t>х) несовершеннолетни</w:t>
            </w:r>
            <w:r>
              <w:rPr>
                <w:rFonts w:ascii="Times New Roman" w:hAnsi="Times New Roman"/>
                <w:b w:val="1"/>
                <w:sz w:val="28"/>
              </w:rPr>
              <w:t>м</w:t>
            </w:r>
          </w:p>
        </w:tc>
      </w:tr>
    </w:tbl>
    <w:p w14:paraId="1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widowControl w:val="1"/>
        <w:spacing w:after="0" w:before="0" w:line="360" w:lineRule="auto"/>
        <w:ind w:firstLine="624" w:left="0" w:right="0"/>
        <w:jc w:val="both"/>
      </w:pPr>
      <w:r>
        <w:rPr>
          <w:rFonts w:ascii="Times New Roman" w:hAnsi="Times New Roman"/>
          <w:sz w:val="28"/>
        </w:rPr>
        <w:t>В соответствии с частью</w:t>
      </w:r>
      <w:r>
        <w:rPr>
          <w:rFonts w:ascii="Times New Roman" w:hAnsi="Times New Roman"/>
          <w:sz w:val="28"/>
        </w:rPr>
        <w:t xml:space="preserve"> 1,</w:t>
      </w:r>
      <w:r>
        <w:rPr>
          <w:rFonts w:ascii="Times New Roman" w:hAnsi="Times New Roman"/>
          <w:sz w:val="28"/>
        </w:rPr>
        <w:t xml:space="preserve"> пунктом 12 части 5 и частью 6.1 статьи 28.3 </w:t>
      </w:r>
      <w:r>
        <w:rPr>
          <w:rFonts w:ascii="Times New Roman" w:hAnsi="Times New Roman"/>
          <w:sz w:val="28"/>
        </w:rPr>
        <w:t>Кодекса Российской Федерации</w:t>
      </w:r>
      <w:r>
        <w:rPr>
          <w:rFonts w:ascii="Times New Roman" w:hAnsi="Times New Roman"/>
          <w:sz w:val="28"/>
        </w:rPr>
        <w:t xml:space="preserve"> об административных правон</w:t>
      </w:r>
      <w:r>
        <w:rPr>
          <w:rFonts w:ascii="Times New Roman" w:hAnsi="Times New Roman"/>
          <w:sz w:val="28"/>
        </w:rPr>
        <w:t>арушениях,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статьей </w:t>
      </w:r>
      <w:r>
        <w:rPr>
          <w:rStyle w:val="Style_3_ch"/>
          <w:rFonts w:ascii="Times New Roman" w:hAnsi="Times New Roman"/>
          <w:sz w:val="28"/>
        </w:rPr>
        <w:t xml:space="preserve">5 </w:t>
      </w:r>
      <w:r>
        <w:rPr>
          <w:rStyle w:val="Style_3_ch"/>
          <w:rFonts w:ascii="Times New Roman" w:hAnsi="Times New Roman"/>
          <w:sz w:val="28"/>
        </w:rPr>
        <w:t>Ф</w:t>
      </w:r>
      <w:r>
        <w:rPr>
          <w:rStyle w:val="Style_3_ch"/>
          <w:rFonts w:ascii="Times New Roman" w:hAnsi="Times New Roman"/>
          <w:sz w:val="28"/>
        </w:rPr>
        <w:t>едерального закона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</w:t>
      </w:r>
      <w:r>
        <w:rPr>
          <w:rStyle w:val="Style_3_ch"/>
          <w:rFonts w:ascii="Times New Roman" w:hAnsi="Times New Roman"/>
          <w:sz w:val="28"/>
        </w:rPr>
        <w:t xml:space="preserve">» 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49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оложения о Министерстве экономического развития Камчатского края,</w:t>
      </w:r>
      <w:r>
        <w:rPr>
          <w:rFonts w:ascii="Times New Roman" w:hAnsi="Times New Roman"/>
          <w:sz w:val="28"/>
        </w:rPr>
        <w:t xml:space="preserve"> утвержденным постановлением Правительства Камчатского края от 27.12.2024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677-П,</w:t>
      </w:r>
    </w:p>
    <w:p w14:paraId="1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  <w:shd w:fill="FFA2CF" w:val="clear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перечень должностных лиц Министерства экономического развития Камчатского края, имеющих право составлять протоколы</w:t>
      </w:r>
      <w:r>
        <w:rPr>
          <w:rFonts w:ascii="Times New Roman" w:hAnsi="Times New Roman"/>
          <w:sz w:val="28"/>
        </w:rPr>
        <w:t xml:space="preserve"> об административных правонарушениях, предусмотренных </w:t>
      </w:r>
      <w:r>
        <w:rPr>
          <w:rFonts w:ascii="Times New Roman" w:hAnsi="Times New Roman"/>
          <w:sz w:val="28"/>
        </w:rPr>
        <w:t>статья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14.16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17.7, 17.9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z w:val="28"/>
        </w:rPr>
        <w:t>ю 1 статьи 19.4, статьей 19.4.1, частью 1 статьи 19</w:t>
      </w:r>
      <w:r>
        <w:rPr>
          <w:rFonts w:ascii="Times New Roman" w:hAnsi="Times New Roman"/>
          <w:sz w:val="28"/>
        </w:rPr>
        <w:t>.5,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</w:t>
      </w:r>
      <w:r>
        <w:rPr>
          <w:rFonts w:ascii="Times New Roman" w:hAnsi="Times New Roman"/>
          <w:sz w:val="28"/>
        </w:rPr>
        <w:t>ей 19.7,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1 статьи 20.25</w:t>
      </w:r>
      <w:r>
        <w:rPr>
          <w:rFonts w:ascii="Times New Roman" w:hAnsi="Times New Roman"/>
          <w:sz w:val="28"/>
        </w:rPr>
        <w:t xml:space="preserve"> Код</w:t>
      </w:r>
      <w:r>
        <w:rPr>
          <w:rFonts w:ascii="Times New Roman" w:hAnsi="Times New Roman"/>
          <w:sz w:val="28"/>
        </w:rPr>
        <w:t>екса Российской</w:t>
      </w:r>
      <w:r>
        <w:rPr>
          <w:rFonts w:ascii="Times New Roman" w:hAnsi="Times New Roman"/>
          <w:sz w:val="28"/>
        </w:rPr>
        <w:t xml:space="preserve"> Федерации об административных правонарушения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, согласно приложению.</w:t>
      </w:r>
    </w:p>
    <w:p w14:paraId="1B000000">
      <w:pPr>
        <w:pStyle w:val="Style_3"/>
        <w:spacing w:after="0" w:before="0" w:line="36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</w:t>
      </w:r>
      <w:r>
        <w:rPr>
          <w:rFonts w:ascii="Times New Roman" w:hAnsi="Times New Roman"/>
          <w:sz w:val="28"/>
        </w:rPr>
        <w:t xml:space="preserve"> опубликования.</w:t>
      </w:r>
    </w:p>
    <w:p w14:paraId="1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5"/>
        <w:gridCol w:w="4394"/>
        <w:gridCol w:w="2268"/>
      </w:tblGrid>
      <w:tr>
        <w:trPr>
          <w:trHeight w:hRule="atLeast" w:val="2220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3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0000000">
            <w:pPr>
              <w:pStyle w:val="Style_3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Г.А. Басова</w:t>
            </w:r>
          </w:p>
        </w:tc>
      </w:tr>
    </w:tbl>
    <w:p w14:paraId="23000000">
      <w:pPr>
        <w:pStyle w:val="Style_3"/>
      </w:pPr>
    </w:p>
    <w:p w14:paraId="24000000">
      <w:pPr>
        <w:pStyle w:val="Style_3"/>
      </w:pPr>
    </w:p>
    <w:p w14:paraId="25000000">
      <w:pPr>
        <w:pStyle w:val="Style_3"/>
        <w:rPr>
          <w:rFonts w:ascii="Times New Roman" w:hAnsi="Times New Roman"/>
          <w:sz w:val="28"/>
        </w:rPr>
      </w:pPr>
    </w:p>
    <w:p w14:paraId="26000000">
      <w:pPr>
        <w:pStyle w:val="Style_3"/>
      </w:pPr>
    </w:p>
    <w:p w14:paraId="27000000">
      <w:pPr>
        <w:pStyle w:val="Style_3"/>
      </w:pPr>
    </w:p>
    <w:p w14:paraId="28000000">
      <w:pPr>
        <w:pStyle w:val="Style_3"/>
      </w:pPr>
    </w:p>
    <w:p w14:paraId="29000000">
      <w:pPr>
        <w:pStyle w:val="Style_3"/>
      </w:pPr>
    </w:p>
    <w:p w14:paraId="2A000000">
      <w:pPr>
        <w:pStyle w:val="Style_3"/>
      </w:pPr>
    </w:p>
    <w:p w14:paraId="2B000000">
      <w:pPr>
        <w:pStyle w:val="Style_3"/>
      </w:pPr>
    </w:p>
    <w:p w14:paraId="2C000000">
      <w:pPr>
        <w:pStyle w:val="Style_3"/>
      </w:pPr>
    </w:p>
    <w:p w14:paraId="2D000000">
      <w:pPr>
        <w:pStyle w:val="Style_3"/>
      </w:pPr>
    </w:p>
    <w:p w14:paraId="2E000000">
      <w:pPr>
        <w:pStyle w:val="Style_3"/>
      </w:pPr>
    </w:p>
    <w:p w14:paraId="2F000000">
      <w:pPr>
        <w:pStyle w:val="Style_3"/>
      </w:pPr>
    </w:p>
    <w:p w14:paraId="30000000">
      <w:pPr>
        <w:pStyle w:val="Style_3"/>
      </w:pPr>
    </w:p>
    <w:p w14:paraId="31000000">
      <w:pPr>
        <w:pStyle w:val="Style_3"/>
      </w:pPr>
    </w:p>
    <w:p w14:paraId="32000000">
      <w:pPr>
        <w:pStyle w:val="Style_3"/>
      </w:pPr>
    </w:p>
    <w:p w14:paraId="33000000">
      <w:pPr>
        <w:pStyle w:val="Style_3"/>
      </w:pPr>
    </w:p>
    <w:p w14:paraId="34000000">
      <w:pPr>
        <w:pStyle w:val="Style_3"/>
      </w:pPr>
    </w:p>
    <w:p w14:paraId="35000000">
      <w:pPr>
        <w:pStyle w:val="Style_3"/>
        <w:spacing w:after="0"/>
        <w:ind/>
        <w:rPr>
          <w:rFonts w:ascii="Times New Roman" w:hAnsi="Times New Roman"/>
          <w:sz w:val="28"/>
        </w:rPr>
      </w:pPr>
    </w:p>
    <w:p w14:paraId="36000000">
      <w:pPr>
        <w:pStyle w:val="Style_3"/>
        <w:spacing w:after="0"/>
        <w:ind/>
        <w:rPr>
          <w:rFonts w:ascii="Times New Roman" w:hAnsi="Times New Roman"/>
          <w:sz w:val="28"/>
        </w:rPr>
      </w:pPr>
    </w:p>
    <w:p w14:paraId="37000000">
      <w:pPr>
        <w:pStyle w:val="Style_3"/>
        <w:spacing w:after="0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0" w:left="41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Приложение к приказу</w:t>
      </w:r>
    </w:p>
    <w:p w14:paraId="39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</w:t>
      </w:r>
    </w:p>
    <w:p w14:paraId="3A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p w14:paraId="3B000000">
      <w:pPr>
        <w:pStyle w:val="Style_3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от</w:t>
      </w:r>
      <w:r>
        <w:rPr>
          <w:rFonts w:ascii="Times New Roman" w:hAnsi="Times New Roman"/>
          <w:color w:val="FFFFFF"/>
          <w:sz w:val="28"/>
        </w:rPr>
        <w:t xml:space="preserve"> [R</w:t>
      </w:r>
      <w:r>
        <w:rPr>
          <w:rFonts w:ascii="Times New Roman" w:hAnsi="Times New Roman"/>
          <w:color w:val="FFFFFF"/>
          <w:sz w:val="16"/>
        </w:rPr>
        <w:t>EGDATESTAMP]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color w:val="FFFFFF"/>
          <w:sz w:val="28"/>
        </w:rPr>
        <w:t xml:space="preserve"> [R</w:t>
      </w:r>
      <w:r>
        <w:rPr>
          <w:rFonts w:ascii="Times New Roman" w:hAnsi="Times New Roman"/>
          <w:color w:val="FFFFFF"/>
          <w:sz w:val="16"/>
        </w:rPr>
        <w:t>EGNUMSTA</w:t>
      </w:r>
    </w:p>
    <w:p w14:paraId="3C000000">
      <w:pPr>
        <w:pStyle w:val="Style_3"/>
        <w:spacing w:after="0" w:line="240" w:lineRule="auto"/>
        <w:ind/>
        <w:rPr>
          <w:rFonts w:ascii="Times New Roman" w:hAnsi="Times New Roman"/>
          <w:color w:val="FFFFFF"/>
          <w:sz w:val="28"/>
        </w:rPr>
      </w:pPr>
    </w:p>
    <w:p w14:paraId="3D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</w:t>
      </w:r>
    </w:p>
    <w:p w14:paraId="3E000000">
      <w:pPr>
        <w:pStyle w:val="Style_3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должностных лиц Министерства экономического развития</w:t>
      </w:r>
      <w:r>
        <w:rPr>
          <w:rFonts w:ascii="Times New Roman" w:hAnsi="Times New Roman"/>
          <w:b w:val="1"/>
          <w:sz w:val="28"/>
        </w:rPr>
        <w:t xml:space="preserve"> Камчатского края, имеющих право составлять протоколы</w:t>
      </w:r>
      <w:r>
        <w:rPr>
          <w:rFonts w:ascii="Times New Roman" w:hAnsi="Times New Roman"/>
          <w:b w:val="1"/>
          <w:sz w:val="28"/>
        </w:rPr>
        <w:t xml:space="preserve"> об административных правонарушениях </w:t>
      </w:r>
      <w:r>
        <w:rPr>
          <w:rFonts w:ascii="Times New Roman" w:hAnsi="Times New Roman"/>
          <w:b w:val="1"/>
          <w:color w:val="000000"/>
          <w:spacing w:val="0"/>
          <w:sz w:val="28"/>
        </w:rPr>
        <w:t>в области продажи безалкогольных тонизирующих напитков (в том числе энергетическ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их) </w:t>
      </w:r>
      <w:r>
        <w:rPr>
          <w:rStyle w:val="Style_3_ch"/>
          <w:rFonts w:ascii="Times New Roman" w:hAnsi="Times New Roman"/>
          <w:b w:val="1"/>
          <w:color w:val="000000"/>
          <w:spacing w:val="0"/>
          <w:sz w:val="28"/>
        </w:rPr>
        <w:t>в части нару</w:t>
      </w:r>
      <w:r>
        <w:rPr>
          <w:rFonts w:ascii="Times New Roman" w:hAnsi="Times New Roman"/>
          <w:b w:val="1"/>
          <w:sz w:val="28"/>
        </w:rPr>
        <w:t>шения запрета продажи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 безалкогольных тонизирующих напитков (в том числе энергетически</w:t>
      </w:r>
      <w:r>
        <w:rPr>
          <w:rStyle w:val="Style_3_ch"/>
          <w:rFonts w:ascii="Times New Roman" w:hAnsi="Times New Roman"/>
          <w:b w:val="1"/>
          <w:color w:val="000000"/>
          <w:spacing w:val="0"/>
          <w:sz w:val="28"/>
        </w:rPr>
        <w:t>х) несовершеннолетни</w:t>
      </w:r>
      <w:r>
        <w:rPr>
          <w:rFonts w:ascii="Times New Roman" w:hAnsi="Times New Roman"/>
          <w:b w:val="1"/>
          <w:sz w:val="28"/>
        </w:rPr>
        <w:t>м</w:t>
      </w:r>
    </w:p>
    <w:p w14:paraId="3F000000">
      <w:pPr>
        <w:pStyle w:val="Style_3"/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pStyle w:val="Style_3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Заместитель Министра – начальник отдела торговли, лицензирования и контроля алкогольной продукции Министерства экономического развития Камчатского края.</w:t>
      </w:r>
    </w:p>
    <w:p w14:paraId="41000000">
      <w:pPr>
        <w:pStyle w:val="Style_3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Заместитель начальника отдела торговли, лицензирования и контроля</w:t>
      </w:r>
      <w:r>
        <w:rPr>
          <w:rFonts w:ascii="Times New Roman" w:hAnsi="Times New Roman"/>
          <w:sz w:val="28"/>
        </w:rPr>
        <w:t xml:space="preserve"> алкогольной продукции Министерства экономического развития Камчатского</w:t>
      </w:r>
      <w:r>
        <w:rPr>
          <w:rFonts w:ascii="Times New Roman" w:hAnsi="Times New Roman"/>
          <w:sz w:val="28"/>
        </w:rPr>
        <w:t xml:space="preserve"> края.</w:t>
      </w:r>
    </w:p>
    <w:p w14:paraId="42000000">
      <w:pPr>
        <w:pStyle w:val="Style_3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Референт отдела торговли, лицензирования и контроля алкогольной</w:t>
      </w:r>
      <w:r>
        <w:rPr>
          <w:rFonts w:ascii="Times New Roman" w:hAnsi="Times New Roman"/>
          <w:sz w:val="28"/>
        </w:rPr>
        <w:t xml:space="preserve"> продукции Министерства экономического развития Камчатского края.</w:t>
      </w:r>
    </w:p>
    <w:p w14:paraId="43000000">
      <w:pPr>
        <w:pStyle w:val="Style_3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Консультант отдела торговли, лицензирования и контроля алкогольной </w:t>
      </w:r>
      <w:r>
        <w:rPr>
          <w:rFonts w:ascii="Times New Roman" w:hAnsi="Times New Roman"/>
          <w:sz w:val="28"/>
        </w:rPr>
        <w:t>продукции Министерства экономического развития Камчатского края.</w:t>
      </w: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3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3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5"/>
    <w:link w:val="Style_8_ch"/>
    <w:rPr>
      <w:rFonts w:ascii="XO Thames" w:hAnsi="XO Thames"/>
      <w:sz w:val="28"/>
    </w:rPr>
  </w:style>
  <w:style w:styleId="Style_8_ch" w:type="character">
    <w:name w:val="Contents 5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8"/>
    <w:link w:val="Style_11_ch"/>
    <w:rPr>
      <w:rFonts w:ascii="XO Thames" w:hAnsi="XO Thames"/>
      <w:sz w:val="28"/>
    </w:rPr>
  </w:style>
  <w:style w:styleId="Style_11_ch" w:type="character">
    <w:name w:val="Contents 8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Указатель"/>
    <w:basedOn w:val="Style_3"/>
    <w:link w:val="Style_14_ch"/>
  </w:style>
  <w:style w:styleId="Style_14_ch" w:type="character">
    <w:name w:val="Указатель"/>
    <w:basedOn w:val="Style_3_ch"/>
    <w:link w:val="Style_14"/>
  </w:style>
  <w:style w:styleId="Style_15" w:type="paragraph">
    <w:name w:val="Содержимое таблицы"/>
    <w:basedOn w:val="Style_3"/>
    <w:link w:val="Style_15_ch"/>
    <w:pPr>
      <w:widowControl w:val="0"/>
      <w:ind/>
    </w:pPr>
  </w:style>
  <w:style w:styleId="Style_15_ch" w:type="character">
    <w:name w:val="Содержимое таблицы"/>
    <w:basedOn w:val="Style_3_ch"/>
    <w:link w:val="Style_15"/>
  </w:style>
  <w:style w:styleId="Style_16" w:type="paragraph">
    <w:name w:val="Contents 4"/>
    <w:link w:val="Style_16_ch"/>
    <w:rPr>
      <w:rFonts w:ascii="XO Thames" w:hAnsi="XO Thames"/>
      <w:sz w:val="28"/>
    </w:rPr>
  </w:style>
  <w:style w:styleId="Style_16_ch" w:type="character">
    <w:name w:val="Contents 4"/>
    <w:link w:val="Style_16"/>
    <w:rPr>
      <w:rFonts w:ascii="XO Thames" w:hAnsi="XO Thames"/>
      <w:sz w:val="28"/>
    </w:rPr>
  </w:style>
  <w:style w:styleId="Style_17" w:type="paragraph">
    <w:name w:val="Footer1"/>
    <w:link w:val="Style_17_ch"/>
    <w:rPr>
      <w:rFonts w:ascii="Times New Roman" w:hAnsi="Times New Roman"/>
      <w:sz w:val="28"/>
    </w:rPr>
  </w:style>
  <w:style w:styleId="Style_17_ch" w:type="character">
    <w:name w:val="Footer1"/>
    <w:link w:val="Style_17"/>
    <w:rPr>
      <w:rFonts w:ascii="Times New Roman" w:hAnsi="Times New Roman"/>
      <w:sz w:val="28"/>
    </w:rPr>
  </w:style>
  <w:style w:styleId="Style_18" w:type="paragraph">
    <w:name w:val="Heading 31"/>
    <w:link w:val="Style_18_ch"/>
    <w:rPr>
      <w:rFonts w:ascii="XO Thames" w:hAnsi="XO Thames"/>
      <w:b w:val="1"/>
      <w:sz w:val="26"/>
    </w:rPr>
  </w:style>
  <w:style w:styleId="Style_18_ch" w:type="character">
    <w:name w:val="Heading 31"/>
    <w:link w:val="Style_18"/>
    <w:rPr>
      <w:rFonts w:ascii="XO Thames" w:hAnsi="XO Thames"/>
      <w:b w:val="1"/>
      <w:sz w:val="26"/>
    </w:rPr>
  </w:style>
  <w:style w:styleId="Style_19" w:type="paragraph">
    <w:name w:val="Internet link"/>
    <w:basedOn w:val="Style_20"/>
    <w:link w:val="Style_19_ch"/>
    <w:rPr>
      <w:color w:themeColor="hyperlink" w:val="0563C1"/>
      <w:u w:val="single"/>
    </w:rPr>
  </w:style>
  <w:style w:styleId="Style_19_ch" w:type="character">
    <w:name w:val="Internet link"/>
    <w:basedOn w:val="Style_20_ch"/>
    <w:link w:val="Style_19"/>
    <w:rPr>
      <w:color w:themeColor="hyperlink" w:val="0563C1"/>
      <w:u w:val="single"/>
    </w:rPr>
  </w:style>
  <w:style w:styleId="Style_20" w:type="paragraph">
    <w:name w:val="Default Paragraph Font1"/>
    <w:link w:val="Style_2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Default Paragraph Font1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Body Text"/>
    <w:basedOn w:val="Style_3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3_ch"/>
    <w:link w:val="Style_21"/>
  </w:style>
  <w:style w:styleId="Style_22" w:type="paragraph">
    <w:name w:val="Footer"/>
    <w:basedOn w:val="Style_3"/>
    <w:link w:val="Style_2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3_ch"/>
    <w:link w:val="Style_22"/>
    <w:rPr>
      <w:rFonts w:ascii="Times New Roman" w:hAnsi="Times New Roman"/>
      <w:sz w:val="28"/>
    </w:rPr>
  </w:style>
  <w:style w:styleId="Style_23" w:type="paragraph">
    <w:name w:val="Heading 41"/>
    <w:link w:val="Style_23_ch"/>
    <w:rPr>
      <w:rFonts w:ascii="XO Thames" w:hAnsi="XO Thames"/>
      <w:b w:val="1"/>
      <w:sz w:val="24"/>
    </w:rPr>
  </w:style>
  <w:style w:styleId="Style_23_ch" w:type="character">
    <w:name w:val="Heading 41"/>
    <w:link w:val="Style_23"/>
    <w:rPr>
      <w:rFonts w:ascii="XO Thames" w:hAnsi="XO Thames"/>
      <w:b w:val="1"/>
      <w:sz w:val="24"/>
    </w:rPr>
  </w:style>
  <w:style w:styleId="Style_24" w:type="paragraph">
    <w:name w:val="toc 3"/>
    <w:next w:val="Style_3"/>
    <w:link w:val="Style_2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" w:type="paragraph">
    <w:name w:val="Содержимое врезки"/>
    <w:basedOn w:val="Style_3"/>
    <w:link w:val="Style_2_ch"/>
  </w:style>
  <w:style w:styleId="Style_2_ch" w:type="character">
    <w:name w:val="Содержимое врезки"/>
    <w:basedOn w:val="Style_3_ch"/>
    <w:link w:val="Style_2"/>
  </w:style>
  <w:style w:styleId="Style_25" w:type="paragraph">
    <w:name w:val="Contents 7"/>
    <w:link w:val="Style_25_ch"/>
    <w:rPr>
      <w:rFonts w:ascii="XO Thames" w:hAnsi="XO Thames"/>
      <w:sz w:val="28"/>
    </w:rPr>
  </w:style>
  <w:style w:styleId="Style_25_ch" w:type="character">
    <w:name w:val="Contents 7"/>
    <w:link w:val="Style_25"/>
    <w:rPr>
      <w:rFonts w:ascii="XO Thames" w:hAnsi="XO Thames"/>
      <w:sz w:val="28"/>
    </w:rPr>
  </w:style>
  <w:style w:styleId="Style_26" w:type="paragraph">
    <w:name w:val="Footnote1"/>
    <w:link w:val="Style_2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_ch" w:type="character">
    <w:name w:val="Footnote1"/>
    <w:link w:val="Style_26"/>
    <w:rPr>
      <w:rFonts w:ascii="XO Thames" w:hAnsi="XO Thames"/>
      <w:color w:val="000000"/>
      <w:spacing w:val="0"/>
      <w:sz w:val="22"/>
    </w:rPr>
  </w:style>
  <w:style w:styleId="Style_27" w:type="paragraph">
    <w:name w:val="Caption"/>
    <w:basedOn w:val="Style_3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"/>
    <w:basedOn w:val="Style_3_ch"/>
    <w:link w:val="Style_27"/>
    <w:rPr>
      <w:i w:val="1"/>
      <w:sz w:val="24"/>
    </w:rPr>
  </w:style>
  <w:style w:styleId="Style_28" w:type="paragraph">
    <w:name w:val="Plain Text1"/>
    <w:basedOn w:val="Style_3"/>
    <w:link w:val="Style_28_ch"/>
    <w:pPr>
      <w:spacing w:after="0" w:before="0" w:line="240" w:lineRule="auto"/>
      <w:ind/>
    </w:pPr>
    <w:rPr>
      <w:rFonts w:ascii="Calibri" w:hAnsi="Calibri"/>
    </w:rPr>
  </w:style>
  <w:style w:styleId="Style_28_ch" w:type="character">
    <w:name w:val="Plain Text1"/>
    <w:basedOn w:val="Style_3_ch"/>
    <w:link w:val="Style_28"/>
    <w:rPr>
      <w:rFonts w:ascii="Calibri" w:hAnsi="Calibri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9" w:type="paragraph">
    <w:name w:val="Subtitle1"/>
    <w:link w:val="Style_29_ch"/>
    <w:rPr>
      <w:rFonts w:ascii="XO Thames" w:hAnsi="XO Thames"/>
      <w:i w:val="1"/>
      <w:sz w:val="24"/>
    </w:rPr>
  </w:style>
  <w:style w:styleId="Style_29_ch" w:type="character">
    <w:name w:val="Subtitle1"/>
    <w:link w:val="Style_29"/>
    <w:rPr>
      <w:rFonts w:ascii="XO Thames" w:hAnsi="XO Thames"/>
      <w:i w:val="1"/>
      <w:sz w:val="24"/>
    </w:rPr>
  </w:style>
  <w:style w:styleId="Style_30" w:type="paragraph">
    <w:name w:val="heading 5"/>
    <w:next w:val="Style_3"/>
    <w:link w:val="Style_3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eading 21"/>
    <w:link w:val="Style_31_ch"/>
    <w:rPr>
      <w:rFonts w:ascii="XO Thames" w:hAnsi="XO Thames"/>
      <w:b w:val="1"/>
      <w:sz w:val="28"/>
    </w:rPr>
  </w:style>
  <w:style w:styleId="Style_31_ch" w:type="character">
    <w:name w:val="Heading 21"/>
    <w:link w:val="Style_31"/>
    <w:rPr>
      <w:rFonts w:ascii="XO Thames" w:hAnsi="XO Thames"/>
      <w:b w:val="1"/>
      <w:sz w:val="28"/>
    </w:rPr>
  </w:style>
  <w:style w:styleId="Style_32" w:type="paragraph">
    <w:name w:val="Заголовок"/>
    <w:basedOn w:val="Style_3"/>
    <w:next w:val="Style_21"/>
    <w:link w:val="Style_32_ch"/>
    <w:pPr>
      <w:keepNext w:val="1"/>
      <w:spacing w:after="120" w:before="240"/>
      <w:ind/>
    </w:pPr>
    <w:rPr>
      <w:rFonts w:ascii="Open Sans" w:hAnsi="Open Sans"/>
      <w:sz w:val="28"/>
    </w:rPr>
  </w:style>
  <w:style w:styleId="Style_32_ch" w:type="character">
    <w:name w:val="Заголовок"/>
    <w:basedOn w:val="Style_3_ch"/>
    <w:link w:val="Style_32"/>
    <w:rPr>
      <w:rFonts w:ascii="Open Sans" w:hAnsi="Open Sans"/>
      <w:sz w:val="28"/>
    </w:rPr>
  </w:style>
  <w:style w:styleId="Style_33" w:type="paragraph">
    <w:name w:val="heading 1"/>
    <w:next w:val="Style_3"/>
    <w:link w:val="Style_3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List"/>
    <w:basedOn w:val="Style_21"/>
    <w:link w:val="Style_34_ch"/>
  </w:style>
  <w:style w:styleId="Style_34_ch" w:type="character">
    <w:name w:val="List"/>
    <w:basedOn w:val="Style_21_ch"/>
    <w:link w:val="Style_34"/>
  </w:style>
  <w:style w:styleId="Style_35" w:type="paragraph">
    <w:name w:val="Hyperlink"/>
    <w:basedOn w:val="Style_20"/>
    <w:link w:val="Style_35_ch"/>
    <w:rPr>
      <w:color w:themeColor="hyperlink" w:val="0563C1"/>
      <w:u w:val="single"/>
    </w:rPr>
  </w:style>
  <w:style w:styleId="Style_35_ch" w:type="character">
    <w:name w:val="Hyperlink"/>
    <w:basedOn w:val="Style_20_ch"/>
    <w:link w:val="Style_35"/>
    <w:rPr>
      <w:color w:themeColor="hyperlink" w:val="0563C1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3"/>
    <w:link w:val="Style_37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Balloon Text1"/>
    <w:basedOn w:val="Style_3"/>
    <w:link w:val="Style_38_ch"/>
    <w:pPr>
      <w:spacing w:after="0" w:before="0" w:line="240" w:lineRule="auto"/>
      <w:ind/>
    </w:pPr>
    <w:rPr>
      <w:rFonts w:ascii="Segoe UI" w:hAnsi="Segoe UI"/>
      <w:sz w:val="18"/>
    </w:rPr>
  </w:style>
  <w:style w:styleId="Style_38_ch" w:type="character">
    <w:name w:val="Balloon Text1"/>
    <w:basedOn w:val="Style_3_ch"/>
    <w:link w:val="Style_38"/>
    <w:rPr>
      <w:rFonts w:ascii="Segoe UI" w:hAnsi="Segoe UI"/>
      <w:sz w:val="18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3"/>
    <w:link w:val="Style_4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Колонтитул"/>
    <w:link w:val="Style_4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1_ch" w:type="character">
    <w:name w:val="Колонтитул"/>
    <w:link w:val="Style_41"/>
    <w:rPr>
      <w:rFonts w:ascii="XO Thames" w:hAnsi="XO Thames"/>
      <w:color w:val="000000"/>
      <w:spacing w:val="0"/>
      <w:sz w:val="20"/>
    </w:rPr>
  </w:style>
  <w:style w:styleId="Style_42" w:type="paragraph">
    <w:name w:val="Heading 51"/>
    <w:link w:val="Style_42_ch"/>
    <w:rPr>
      <w:rFonts w:ascii="XO Thames" w:hAnsi="XO Thames"/>
      <w:b w:val="1"/>
      <w:sz w:val="22"/>
    </w:rPr>
  </w:style>
  <w:style w:styleId="Style_42_ch" w:type="character">
    <w:name w:val="Heading 51"/>
    <w:link w:val="Style_42"/>
    <w:rPr>
      <w:rFonts w:ascii="XO Thames" w:hAnsi="XO Thames"/>
      <w:b w:val="1"/>
      <w:sz w:val="22"/>
    </w:rPr>
  </w:style>
  <w:style w:styleId="Style_43" w:type="paragraph">
    <w:name w:val="toc 8"/>
    <w:next w:val="Style_3"/>
    <w:link w:val="Style_4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toc 5"/>
    <w:next w:val="Style_3"/>
    <w:link w:val="Style_4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ontents 3"/>
    <w:link w:val="Style_45_ch"/>
    <w:rPr>
      <w:rFonts w:ascii="XO Thames" w:hAnsi="XO Thames"/>
      <w:sz w:val="28"/>
    </w:rPr>
  </w:style>
  <w:style w:styleId="Style_45_ch" w:type="character">
    <w:name w:val="Contents 3"/>
    <w:link w:val="Style_45"/>
    <w:rPr>
      <w:rFonts w:ascii="XO Thames" w:hAnsi="XO Thames"/>
      <w:sz w:val="28"/>
    </w:rPr>
  </w:style>
  <w:style w:styleId="Style_46" w:type="paragraph">
    <w:name w:val="Endnote1"/>
    <w:link w:val="Style_4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6_ch" w:type="character">
    <w:name w:val="Endnote1"/>
    <w:link w:val="Style_46"/>
    <w:rPr>
      <w:rFonts w:ascii="XO Thames" w:hAnsi="XO Thames"/>
      <w:color w:val="000000"/>
      <w:spacing w:val="0"/>
      <w:sz w:val="22"/>
    </w:rPr>
  </w:style>
  <w:style w:styleId="Style_47" w:type="paragraph">
    <w:name w:val="Header1"/>
    <w:link w:val="Style_47_ch"/>
  </w:style>
  <w:style w:styleId="Style_47_ch" w:type="character">
    <w:name w:val="Header1"/>
    <w:link w:val="Style_47"/>
  </w:style>
  <w:style w:styleId="Style_48" w:type="paragraph">
    <w:name w:val="Heading 11"/>
    <w:link w:val="Style_48_ch"/>
    <w:rPr>
      <w:rFonts w:ascii="XO Thames" w:hAnsi="XO Thames"/>
      <w:b w:val="1"/>
      <w:sz w:val="32"/>
    </w:rPr>
  </w:style>
  <w:style w:styleId="Style_48_ch" w:type="character">
    <w:name w:val="Heading 11"/>
    <w:link w:val="Style_48"/>
    <w:rPr>
      <w:rFonts w:ascii="XO Thames" w:hAnsi="XO Thames"/>
      <w:b w:val="1"/>
      <w:sz w:val="32"/>
    </w:rPr>
  </w:style>
  <w:style w:styleId="Style_49" w:type="paragraph">
    <w:name w:val="Title1"/>
    <w:link w:val="Style_49_ch"/>
    <w:rPr>
      <w:rFonts w:ascii="XO Thames" w:hAnsi="XO Thames"/>
      <w:b w:val="1"/>
      <w:caps w:val="1"/>
      <w:sz w:val="40"/>
    </w:rPr>
  </w:style>
  <w:style w:styleId="Style_49_ch" w:type="character">
    <w:name w:val="Title1"/>
    <w:link w:val="Style_49"/>
    <w:rPr>
      <w:rFonts w:ascii="XO Thames" w:hAnsi="XO Thames"/>
      <w:b w:val="1"/>
      <w:caps w:val="1"/>
      <w:sz w:val="40"/>
    </w:rPr>
  </w:style>
  <w:style w:styleId="Style_50" w:type="paragraph">
    <w:name w:val="Subtitle"/>
    <w:next w:val="Style_3"/>
    <w:link w:val="Style_50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Contents 1"/>
    <w:link w:val="Style_51_ch"/>
    <w:rPr>
      <w:rFonts w:ascii="XO Thames" w:hAnsi="XO Thames"/>
      <w:b w:val="1"/>
      <w:sz w:val="28"/>
    </w:rPr>
  </w:style>
  <w:style w:styleId="Style_51_ch" w:type="character">
    <w:name w:val="Contents 1"/>
    <w:link w:val="Style_51"/>
    <w:rPr>
      <w:rFonts w:ascii="XO Thames" w:hAnsi="XO Thames"/>
      <w:b w:val="1"/>
      <w:sz w:val="28"/>
    </w:rPr>
  </w:style>
  <w:style w:styleId="Style_52" w:type="paragraph">
    <w:name w:val="Title"/>
    <w:next w:val="Style_3"/>
    <w:link w:val="Style_52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next w:val="Style_3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Contents 9"/>
    <w:link w:val="Style_54_ch"/>
    <w:rPr>
      <w:rFonts w:ascii="XO Thames" w:hAnsi="XO Thames"/>
      <w:sz w:val="28"/>
    </w:rPr>
  </w:style>
  <w:style w:styleId="Style_54_ch" w:type="character">
    <w:name w:val="Contents 9"/>
    <w:link w:val="Style_54"/>
    <w:rPr>
      <w:rFonts w:ascii="XO Thames" w:hAnsi="XO Thames"/>
      <w:sz w:val="28"/>
    </w:rPr>
  </w:style>
  <w:style w:styleId="Style_55" w:type="paragraph">
    <w:name w:val="heading 2"/>
    <w:next w:val="Style_3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Contents 2"/>
    <w:link w:val="Style_56_ch"/>
    <w:rPr>
      <w:rFonts w:ascii="XO Thames" w:hAnsi="XO Thames"/>
      <w:sz w:val="28"/>
    </w:rPr>
  </w:style>
  <w:style w:styleId="Style_56_ch" w:type="character">
    <w:name w:val="Contents 2"/>
    <w:link w:val="Style_56"/>
    <w:rPr>
      <w:rFonts w:ascii="XO Thames" w:hAnsi="XO Thames"/>
      <w:sz w:val="28"/>
    </w:rPr>
  </w:style>
  <w:style w:styleId="Style_57" w:type="paragraph">
    <w:name w:val="Contents 6"/>
    <w:link w:val="Style_57_ch"/>
    <w:rPr>
      <w:rFonts w:ascii="XO Thames" w:hAnsi="XO Thames"/>
      <w:sz w:val="28"/>
    </w:rPr>
  </w:style>
  <w:style w:styleId="Style_57_ch" w:type="character">
    <w:name w:val="Contents 6"/>
    <w:link w:val="Style_57"/>
    <w:rPr>
      <w:rFonts w:ascii="XO Thames" w:hAnsi="XO Thames"/>
      <w:sz w:val="28"/>
    </w:rPr>
  </w:style>
  <w:style w:styleId="Style_58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2025-06-26T23:48:41Z</dcterms:modified>
</cp:coreProperties>
</file>