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СОЦИАЛЬНОГО БЛАГОПОЛУЧИЯ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социального благополучия и семейной политики Камчатского края от  24.04.2025 № 29-Н «Об утверждении Порядка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следующие изменения в приложение к приказу Министерства социального благополучия и семейной политики Камчатского края от 24.04.2025 № 29-Н «Об</w:t>
      </w:r>
      <w:r>
        <w:rPr>
          <w:rFonts w:ascii="Times New Roman" w:hAnsi="Times New Roman"/>
          <w:b w:val="0"/>
          <w:sz w:val="28"/>
        </w:rPr>
        <w:t xml:space="preserve"> утверждении </w:t>
      </w:r>
      <w:r>
        <w:rPr>
          <w:rFonts w:ascii="Times New Roman" w:hAnsi="Times New Roman"/>
          <w:b w:val="0"/>
          <w:sz w:val="28"/>
        </w:rPr>
        <w:t>Порядка выдачи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ситуации»: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7 части 2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«7)</w:t>
      </w:r>
      <w:r>
        <w:rPr>
          <w:rFonts w:ascii="Times New Roman" w:hAnsi="Times New Roman"/>
          <w:b w:val="0"/>
          <w:sz w:val="28"/>
        </w:rPr>
        <w:t xml:space="preserve"> детей участников специальной военной операции, выполнявших задачи в ходе специальной военной операции и получивших в ходе проведения специальной военной операции увечье (ранение, травму, контузию), либо ставших инвалидами вследствие увечья (ранения, травмы, контузии), полученного в ходе специальной военной операции;»;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подпункт д пункта7 части 15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«д) </w:t>
      </w:r>
      <w:r>
        <w:rPr>
          <w:rFonts w:ascii="Times New Roman" w:hAnsi="Times New Roman"/>
          <w:b w:val="0"/>
          <w:sz w:val="28"/>
        </w:rPr>
        <w:t>для детей,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7 части 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Порядка, – </w:t>
      </w:r>
      <w:r>
        <w:rPr>
          <w:rFonts w:ascii="Times New Roman" w:hAnsi="Times New Roman"/>
          <w:b w:val="0"/>
          <w:sz w:val="28"/>
        </w:rPr>
        <w:t xml:space="preserve">справка, содержащая сведения о получении увечья (ранения, травмы, контузии) в зоне специальной военной операции в ходе выполнения задач специальной военной операции, </w:t>
      </w:r>
      <w:r>
        <w:rPr>
          <w:rFonts w:ascii="Times New Roman" w:hAnsi="Times New Roman"/>
          <w:b w:val="0"/>
          <w:sz w:val="28"/>
        </w:rPr>
        <w:t>выданная военно-медицинской организацией и (или) другим уполномоченным органом, либо справка об установлении инвалидности вследствие увечья (ранения, травмы, контузии), полученного в ходе специальной военной операции, выданная федеральным государственным учреждением медико-социальной экспертизы;»;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 и распространяется на правоотношения, возникшие с 1 мая 2025 года.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967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23000000">
      <w:pPr>
        <w:spacing w:line="240" w:lineRule="auto"/>
        <w:ind/>
      </w:pPr>
    </w:p>
    <w:sectPr>
      <w:headerReference r:id="rId1" w:type="default"/>
      <w:pgSz w:h="16838" w:orient="portrait" w:w="11906"/>
      <w:pgMar w:bottom="1134" w:footer="709" w:gutter="0" w:header="709" w:left="1418" w:right="708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basedOn w:val="Style_15"/>
    <w:link w:val="Style_16_ch"/>
    <w:rPr>
      <w:color w:themeColor="hyperlink" w:val="0563C1"/>
      <w:u w:val="single"/>
    </w:rPr>
  </w:style>
  <w:style w:styleId="Style_16_ch" w:type="character">
    <w:name w:val="Hyperlink"/>
    <w:basedOn w:val="Style_15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2025-06-26T21:19:32Z</dcterms:modified>
</cp:coreProperties>
</file>