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B83" w:rsidRDefault="00AE1107">
      <w:pPr>
        <w:spacing w:line="264" w:lineRule="auto"/>
        <w:jc w:val="right"/>
        <w:rPr>
          <w:sz w:val="20"/>
        </w:rPr>
      </w:pPr>
      <w:r>
        <w:rPr>
          <w:sz w:val="20"/>
        </w:rPr>
        <w:t>Проект закона Камчатского края внесен</w:t>
      </w:r>
    </w:p>
    <w:p w:rsidR="00BD3B83" w:rsidRDefault="00AE1107">
      <w:pPr>
        <w:spacing w:line="264" w:lineRule="auto"/>
        <w:jc w:val="center"/>
        <w:rPr>
          <w:sz w:val="20"/>
        </w:rPr>
      </w:pPr>
      <w:r>
        <w:rPr>
          <w:sz w:val="20"/>
        </w:rPr>
        <w:t xml:space="preserve">                                                                                                               Губернатором Камчатского края </w:t>
      </w:r>
    </w:p>
    <w:p w:rsidR="00BD3B83" w:rsidRDefault="00BD3B83">
      <w:pPr>
        <w:spacing w:line="264" w:lineRule="auto"/>
        <w:jc w:val="center"/>
        <w:rPr>
          <w:b/>
          <w:sz w:val="28"/>
        </w:rPr>
      </w:pPr>
    </w:p>
    <w:p w:rsidR="00BD3B83" w:rsidRDefault="00AE1107">
      <w:pPr>
        <w:spacing w:line="264" w:lineRule="auto"/>
        <w:jc w:val="center"/>
        <w:rPr>
          <w:b/>
          <w:sz w:val="28"/>
        </w:rPr>
      </w:pPr>
      <w:r>
        <w:rPr>
          <w:noProof/>
        </w:rPr>
        <w:drawing>
          <wp:inline distT="0" distB="0" distL="0" distR="0">
            <wp:extent cx="643890" cy="812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l="-55" t="-44" r="-55" b="-43"/>
                    <a:stretch/>
                  </pic:blipFill>
                  <pic:spPr>
                    <a:xfrm>
                      <a:off x="0" y="0"/>
                      <a:ext cx="643890" cy="812165"/>
                    </a:xfrm>
                    <a:prstGeom prst="rect">
                      <a:avLst/>
                    </a:prstGeom>
                  </pic:spPr>
                </pic:pic>
              </a:graphicData>
            </a:graphic>
          </wp:inline>
        </w:drawing>
      </w:r>
    </w:p>
    <w:p w:rsidR="00BD3B83" w:rsidRDefault="00BD3B83">
      <w:pPr>
        <w:spacing w:line="264" w:lineRule="auto"/>
        <w:jc w:val="center"/>
        <w:rPr>
          <w:b/>
          <w:sz w:val="28"/>
        </w:rPr>
      </w:pPr>
    </w:p>
    <w:p w:rsidR="00BD3B83" w:rsidRDefault="00AE1107">
      <w:pPr>
        <w:spacing w:line="264" w:lineRule="auto"/>
        <w:jc w:val="center"/>
        <w:rPr>
          <w:b/>
          <w:sz w:val="28"/>
        </w:rPr>
      </w:pPr>
      <w:r>
        <w:rPr>
          <w:b/>
          <w:sz w:val="28"/>
        </w:rPr>
        <w:t>Закон</w:t>
      </w:r>
    </w:p>
    <w:p w:rsidR="00BD3B83" w:rsidRDefault="00AE1107">
      <w:pPr>
        <w:spacing w:line="264" w:lineRule="auto"/>
        <w:jc w:val="center"/>
        <w:rPr>
          <w:b/>
          <w:sz w:val="28"/>
        </w:rPr>
      </w:pPr>
      <w:r>
        <w:rPr>
          <w:b/>
          <w:sz w:val="28"/>
        </w:rPr>
        <w:t>Камчатского кра</w:t>
      </w:r>
      <w:bookmarkStart w:id="0" w:name="sub_85291"/>
      <w:r>
        <w:rPr>
          <w:b/>
          <w:sz w:val="28"/>
        </w:rPr>
        <w:t>я</w:t>
      </w:r>
    </w:p>
    <w:p w:rsidR="00BD3B83" w:rsidRDefault="00BD3B83">
      <w:pPr>
        <w:jc w:val="center"/>
        <w:rPr>
          <w:b/>
          <w:sz w:val="28"/>
        </w:rPr>
      </w:pPr>
    </w:p>
    <w:p w:rsidR="00BD3B83" w:rsidRDefault="00AE1107">
      <w:pPr>
        <w:jc w:val="center"/>
        <w:outlineLvl w:val="0"/>
        <w:rPr>
          <w:b/>
          <w:sz w:val="28"/>
        </w:rPr>
      </w:pPr>
      <w:r>
        <w:rPr>
          <w:b/>
          <w:sz w:val="28"/>
        </w:rPr>
        <w:t>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w:t>
      </w:r>
    </w:p>
    <w:p w:rsidR="00BD3B83" w:rsidRDefault="00BD3B83">
      <w:pPr>
        <w:jc w:val="center"/>
        <w:rPr>
          <w:b/>
          <w:sz w:val="28"/>
        </w:rPr>
      </w:pPr>
    </w:p>
    <w:p w:rsidR="00BD3B83" w:rsidRDefault="00AE1107">
      <w:pPr>
        <w:spacing w:line="288" w:lineRule="auto"/>
        <w:jc w:val="center"/>
        <w:rPr>
          <w:i/>
        </w:rPr>
      </w:pPr>
      <w:r>
        <w:rPr>
          <w:i/>
        </w:rPr>
        <w:t>Принят Законодательным Собранием Камчатского края</w:t>
      </w:r>
    </w:p>
    <w:p w:rsidR="00BD3B83" w:rsidRDefault="00AE1107">
      <w:pPr>
        <w:spacing w:line="288" w:lineRule="auto"/>
        <w:jc w:val="center"/>
      </w:pPr>
      <w:r>
        <w:rPr>
          <w:i/>
        </w:rPr>
        <w:t>"___"__________ 2025 года</w:t>
      </w:r>
      <w:bookmarkEnd w:id="0"/>
    </w:p>
    <w:p w:rsidR="00BD3B83" w:rsidRDefault="00BD3B83">
      <w:pPr>
        <w:ind w:firstLine="540"/>
        <w:jc w:val="both"/>
        <w:rPr>
          <w:i/>
          <w:sz w:val="28"/>
        </w:rPr>
      </w:pPr>
    </w:p>
    <w:p w:rsidR="00BD3B83" w:rsidRDefault="00AE1107">
      <w:pPr>
        <w:pStyle w:val="a3"/>
        <w:ind w:firstLine="709"/>
        <w:jc w:val="both"/>
        <w:rPr>
          <w:sz w:val="28"/>
        </w:rPr>
      </w:pPr>
      <w:r>
        <w:rPr>
          <w:rFonts w:ascii="Times New Roman" w:hAnsi="Times New Roman"/>
          <w:sz w:val="28"/>
        </w:rPr>
        <w:t>Статья 1. </w:t>
      </w:r>
      <w:r>
        <w:rPr>
          <w:rFonts w:ascii="Times New Roman" w:hAnsi="Times New Roman"/>
          <w:b/>
          <w:sz w:val="28"/>
        </w:rPr>
        <w:t>Преобразование поселений, входящих в состав Соболевского муниципального района Камчатского края, и создание вновь образованного муниципального образования</w:t>
      </w:r>
      <w:r>
        <w:rPr>
          <w:rFonts w:ascii="Times New Roman" w:hAnsi="Times New Roman"/>
          <w:sz w:val="28"/>
        </w:rPr>
        <w:t xml:space="preserve"> </w:t>
      </w:r>
    </w:p>
    <w:p w:rsidR="00BD3B83" w:rsidRDefault="00AE1107">
      <w:pPr>
        <w:pStyle w:val="a3"/>
        <w:ind w:firstLine="709"/>
        <w:jc w:val="both"/>
        <w:rPr>
          <w:rFonts w:ascii="Times New Roman" w:hAnsi="Times New Roman"/>
          <w:sz w:val="28"/>
        </w:rPr>
      </w:pPr>
      <w:r>
        <w:rPr>
          <w:rFonts w:ascii="Times New Roman" w:hAnsi="Times New Roman"/>
          <w:sz w:val="28"/>
        </w:rPr>
        <w:t>1. В соответствии с частью 3</w:t>
      </w:r>
      <w:r>
        <w:rPr>
          <w:rFonts w:ascii="Times New Roman" w:hAnsi="Times New Roman"/>
          <w:sz w:val="28"/>
          <w:vertAlign w:val="superscript"/>
        </w:rPr>
        <w:t xml:space="preserve">1-1 </w:t>
      </w:r>
      <w:r>
        <w:rPr>
          <w:rFonts w:ascii="Times New Roman" w:hAnsi="Times New Roman"/>
          <w:sz w:val="28"/>
        </w:rPr>
        <w:t xml:space="preserve">статьи 13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 на основании Решения Собрания депутатов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от 13.01.2025 № 205 "О выражении согласия населения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на преобразование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и поселений, входящих в состав Соболевского муниципального района, в соответствии с частью 3</w:t>
      </w:r>
      <w:r>
        <w:rPr>
          <w:rFonts w:ascii="Times New Roman" w:hAnsi="Times New Roman"/>
          <w:sz w:val="28"/>
          <w:vertAlign w:val="superscript"/>
        </w:rPr>
        <w:t>1 1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w:t>
      </w:r>
      <w:r>
        <w:rPr>
          <w:rFonts w:ascii="Times New Roman" w:hAnsi="Times New Roman"/>
          <w:color w:val="4472C4"/>
          <w:sz w:val="28"/>
        </w:rPr>
        <w:t xml:space="preserve"> </w:t>
      </w:r>
      <w:r>
        <w:rPr>
          <w:rFonts w:ascii="Times New Roman" w:hAnsi="Times New Roman"/>
          <w:sz w:val="28"/>
        </w:rPr>
        <w:t>Решения Собрания депутатов Устьевого сельского поселения от 14.01.2025 № 252 "О выражении согласия населения Устьевого сельского поселения на преобразование Устьевого сельского поселения и поселений, входящих в состав Соболевского муниципального района Камчатского края, в соответствии с частью 3</w:t>
      </w:r>
      <w:r>
        <w:rPr>
          <w:rFonts w:ascii="Times New Roman" w:hAnsi="Times New Roman"/>
          <w:sz w:val="28"/>
          <w:vertAlign w:val="superscript"/>
        </w:rPr>
        <w:t>1.1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 Решения Собрания депутатов Соболевского сельского поселения от 24.02.2025 № 75 </w:t>
      </w:r>
      <w:r>
        <w:rPr>
          <w:rFonts w:ascii="Times New Roman" w:hAnsi="Times New Roman"/>
          <w:sz w:val="28"/>
        </w:rPr>
        <w:br/>
        <w:t xml:space="preserve">"О выражении согласия населения Соболевского сельского поселения </w:t>
      </w:r>
      <w:r>
        <w:rPr>
          <w:rFonts w:ascii="Times New Roman" w:hAnsi="Times New Roman"/>
          <w:sz w:val="28"/>
        </w:rPr>
        <w:br/>
        <w:t xml:space="preserve">на преобразование Соболевского сельского поселения и поселений, входящих </w:t>
      </w:r>
      <w:r>
        <w:rPr>
          <w:rFonts w:ascii="Times New Roman" w:hAnsi="Times New Roman"/>
          <w:sz w:val="28"/>
        </w:rPr>
        <w:br/>
        <w:t xml:space="preserve">в состав Соболевского муниципального района, в соответствии </w:t>
      </w:r>
      <w:r>
        <w:rPr>
          <w:rFonts w:ascii="Times New Roman" w:hAnsi="Times New Roman"/>
          <w:sz w:val="28"/>
        </w:rPr>
        <w:br/>
        <w:t>с частью 3</w:t>
      </w:r>
      <w:r>
        <w:rPr>
          <w:rFonts w:ascii="Times New Roman" w:hAnsi="Times New Roman"/>
          <w:sz w:val="28"/>
          <w:vertAlign w:val="superscript"/>
        </w:rPr>
        <w:t>1 1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rPr>
        <w:br/>
        <w:t xml:space="preserve">и Решения Думы Соболевского муниципального района Камчатского края </w:t>
      </w:r>
      <w:r>
        <w:rPr>
          <w:rFonts w:ascii="Times New Roman" w:hAnsi="Times New Roman"/>
          <w:sz w:val="28"/>
        </w:rPr>
        <w:br/>
      </w:r>
      <w:r>
        <w:rPr>
          <w:rFonts w:ascii="Times New Roman" w:hAnsi="Times New Roman"/>
          <w:sz w:val="28"/>
        </w:rPr>
        <w:lastRenderedPageBreak/>
        <w:t xml:space="preserve">от 04.03.2025 № 298 "О выражении согласия населения Соболевского муниципального района Камчатского края на преобразование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Соболевского сельского поселения, и Устьевого сельского поселения, входящих в состав Соболевского муниципального района Камчатского края, </w:t>
      </w:r>
      <w:r w:rsidR="00994841" w:rsidRPr="00994841">
        <w:rPr>
          <w:rFonts w:ascii="Times New Roman" w:hAnsi="Times New Roman"/>
          <w:sz w:val="28"/>
        </w:rPr>
        <w:t>соответствии с частью 3</w:t>
      </w:r>
      <w:r w:rsidR="00994841" w:rsidRPr="00994841">
        <w:rPr>
          <w:rFonts w:ascii="Times New Roman" w:hAnsi="Times New Roman"/>
          <w:sz w:val="28"/>
          <w:vertAlign w:val="superscript"/>
        </w:rPr>
        <w:t>1'1</w:t>
      </w:r>
      <w:r w:rsidR="00994841" w:rsidRPr="00994841">
        <w:rPr>
          <w:rFonts w:ascii="Times New Roman" w:hAnsi="Times New Roman"/>
          <w:sz w:val="28"/>
        </w:rPr>
        <w:t xml:space="preserve"> статьи 13 </w:t>
      </w:r>
      <w:r>
        <w:rPr>
          <w:rFonts w:ascii="Times New Roman" w:hAnsi="Times New Roman"/>
          <w:sz w:val="28"/>
        </w:rPr>
        <w:t xml:space="preserve">Федерального закона </w:t>
      </w:r>
      <w:r>
        <w:rPr>
          <w:rFonts w:ascii="Times New Roman" w:hAnsi="Times New Roman"/>
          <w:sz w:val="28"/>
        </w:rPr>
        <w:br/>
        <w:t xml:space="preserve">от 06.10.2003 № 131-ФЗ "Об общих принципах организации местного самоуправления в Российской Федерации" преобразовать входящие в состав Соболевского муниципального района Камчатского края </w:t>
      </w:r>
      <w:proofErr w:type="spellStart"/>
      <w:r>
        <w:rPr>
          <w:rFonts w:ascii="Times New Roman" w:hAnsi="Times New Roman"/>
          <w:sz w:val="28"/>
        </w:rPr>
        <w:t>Крутогоровское</w:t>
      </w:r>
      <w:proofErr w:type="spellEnd"/>
      <w:r>
        <w:rPr>
          <w:rFonts w:ascii="Times New Roman" w:hAnsi="Times New Roman"/>
          <w:sz w:val="28"/>
        </w:rPr>
        <w:t xml:space="preserve"> сельское поселение, Устьевое сельское поселение, </w:t>
      </w:r>
      <w:proofErr w:type="spellStart"/>
      <w:r>
        <w:rPr>
          <w:rFonts w:ascii="Times New Roman" w:hAnsi="Times New Roman"/>
          <w:sz w:val="28"/>
        </w:rPr>
        <w:t>Соболевское</w:t>
      </w:r>
      <w:proofErr w:type="spellEnd"/>
      <w:r>
        <w:rPr>
          <w:rFonts w:ascii="Times New Roman" w:hAnsi="Times New Roman"/>
          <w:sz w:val="28"/>
        </w:rPr>
        <w:t xml:space="preserve"> сельское поселение, объединив их во вновь образованное муниципальное образование со статусом муниципального округа.</w:t>
      </w:r>
    </w:p>
    <w:p w:rsidR="00BD3B83" w:rsidRDefault="00AE1107">
      <w:pPr>
        <w:pStyle w:val="a3"/>
        <w:ind w:firstLine="709"/>
        <w:jc w:val="both"/>
        <w:rPr>
          <w:rFonts w:ascii="Times New Roman" w:hAnsi="Times New Roman"/>
          <w:sz w:val="28"/>
        </w:rPr>
      </w:pPr>
      <w:r>
        <w:rPr>
          <w:rFonts w:ascii="Times New Roman" w:hAnsi="Times New Roman"/>
          <w:sz w:val="28"/>
        </w:rPr>
        <w:t>2. Вновь образованное муниципальное образование – Соболевский муниципальный округ Камчатского края (далее – Соболевский муниципальный округ) считается созданным со дня вступления в силу настоящего Закона.</w:t>
      </w:r>
    </w:p>
    <w:p w:rsidR="00BD3B83" w:rsidRDefault="00AE1107">
      <w:pPr>
        <w:pStyle w:val="a3"/>
        <w:ind w:firstLine="709"/>
        <w:jc w:val="both"/>
        <w:rPr>
          <w:rFonts w:ascii="Times New Roman" w:hAnsi="Times New Roman"/>
          <w:sz w:val="28"/>
        </w:rPr>
      </w:pPr>
      <w:r>
        <w:rPr>
          <w:rFonts w:ascii="Times New Roman" w:hAnsi="Times New Roman"/>
          <w:sz w:val="28"/>
        </w:rPr>
        <w:t>3. </w:t>
      </w:r>
      <w:r w:rsidRPr="008C114C">
        <w:rPr>
          <w:rFonts w:ascii="Times New Roman" w:hAnsi="Times New Roman"/>
          <w:sz w:val="28"/>
        </w:rPr>
        <w:t xml:space="preserve">Соболевский муниципальный район Камчатского края </w:t>
      </w:r>
      <w:r w:rsidR="001B78CC" w:rsidRPr="008C114C">
        <w:rPr>
          <w:rFonts w:ascii="Times New Roman" w:hAnsi="Times New Roman"/>
          <w:sz w:val="28"/>
        </w:rPr>
        <w:t>(далее – Соболевский муниципальный район)</w:t>
      </w:r>
      <w:r w:rsidR="001B78CC">
        <w:rPr>
          <w:rFonts w:ascii="Times New Roman" w:hAnsi="Times New Roman"/>
          <w:sz w:val="28"/>
        </w:rPr>
        <w:t xml:space="preserve"> </w:t>
      </w:r>
      <w:r>
        <w:rPr>
          <w:rFonts w:ascii="Times New Roman" w:hAnsi="Times New Roman"/>
          <w:sz w:val="28"/>
        </w:rPr>
        <w:t xml:space="preserve">и входившие в его состав </w:t>
      </w:r>
      <w:proofErr w:type="spellStart"/>
      <w:r>
        <w:rPr>
          <w:rFonts w:ascii="Times New Roman" w:hAnsi="Times New Roman"/>
          <w:sz w:val="28"/>
        </w:rPr>
        <w:t>Крутогоровское</w:t>
      </w:r>
      <w:proofErr w:type="spellEnd"/>
      <w:r>
        <w:rPr>
          <w:rFonts w:ascii="Times New Roman" w:hAnsi="Times New Roman"/>
          <w:sz w:val="28"/>
        </w:rPr>
        <w:t xml:space="preserve"> сельское поселение, Устьевое сельское поселение и </w:t>
      </w:r>
      <w:proofErr w:type="spellStart"/>
      <w:r>
        <w:rPr>
          <w:rFonts w:ascii="Times New Roman" w:hAnsi="Times New Roman"/>
          <w:sz w:val="28"/>
        </w:rPr>
        <w:t>Соболевское</w:t>
      </w:r>
      <w:proofErr w:type="spellEnd"/>
      <w:r>
        <w:rPr>
          <w:rFonts w:ascii="Times New Roman" w:hAnsi="Times New Roman"/>
          <w:sz w:val="28"/>
        </w:rPr>
        <w:t xml:space="preserve"> сельское поселение утрачивают статус муниципального образования со дня вступления в силу настоящего Закона.</w:t>
      </w:r>
    </w:p>
    <w:p w:rsidR="00BD3B83" w:rsidRDefault="00BD3B83">
      <w:pPr>
        <w:pStyle w:val="a3"/>
        <w:ind w:firstLine="709"/>
        <w:jc w:val="both"/>
        <w:rPr>
          <w:rFonts w:ascii="Times New Roman" w:hAnsi="Times New Roman"/>
          <w:sz w:val="28"/>
        </w:rPr>
      </w:pPr>
    </w:p>
    <w:p w:rsidR="00BD3B83" w:rsidRDefault="00AE1107">
      <w:pPr>
        <w:pStyle w:val="a3"/>
        <w:ind w:firstLine="709"/>
        <w:jc w:val="both"/>
        <w:rPr>
          <w:rFonts w:ascii="Times New Roman" w:hAnsi="Times New Roman"/>
          <w:sz w:val="28"/>
        </w:rPr>
      </w:pPr>
      <w:r>
        <w:rPr>
          <w:rFonts w:ascii="Times New Roman" w:hAnsi="Times New Roman"/>
          <w:sz w:val="28"/>
        </w:rPr>
        <w:t xml:space="preserve">Статья 2. </w:t>
      </w:r>
      <w:r>
        <w:rPr>
          <w:rFonts w:ascii="Times New Roman" w:hAnsi="Times New Roman"/>
          <w:b/>
          <w:sz w:val="28"/>
        </w:rPr>
        <w:t xml:space="preserve">Границы, состав территории и административный центр Соболевского муниципального округа </w:t>
      </w:r>
    </w:p>
    <w:p w:rsidR="00BD3B83" w:rsidRDefault="00AE1107">
      <w:pPr>
        <w:pStyle w:val="a3"/>
        <w:ind w:firstLine="709"/>
        <w:jc w:val="both"/>
        <w:rPr>
          <w:rFonts w:ascii="Times New Roman" w:hAnsi="Times New Roman"/>
          <w:sz w:val="28"/>
        </w:rPr>
      </w:pPr>
      <w:r>
        <w:rPr>
          <w:rStyle w:val="a4"/>
          <w:rFonts w:ascii="Times New Roman" w:hAnsi="Times New Roman"/>
          <w:sz w:val="28"/>
        </w:rPr>
        <w:t>1. Установить границы Соболевского муниципал</w:t>
      </w:r>
      <w:r>
        <w:rPr>
          <w:rFonts w:ascii="Times New Roman" w:hAnsi="Times New Roman"/>
          <w:sz w:val="28"/>
        </w:rPr>
        <w:t xml:space="preserve">ьного округа согласно приложениям 1 и 2 к настоящему Закону. </w:t>
      </w:r>
    </w:p>
    <w:p w:rsidR="00BD3B83" w:rsidRDefault="00AE1107">
      <w:pPr>
        <w:pStyle w:val="a3"/>
        <w:ind w:firstLine="709"/>
        <w:jc w:val="both"/>
        <w:rPr>
          <w:rFonts w:ascii="Times New Roman" w:hAnsi="Times New Roman"/>
          <w:sz w:val="28"/>
        </w:rPr>
      </w:pPr>
      <w:r>
        <w:rPr>
          <w:rFonts w:ascii="Times New Roman" w:hAnsi="Times New Roman"/>
          <w:sz w:val="28"/>
        </w:rPr>
        <w:t>2. В состав территории Соболевского муниципального округа входят населенные пункты:</w:t>
      </w:r>
      <w:bookmarkStart w:id="1" w:name="sub_34"/>
      <w:r>
        <w:rPr>
          <w:rFonts w:ascii="Times New Roman" w:hAnsi="Times New Roman"/>
          <w:sz w:val="28"/>
        </w:rPr>
        <w:t xml:space="preserve"> село Соболево, село Устьевое, поселок </w:t>
      </w:r>
      <w:proofErr w:type="spellStart"/>
      <w:r>
        <w:rPr>
          <w:rFonts w:ascii="Times New Roman" w:hAnsi="Times New Roman"/>
          <w:sz w:val="28"/>
        </w:rPr>
        <w:t>Ичинский</w:t>
      </w:r>
      <w:proofErr w:type="spellEnd"/>
      <w:r>
        <w:rPr>
          <w:rFonts w:ascii="Times New Roman" w:hAnsi="Times New Roman"/>
          <w:sz w:val="28"/>
        </w:rPr>
        <w:t xml:space="preserve">, поселок </w:t>
      </w:r>
      <w:proofErr w:type="spellStart"/>
      <w:r>
        <w:rPr>
          <w:rFonts w:ascii="Times New Roman" w:hAnsi="Times New Roman"/>
          <w:sz w:val="28"/>
        </w:rPr>
        <w:t>Крутогоровский</w:t>
      </w:r>
      <w:proofErr w:type="spellEnd"/>
      <w:r>
        <w:rPr>
          <w:rFonts w:ascii="Times New Roman" w:hAnsi="Times New Roman"/>
          <w:sz w:val="28"/>
        </w:rPr>
        <w:t>.</w:t>
      </w:r>
    </w:p>
    <w:p w:rsidR="00BD3B83" w:rsidRDefault="00AE1107">
      <w:pPr>
        <w:pStyle w:val="a3"/>
        <w:ind w:firstLine="709"/>
        <w:jc w:val="both"/>
        <w:rPr>
          <w:rFonts w:ascii="Times New Roman" w:hAnsi="Times New Roman"/>
          <w:sz w:val="28"/>
        </w:rPr>
      </w:pPr>
      <w:r>
        <w:rPr>
          <w:rFonts w:ascii="Times New Roman" w:hAnsi="Times New Roman"/>
          <w:sz w:val="28"/>
        </w:rPr>
        <w:t>3. Административным центром Соболевского муниципального округа является село Соболево.</w:t>
      </w:r>
    </w:p>
    <w:p w:rsidR="00BD3B83" w:rsidRDefault="00BD3B83">
      <w:pPr>
        <w:pStyle w:val="a3"/>
        <w:ind w:firstLine="709"/>
        <w:jc w:val="both"/>
        <w:rPr>
          <w:rFonts w:ascii="Times New Roman" w:hAnsi="Times New Roman"/>
          <w:sz w:val="28"/>
        </w:rPr>
      </w:pPr>
    </w:p>
    <w:p w:rsidR="00BD3B83" w:rsidRDefault="00AE1107">
      <w:pPr>
        <w:pStyle w:val="a3"/>
        <w:ind w:firstLine="709"/>
        <w:jc w:val="both"/>
        <w:rPr>
          <w:sz w:val="28"/>
        </w:rPr>
      </w:pPr>
      <w:r>
        <w:rPr>
          <w:rFonts w:ascii="Times New Roman" w:hAnsi="Times New Roman"/>
          <w:sz w:val="28"/>
        </w:rPr>
        <w:t xml:space="preserve">Статья 3. </w:t>
      </w:r>
      <w:r>
        <w:rPr>
          <w:rFonts w:ascii="Times New Roman" w:hAnsi="Times New Roman"/>
          <w:b/>
          <w:sz w:val="28"/>
        </w:rPr>
        <w:t>Наименования органов местного самоуправления Соболевского муниципального округа</w:t>
      </w:r>
    </w:p>
    <w:p w:rsidR="00BD3B83" w:rsidRDefault="00AE1107">
      <w:pPr>
        <w:pStyle w:val="a3"/>
        <w:ind w:firstLine="709"/>
        <w:jc w:val="both"/>
        <w:rPr>
          <w:rFonts w:ascii="Times New Roman" w:hAnsi="Times New Roman"/>
          <w:sz w:val="28"/>
        </w:rPr>
      </w:pPr>
      <w:r>
        <w:rPr>
          <w:rFonts w:ascii="Times New Roman" w:hAnsi="Times New Roman"/>
          <w:sz w:val="28"/>
        </w:rPr>
        <w:t>Установить следующие наименования органов местного самоуправления Соболевского муниципального округа:</w:t>
      </w:r>
    </w:p>
    <w:p w:rsidR="00BD3B83" w:rsidRDefault="00AE1107">
      <w:pPr>
        <w:pStyle w:val="a3"/>
        <w:ind w:firstLine="709"/>
        <w:jc w:val="both"/>
        <w:rPr>
          <w:rFonts w:ascii="Times New Roman" w:hAnsi="Times New Roman"/>
          <w:sz w:val="28"/>
        </w:rPr>
      </w:pPr>
      <w:r>
        <w:rPr>
          <w:rFonts w:ascii="Times New Roman" w:hAnsi="Times New Roman"/>
          <w:sz w:val="28"/>
        </w:rPr>
        <w:t>1) представительный орган муниципального образования – Дума Соболевского муниципального округа Камчатского края;</w:t>
      </w:r>
    </w:p>
    <w:p w:rsidR="00BD3B83" w:rsidRDefault="00AE1107">
      <w:pPr>
        <w:pStyle w:val="a3"/>
        <w:ind w:firstLine="709"/>
        <w:jc w:val="both"/>
        <w:rPr>
          <w:rFonts w:ascii="Times New Roman" w:hAnsi="Times New Roman"/>
          <w:sz w:val="28"/>
        </w:rPr>
      </w:pPr>
      <w:r>
        <w:rPr>
          <w:rFonts w:ascii="Times New Roman" w:hAnsi="Times New Roman"/>
          <w:sz w:val="28"/>
        </w:rPr>
        <w:t>2) глава муниципального образования – глава Соболевского</w:t>
      </w:r>
      <w:r>
        <w:rPr>
          <w:rStyle w:val="a4"/>
          <w:rFonts w:ascii="Times New Roman" w:hAnsi="Times New Roman"/>
          <w:sz w:val="28"/>
        </w:rPr>
        <w:t xml:space="preserve"> </w:t>
      </w:r>
      <w:r>
        <w:rPr>
          <w:rFonts w:ascii="Times New Roman" w:hAnsi="Times New Roman"/>
          <w:sz w:val="28"/>
        </w:rPr>
        <w:t>муниципального округа Камчатского края;</w:t>
      </w:r>
    </w:p>
    <w:p w:rsidR="00BD3B83" w:rsidRDefault="00AE1107">
      <w:pPr>
        <w:pStyle w:val="a3"/>
        <w:ind w:firstLine="709"/>
        <w:jc w:val="both"/>
        <w:rPr>
          <w:rFonts w:ascii="Times New Roman" w:hAnsi="Times New Roman"/>
          <w:sz w:val="28"/>
        </w:rPr>
      </w:pPr>
      <w:r>
        <w:rPr>
          <w:rFonts w:ascii="Times New Roman" w:hAnsi="Times New Roman"/>
          <w:sz w:val="28"/>
        </w:rPr>
        <w:t>3) местная администрация (исполнительно-распорядительный орган муниципального образования) – администрация Соболевского муниципального округа Камчатского края.</w:t>
      </w:r>
    </w:p>
    <w:p w:rsidR="00BD3B83" w:rsidRDefault="00BD3B83">
      <w:pPr>
        <w:jc w:val="both"/>
        <w:rPr>
          <w:sz w:val="28"/>
        </w:rPr>
      </w:pPr>
    </w:p>
    <w:p w:rsidR="007F0D1C" w:rsidRDefault="007F0D1C">
      <w:pPr>
        <w:ind w:firstLine="720"/>
        <w:jc w:val="both"/>
        <w:rPr>
          <w:sz w:val="28"/>
        </w:rPr>
      </w:pPr>
    </w:p>
    <w:p w:rsidR="007F0D1C" w:rsidRDefault="007F0D1C">
      <w:pPr>
        <w:ind w:firstLine="720"/>
        <w:jc w:val="both"/>
        <w:rPr>
          <w:sz w:val="28"/>
        </w:rPr>
      </w:pPr>
    </w:p>
    <w:p w:rsidR="007F0D1C" w:rsidRDefault="007F0D1C">
      <w:pPr>
        <w:ind w:firstLine="720"/>
        <w:jc w:val="both"/>
        <w:rPr>
          <w:sz w:val="28"/>
        </w:rPr>
      </w:pPr>
    </w:p>
    <w:p w:rsidR="00BD3B83" w:rsidRDefault="00AE1107">
      <w:pPr>
        <w:ind w:firstLine="720"/>
        <w:jc w:val="both"/>
      </w:pPr>
      <w:r>
        <w:rPr>
          <w:sz w:val="28"/>
        </w:rPr>
        <w:lastRenderedPageBreak/>
        <w:t xml:space="preserve">Статья 4. </w:t>
      </w:r>
      <w:r>
        <w:rPr>
          <w:b/>
          <w:sz w:val="28"/>
        </w:rPr>
        <w:t>Правопреемство</w:t>
      </w:r>
    </w:p>
    <w:p w:rsidR="00BD3B83" w:rsidRDefault="00AE1107">
      <w:pPr>
        <w:pStyle w:val="a3"/>
        <w:ind w:firstLine="709"/>
        <w:jc w:val="both"/>
      </w:pPr>
      <w:r>
        <w:rPr>
          <w:rFonts w:ascii="Times New Roman" w:hAnsi="Times New Roman"/>
          <w:sz w:val="28"/>
        </w:rPr>
        <w:t xml:space="preserve">1. Правопреемником Соболевского муниципального района </w:t>
      </w:r>
      <w:r>
        <w:br/>
      </w:r>
      <w:r>
        <w:rPr>
          <w:rFonts w:ascii="Times New Roman" w:hAnsi="Times New Roman"/>
          <w:sz w:val="28"/>
        </w:rPr>
        <w:t>и поселений, входивших в его состав, является Соболевский муниципальный округ.</w:t>
      </w:r>
    </w:p>
    <w:p w:rsidR="00BD3B83" w:rsidRDefault="00AE1107">
      <w:pPr>
        <w:pStyle w:val="a3"/>
        <w:ind w:firstLine="709"/>
        <w:jc w:val="both"/>
      </w:pPr>
      <w:r>
        <w:rPr>
          <w:rFonts w:ascii="Times New Roman" w:hAnsi="Times New Roman"/>
          <w:sz w:val="28"/>
        </w:rPr>
        <w:t>2. Органы местного самоуправления Соболевского муниципального округа в соответствии со своей компетенцией являются правопреемниками органов местного самоуправления Соболевского муниципального района и органов местного самоуправления поселений, входивших в его состав, которые на день создания Соболевского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Соболевского муниципального округа.</w:t>
      </w:r>
    </w:p>
    <w:p w:rsidR="00BD3B83" w:rsidRDefault="00AE1107">
      <w:pPr>
        <w:pStyle w:val="a3"/>
        <w:ind w:firstLine="709"/>
        <w:jc w:val="both"/>
        <w:rPr>
          <w:sz w:val="28"/>
        </w:rPr>
      </w:pPr>
      <w:r>
        <w:rPr>
          <w:rFonts w:ascii="Times New Roman" w:hAnsi="Times New Roman"/>
          <w:sz w:val="28"/>
        </w:rPr>
        <w:t>3. До урегулирования муниципальными правовыми актами Соболевского муниципального округа вопросов правопреемства в отношении муниципальных учреждений, предприятий и организаций, ранее созданных органами местного самоуправления Соболевского муниципального района, органами местного самоуправления поселений, входивших в его состав, которые на день создания Соболевского муниципального округа осуществляли полномочия по решению вопросов местного значения на соответствующей территории, или с их участием, соответствующие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D3B83" w:rsidRDefault="00BD3B83">
      <w:pPr>
        <w:pStyle w:val="a3"/>
        <w:ind w:firstLine="709"/>
        <w:jc w:val="both"/>
        <w:rPr>
          <w:sz w:val="28"/>
        </w:rPr>
      </w:pPr>
    </w:p>
    <w:p w:rsidR="00BD3B83" w:rsidRDefault="00AE1107">
      <w:pPr>
        <w:pStyle w:val="a3"/>
        <w:ind w:firstLine="709"/>
        <w:jc w:val="both"/>
        <w:rPr>
          <w:rFonts w:ascii="Times New Roman" w:hAnsi="Times New Roman"/>
          <w:sz w:val="28"/>
        </w:rPr>
      </w:pPr>
      <w:r>
        <w:rPr>
          <w:rFonts w:ascii="Times New Roman" w:hAnsi="Times New Roman"/>
          <w:sz w:val="28"/>
        </w:rPr>
        <w:t>Статья 5. </w:t>
      </w:r>
      <w:r>
        <w:rPr>
          <w:rFonts w:ascii="Times New Roman" w:hAnsi="Times New Roman"/>
          <w:b/>
          <w:sz w:val="28"/>
        </w:rPr>
        <w:t xml:space="preserve">Переходный период образования Соболевского </w:t>
      </w:r>
      <w:bookmarkStart w:id="2" w:name="sub_41"/>
      <w:r>
        <w:rPr>
          <w:rFonts w:ascii="Times New Roman" w:hAnsi="Times New Roman"/>
          <w:b/>
          <w:sz w:val="28"/>
        </w:rPr>
        <w:t>муниципального округа</w:t>
      </w:r>
    </w:p>
    <w:p w:rsidR="00BD3B83" w:rsidRDefault="00AE1107">
      <w:pPr>
        <w:pStyle w:val="a3"/>
        <w:ind w:firstLine="709"/>
        <w:jc w:val="both"/>
        <w:rPr>
          <w:rFonts w:ascii="Times New Roman" w:hAnsi="Times New Roman"/>
          <w:sz w:val="28"/>
        </w:rPr>
      </w:pPr>
      <w:r>
        <w:rPr>
          <w:rFonts w:ascii="Times New Roman" w:hAnsi="Times New Roman"/>
          <w:sz w:val="28"/>
        </w:rPr>
        <w:t>1. Со дня вступления в силу настоящего Закона и до 15 июня 2026 года устанавливается переходный период</w:t>
      </w:r>
      <w:r>
        <w:rPr>
          <w:rFonts w:ascii="Times New Roman" w:hAnsi="Times New Roman"/>
        </w:rPr>
        <w:t xml:space="preserve"> </w:t>
      </w:r>
      <w:r>
        <w:rPr>
          <w:rFonts w:ascii="Times New Roman" w:hAnsi="Times New Roman"/>
          <w:sz w:val="28"/>
        </w:rPr>
        <w:t>образования Соболевского муниципального округа (далее – переходный период).</w:t>
      </w:r>
      <w:bookmarkStart w:id="3" w:name="sub_42"/>
      <w:bookmarkEnd w:id="2"/>
    </w:p>
    <w:p w:rsidR="00BD3B83" w:rsidRDefault="00AE1107">
      <w:pPr>
        <w:pStyle w:val="a3"/>
        <w:ind w:firstLine="709"/>
        <w:jc w:val="both"/>
        <w:rPr>
          <w:rFonts w:ascii="Times New Roman" w:hAnsi="Times New Roman"/>
          <w:sz w:val="28"/>
        </w:rPr>
      </w:pPr>
      <w:r>
        <w:rPr>
          <w:rFonts w:ascii="Times New Roman" w:hAnsi="Times New Roman"/>
          <w:sz w:val="28"/>
        </w:rPr>
        <w:t>2. В течение переходного периода осуществляется формирование органов местного самоуправления Соболевского муниципального округа.</w:t>
      </w:r>
      <w:bookmarkStart w:id="4" w:name="sub_43"/>
      <w:bookmarkEnd w:id="3"/>
    </w:p>
    <w:p w:rsidR="00BD3B83" w:rsidRDefault="00AE1107">
      <w:pPr>
        <w:pStyle w:val="a3"/>
        <w:ind w:firstLine="709"/>
        <w:jc w:val="both"/>
        <w:rPr>
          <w:rFonts w:ascii="Times New Roman" w:hAnsi="Times New Roman"/>
          <w:sz w:val="28"/>
        </w:rPr>
      </w:pPr>
      <w:r>
        <w:rPr>
          <w:rFonts w:ascii="Times New Roman" w:hAnsi="Times New Roman"/>
          <w:sz w:val="28"/>
        </w:rPr>
        <w:t xml:space="preserve">До формирования органов местного самоуправления Соболевского муниципального округа полномочия по решению вопросов местного значения Соболевского муниципального округа в соответствии со </w:t>
      </w:r>
      <w:hyperlink r:id="rId7" w:history="1">
        <w:r>
          <w:rPr>
            <w:rStyle w:val="InternetLink0"/>
            <w:rFonts w:ascii="Times New Roman" w:hAnsi="Times New Roman"/>
            <w:color w:val="000000" w:themeColor="text1"/>
            <w:sz w:val="28"/>
            <w:u w:val="none"/>
          </w:rPr>
          <w:t>статьей 16</w:t>
        </w:r>
      </w:hyperlink>
      <w:r>
        <w:rPr>
          <w:rFonts w:ascii="Times New Roman" w:hAnsi="Times New Roman"/>
          <w:sz w:val="28"/>
        </w:rPr>
        <w:t xml:space="preserve"> Федерального закона "Об общих принципах организации местного самоуправления в Российской Федерации" осуществляют органы местного самоуправления Соболевского муниципального района, органы местного самоуправления поселений, входивших в его состав, которые на день создания Соболевского муниципального округа осуществляли полномочия по решению вопросов местного значения на соответствующей территории.</w:t>
      </w:r>
    </w:p>
    <w:p w:rsidR="00BD3B83" w:rsidRDefault="00AE1107">
      <w:pPr>
        <w:pStyle w:val="a3"/>
        <w:ind w:firstLine="709"/>
        <w:jc w:val="both"/>
        <w:rPr>
          <w:rFonts w:ascii="Times New Roman" w:hAnsi="Times New Roman"/>
          <w:sz w:val="28"/>
        </w:rPr>
      </w:pPr>
      <w:r>
        <w:rPr>
          <w:rFonts w:ascii="Times New Roman" w:hAnsi="Times New Roman"/>
          <w:sz w:val="28"/>
        </w:rPr>
        <w:t xml:space="preserve">3. Полномочия органов местного самоуправления Соболевского муниципального района и поселений, входивших в его состав, прекращаются </w:t>
      </w:r>
      <w:r>
        <w:rPr>
          <w:rFonts w:ascii="Times New Roman" w:hAnsi="Times New Roman"/>
          <w:sz w:val="28"/>
        </w:rPr>
        <w:lastRenderedPageBreak/>
        <w:t>со дня начала работы соответствующего органа местного самоуправления Соболевского муниципального округа (представительного органа муниципального образования, местной администрации (исполнительно-распорядительного органа муниципального образования).</w:t>
      </w:r>
    </w:p>
    <w:p w:rsidR="00BD3B83" w:rsidRDefault="00AE1107">
      <w:pPr>
        <w:pStyle w:val="a3"/>
        <w:ind w:firstLine="709"/>
        <w:jc w:val="both"/>
        <w:rPr>
          <w:rFonts w:ascii="Times New Roman" w:hAnsi="Times New Roman"/>
          <w:sz w:val="28"/>
        </w:rPr>
      </w:pPr>
      <w:r>
        <w:rPr>
          <w:rFonts w:ascii="Times New Roman" w:hAnsi="Times New Roman"/>
          <w:sz w:val="28"/>
        </w:rPr>
        <w:t xml:space="preserve">Полномочия главы Соболевского муниципального района и глав поселений, входивших в его состав, прекращаются в день вступления </w:t>
      </w:r>
      <w:r>
        <w:br/>
      </w:r>
      <w:r>
        <w:rPr>
          <w:rFonts w:ascii="Times New Roman" w:hAnsi="Times New Roman"/>
          <w:sz w:val="28"/>
        </w:rPr>
        <w:t>в должность первого главы Соболевского муниципального округа Камчатского края.</w:t>
      </w:r>
    </w:p>
    <w:p w:rsidR="00BD3B83" w:rsidRDefault="00AE1107">
      <w:pPr>
        <w:pStyle w:val="a3"/>
        <w:ind w:firstLine="709"/>
        <w:jc w:val="both"/>
        <w:rPr>
          <w:rStyle w:val="a4"/>
          <w:rFonts w:ascii="Times New Roman" w:hAnsi="Times New Roman"/>
          <w:sz w:val="28"/>
        </w:rPr>
      </w:pPr>
      <w:r>
        <w:rPr>
          <w:rFonts w:ascii="Times New Roman" w:hAnsi="Times New Roman"/>
          <w:sz w:val="28"/>
        </w:rPr>
        <w:t>4. </w:t>
      </w:r>
      <w:r>
        <w:rPr>
          <w:rStyle w:val="a4"/>
          <w:rFonts w:ascii="Times New Roman" w:hAnsi="Times New Roman"/>
          <w:sz w:val="28"/>
        </w:rPr>
        <w:t xml:space="preserve">Выборы в органы местного самоуправления </w:t>
      </w:r>
      <w:r>
        <w:rPr>
          <w:rFonts w:ascii="Times New Roman" w:hAnsi="Times New Roman"/>
          <w:sz w:val="28"/>
        </w:rPr>
        <w:t>Соболевского</w:t>
      </w:r>
      <w:r>
        <w:rPr>
          <w:rStyle w:val="a4"/>
          <w:rFonts w:ascii="Times New Roman" w:hAnsi="Times New Roman"/>
          <w:sz w:val="28"/>
        </w:rPr>
        <w:t xml:space="preserve"> муниципального округа проводятся в сроки, предусмотренные законодательством о выборах и референдумах. </w:t>
      </w:r>
    </w:p>
    <w:p w:rsidR="00BD3B83" w:rsidRDefault="00AE1107">
      <w:pPr>
        <w:pStyle w:val="a3"/>
        <w:ind w:firstLine="709"/>
        <w:jc w:val="both"/>
        <w:rPr>
          <w:rFonts w:ascii="Times New Roman" w:hAnsi="Times New Roman"/>
          <w:color w:val="FFFFFF" w:themeColor="background1"/>
          <w:sz w:val="28"/>
        </w:rPr>
      </w:pPr>
      <w:r>
        <w:rPr>
          <w:rFonts w:ascii="Times New Roman" w:hAnsi="Times New Roman"/>
          <w:color w:val="FFFFFF" w:themeColor="background1"/>
          <w:sz w:val="28"/>
        </w:rPr>
        <w:t>……..</w:t>
      </w:r>
      <w:bookmarkEnd w:id="4"/>
    </w:p>
    <w:p w:rsidR="00BD3B83" w:rsidRDefault="00AE1107">
      <w:pPr>
        <w:ind w:firstLine="709"/>
        <w:jc w:val="both"/>
        <w:rPr>
          <w:b/>
          <w:sz w:val="28"/>
        </w:rPr>
      </w:pPr>
      <w:r>
        <w:rPr>
          <w:sz w:val="28"/>
        </w:rPr>
        <w:t xml:space="preserve">Статья 6. </w:t>
      </w:r>
      <w:r>
        <w:rPr>
          <w:b/>
          <w:sz w:val="28"/>
        </w:rPr>
        <w:t>Численность и срок полномочий депутатов Думы Соболевского муниципального округа Камчатского края первого созыва, особенности проведения выборов в Думу Соболевского муниципального округа Камчатского края первого созыва</w:t>
      </w:r>
    </w:p>
    <w:p w:rsidR="00BD3B83" w:rsidRDefault="00AE1107">
      <w:pPr>
        <w:ind w:firstLine="709"/>
        <w:jc w:val="both"/>
        <w:rPr>
          <w:sz w:val="28"/>
        </w:rPr>
      </w:pPr>
      <w:r>
        <w:rPr>
          <w:sz w:val="28"/>
        </w:rPr>
        <w:t>1. Численность депутатов Думы Соболевского муниципального округа Камчатского края первого созыва соста</w:t>
      </w:r>
      <w:r>
        <w:rPr>
          <w:rStyle w:val="a4"/>
          <w:rFonts w:ascii="Times New Roman" w:hAnsi="Times New Roman"/>
          <w:sz w:val="28"/>
        </w:rPr>
        <w:t xml:space="preserve">вляет 10 депутатов. </w:t>
      </w:r>
    </w:p>
    <w:p w:rsidR="00BD3B83" w:rsidRDefault="00AE1107">
      <w:pPr>
        <w:pStyle w:val="a3"/>
        <w:ind w:firstLine="709"/>
        <w:jc w:val="both"/>
        <w:rPr>
          <w:rFonts w:ascii="Times New Roman" w:hAnsi="Times New Roman"/>
          <w:sz w:val="28"/>
        </w:rPr>
      </w:pPr>
      <w:r>
        <w:rPr>
          <w:rStyle w:val="a4"/>
          <w:rFonts w:ascii="Times New Roman" w:hAnsi="Times New Roman"/>
          <w:sz w:val="28"/>
        </w:rPr>
        <w:t xml:space="preserve">2. Депутаты Думы </w:t>
      </w:r>
      <w:r>
        <w:rPr>
          <w:rFonts w:ascii="Times New Roman" w:hAnsi="Times New Roman"/>
          <w:sz w:val="28"/>
        </w:rPr>
        <w:t>Соболевского</w:t>
      </w:r>
      <w:r>
        <w:rPr>
          <w:rStyle w:val="a4"/>
          <w:rFonts w:ascii="Times New Roman" w:hAnsi="Times New Roman"/>
          <w:sz w:val="28"/>
        </w:rPr>
        <w:t xml:space="preserve"> муниципального округа Камчатского края первого созыва избираются сроком на пять лет.</w:t>
      </w:r>
    </w:p>
    <w:p w:rsidR="00BD3B83" w:rsidRDefault="00AE1107">
      <w:pPr>
        <w:pStyle w:val="a3"/>
        <w:ind w:firstLine="709"/>
        <w:jc w:val="both"/>
        <w:rPr>
          <w:rFonts w:ascii="Times New Roman" w:hAnsi="Times New Roman"/>
          <w:sz w:val="28"/>
        </w:rPr>
      </w:pPr>
      <w:r>
        <w:rPr>
          <w:rStyle w:val="a4"/>
          <w:rFonts w:ascii="Times New Roman" w:hAnsi="Times New Roman"/>
          <w:sz w:val="28"/>
        </w:rPr>
        <w:t>3. При пров</w:t>
      </w:r>
      <w:r>
        <w:rPr>
          <w:rFonts w:ascii="Times New Roman" w:hAnsi="Times New Roman"/>
          <w:sz w:val="28"/>
        </w:rPr>
        <w:t>едении выборо</w:t>
      </w:r>
      <w:r>
        <w:rPr>
          <w:rStyle w:val="1ff6"/>
          <w:sz w:val="28"/>
        </w:rPr>
        <w:t xml:space="preserve">в в Думу </w:t>
      </w:r>
      <w:r>
        <w:rPr>
          <w:rFonts w:ascii="Times New Roman" w:hAnsi="Times New Roman"/>
          <w:sz w:val="28"/>
        </w:rPr>
        <w:t>Соболевского</w:t>
      </w:r>
      <w:r>
        <w:rPr>
          <w:rStyle w:val="1ff6"/>
          <w:sz w:val="28"/>
        </w:rPr>
        <w:t xml:space="preserve"> муниципального округа Камчатского края первого созыва схема избирательных округов, определ</w:t>
      </w:r>
      <w:r>
        <w:rPr>
          <w:rFonts w:ascii="Times New Roman" w:hAnsi="Times New Roman"/>
          <w:sz w:val="28"/>
        </w:rPr>
        <w:t>яемая организующей выборы избирательной комиссией, утверждается Избирательной комиссией Камчатского края.</w:t>
      </w:r>
    </w:p>
    <w:p w:rsidR="00BD3B83" w:rsidRDefault="00AE1107">
      <w:pPr>
        <w:pStyle w:val="a3"/>
        <w:ind w:firstLine="709"/>
        <w:jc w:val="both"/>
        <w:rPr>
          <w:rFonts w:ascii="Times New Roman" w:hAnsi="Times New Roman"/>
          <w:sz w:val="28"/>
        </w:rPr>
      </w:pPr>
      <w:r>
        <w:rPr>
          <w:rFonts w:ascii="Times New Roman" w:hAnsi="Times New Roman"/>
          <w:sz w:val="28"/>
        </w:rPr>
        <w:t>4. Материально-техническое обеспечение проведения выборов в Думу</w:t>
      </w:r>
      <w:r>
        <w:rPr>
          <w:rStyle w:val="a4"/>
          <w:rFonts w:ascii="Times New Roman" w:hAnsi="Times New Roman"/>
          <w:sz w:val="28"/>
        </w:rPr>
        <w:t xml:space="preserve"> </w:t>
      </w:r>
      <w:r>
        <w:rPr>
          <w:rFonts w:ascii="Times New Roman" w:hAnsi="Times New Roman"/>
          <w:sz w:val="28"/>
        </w:rPr>
        <w:t>Соболевского</w:t>
      </w:r>
      <w:r>
        <w:rPr>
          <w:rStyle w:val="a4"/>
          <w:rFonts w:ascii="Times New Roman" w:hAnsi="Times New Roman"/>
          <w:sz w:val="28"/>
        </w:rPr>
        <w:t xml:space="preserve"> муниципального округа Камчатского края первого созыва осуществляет Министерство по внутренней политике</w:t>
      </w:r>
      <w:r>
        <w:rPr>
          <w:rFonts w:ascii="Times New Roman" w:hAnsi="Times New Roman"/>
          <w:sz w:val="28"/>
        </w:rPr>
        <w:t xml:space="preserve"> и развитию Корякского округа Камчатского края.</w:t>
      </w:r>
    </w:p>
    <w:p w:rsidR="00BD3B83" w:rsidRDefault="00BD3B83">
      <w:pPr>
        <w:pStyle w:val="a3"/>
        <w:ind w:firstLine="709"/>
        <w:jc w:val="both"/>
        <w:rPr>
          <w:rFonts w:ascii="Times New Roman" w:hAnsi="Times New Roman"/>
          <w:sz w:val="28"/>
        </w:rPr>
      </w:pPr>
    </w:p>
    <w:p w:rsidR="00BD3B83" w:rsidRDefault="00AE1107">
      <w:pPr>
        <w:pStyle w:val="a3"/>
        <w:ind w:firstLine="709"/>
        <w:jc w:val="both"/>
        <w:rPr>
          <w:rFonts w:ascii="Times New Roman" w:hAnsi="Times New Roman"/>
          <w:sz w:val="28"/>
        </w:rPr>
      </w:pPr>
      <w:r>
        <w:rPr>
          <w:rFonts w:ascii="Times New Roman" w:hAnsi="Times New Roman"/>
          <w:sz w:val="28"/>
        </w:rPr>
        <w:t xml:space="preserve">Статья 7. </w:t>
      </w:r>
      <w:r>
        <w:rPr>
          <w:rFonts w:ascii="Times New Roman" w:hAnsi="Times New Roman"/>
          <w:b/>
          <w:sz w:val="28"/>
        </w:rPr>
        <w:t xml:space="preserve">Порядок избрания и срок полномочий первого главы Соболевского муниципального округа Камчатского края </w:t>
      </w:r>
    </w:p>
    <w:p w:rsidR="00BD3B83" w:rsidRDefault="00AE1107">
      <w:pPr>
        <w:pStyle w:val="a3"/>
        <w:ind w:firstLine="709"/>
        <w:jc w:val="both"/>
      </w:pPr>
      <w:r>
        <w:rPr>
          <w:rFonts w:ascii="Times New Roman" w:hAnsi="Times New Roman"/>
          <w:sz w:val="28"/>
        </w:rPr>
        <w:t>Первый глава</w:t>
      </w:r>
      <w:r>
        <w:rPr>
          <w:rStyle w:val="a4"/>
          <w:rFonts w:ascii="Times New Roman" w:hAnsi="Times New Roman"/>
          <w:sz w:val="28"/>
        </w:rPr>
        <w:t xml:space="preserve"> </w:t>
      </w:r>
      <w:r>
        <w:rPr>
          <w:rFonts w:ascii="Times New Roman" w:hAnsi="Times New Roman"/>
          <w:sz w:val="28"/>
        </w:rPr>
        <w:t>Соболевского</w:t>
      </w:r>
      <w:r>
        <w:rPr>
          <w:rStyle w:val="a4"/>
          <w:rFonts w:ascii="Times New Roman" w:hAnsi="Times New Roman"/>
          <w:sz w:val="28"/>
        </w:rPr>
        <w:t xml:space="preserve"> муниципального округа Камчатского края избирается Думой </w:t>
      </w:r>
      <w:r>
        <w:rPr>
          <w:rFonts w:ascii="Times New Roman" w:hAnsi="Times New Roman"/>
          <w:sz w:val="28"/>
        </w:rPr>
        <w:t>Соболевского</w:t>
      </w:r>
      <w:r>
        <w:rPr>
          <w:rStyle w:val="a4"/>
          <w:rFonts w:ascii="Times New Roman" w:hAnsi="Times New Roman"/>
          <w:sz w:val="28"/>
        </w:rPr>
        <w:t xml:space="preserve"> муниципального округа Камчатского края первого созыва из числа кандидатов, представленных конкурсной комиссией по результатам конкурса по отбору кандидатур на должность первого главы </w:t>
      </w:r>
      <w:r>
        <w:rPr>
          <w:rFonts w:ascii="Times New Roman" w:hAnsi="Times New Roman"/>
          <w:sz w:val="28"/>
        </w:rPr>
        <w:t>Соболевского</w:t>
      </w:r>
      <w:r>
        <w:rPr>
          <w:rStyle w:val="a4"/>
          <w:rFonts w:ascii="Times New Roman" w:hAnsi="Times New Roman"/>
          <w:sz w:val="28"/>
        </w:rPr>
        <w:t xml:space="preserve"> муниципального округа Камчатского края, сроком на п</w:t>
      </w:r>
      <w:r>
        <w:rPr>
          <w:rFonts w:ascii="Times New Roman" w:hAnsi="Times New Roman"/>
          <w:sz w:val="28"/>
        </w:rPr>
        <w:t>ять лет и возглавляет администрацию Соболевского муниципального округа Камчатского края.</w:t>
      </w:r>
    </w:p>
    <w:p w:rsidR="00BD3B83" w:rsidRDefault="00BD3B83">
      <w:pPr>
        <w:ind w:firstLine="709"/>
        <w:jc w:val="both"/>
        <w:outlineLvl w:val="0"/>
        <w:rPr>
          <w:b/>
        </w:rPr>
      </w:pPr>
    </w:p>
    <w:p w:rsidR="00BD3B83" w:rsidRDefault="00AE1107">
      <w:pPr>
        <w:ind w:firstLine="709"/>
        <w:jc w:val="both"/>
        <w:outlineLvl w:val="0"/>
        <w:rPr>
          <w:b/>
        </w:rPr>
      </w:pPr>
      <w:r>
        <w:rPr>
          <w:sz w:val="28"/>
        </w:rPr>
        <w:t>Статья 8. </w:t>
      </w:r>
      <w:r>
        <w:rPr>
          <w:b/>
          <w:sz w:val="28"/>
        </w:rPr>
        <w:t>Соотношение муниципальных правовых актов Соболевского муниципального округа, Соболевского муниципального района и поселений, входивших в его состав</w:t>
      </w:r>
    </w:p>
    <w:p w:rsidR="00BD3B83" w:rsidRDefault="00AE1107">
      <w:pPr>
        <w:pStyle w:val="a3"/>
        <w:ind w:firstLine="709"/>
        <w:jc w:val="both"/>
        <w:rPr>
          <w:rFonts w:ascii="Times New Roman" w:hAnsi="Times New Roman"/>
          <w:sz w:val="28"/>
        </w:rPr>
      </w:pPr>
      <w:r>
        <w:rPr>
          <w:rFonts w:ascii="Times New Roman" w:hAnsi="Times New Roman"/>
          <w:sz w:val="28"/>
        </w:rPr>
        <w:t xml:space="preserve">Муниципальные правовые акты, принятые органами местного самоуправления Соболевского муниципального района, органами местного самоуправления поселений, входивших в его состав, действуют </w:t>
      </w:r>
      <w:r>
        <w:br/>
      </w:r>
      <w:r>
        <w:rPr>
          <w:rFonts w:ascii="Times New Roman" w:hAnsi="Times New Roman"/>
          <w:sz w:val="28"/>
        </w:rPr>
        <w:lastRenderedPageBreak/>
        <w:t xml:space="preserve">в части, не противоречащей федеральным законам и иным нормативным правовым актам Российской Федерации, Уставу Камчатского края, законам Камчатского края и иным нормативным правовым актам Камчатского края, </w:t>
      </w:r>
      <w:r>
        <w:br/>
      </w:r>
      <w:r>
        <w:rPr>
          <w:rFonts w:ascii="Times New Roman" w:hAnsi="Times New Roman"/>
          <w:sz w:val="28"/>
        </w:rPr>
        <w:t xml:space="preserve">а также Уставу Соболевского муниципального округа, иным муниципальным правовым актам органов местного самоуправления Соболевского муниципального округа. </w:t>
      </w:r>
    </w:p>
    <w:p w:rsidR="00BD3B83" w:rsidRDefault="00BD3B83">
      <w:pPr>
        <w:pStyle w:val="a3"/>
        <w:ind w:firstLine="709"/>
        <w:jc w:val="both"/>
        <w:rPr>
          <w:rFonts w:ascii="Times New Roman" w:hAnsi="Times New Roman"/>
          <w:sz w:val="28"/>
        </w:rPr>
      </w:pPr>
    </w:p>
    <w:p w:rsidR="00BD3B83" w:rsidRDefault="00AE1107">
      <w:pPr>
        <w:pStyle w:val="a3"/>
        <w:ind w:firstLine="709"/>
        <w:jc w:val="both"/>
        <w:rPr>
          <w:rFonts w:ascii="Times New Roman" w:hAnsi="Times New Roman"/>
          <w:b/>
          <w:sz w:val="28"/>
        </w:rPr>
      </w:pPr>
      <w:r>
        <w:rPr>
          <w:rFonts w:ascii="Times New Roman" w:hAnsi="Times New Roman"/>
          <w:sz w:val="28"/>
        </w:rPr>
        <w:t xml:space="preserve">Статья 9. </w:t>
      </w:r>
      <w:r>
        <w:rPr>
          <w:rFonts w:ascii="Times New Roman" w:hAnsi="Times New Roman"/>
          <w:b/>
          <w:sz w:val="28"/>
        </w:rPr>
        <w:t xml:space="preserve">Особенности осуществления бюджетного процесса </w:t>
      </w:r>
      <w:r>
        <w:br/>
      </w:r>
      <w:r>
        <w:rPr>
          <w:rFonts w:ascii="Times New Roman" w:hAnsi="Times New Roman"/>
          <w:b/>
          <w:sz w:val="28"/>
        </w:rPr>
        <w:t>в переходный период</w:t>
      </w:r>
    </w:p>
    <w:p w:rsidR="00BD3B83" w:rsidRDefault="00AE1107">
      <w:pPr>
        <w:ind w:firstLine="709"/>
        <w:jc w:val="both"/>
      </w:pPr>
      <w:r>
        <w:rPr>
          <w:sz w:val="28"/>
        </w:rPr>
        <w:t>1. До формирования органов местного самоуправления Соболевского муниципального округа полномочия, связанные с внесением изменений в решение о бюджете Соболевского муниципального района на 2025 год и на плановый период 2026 и 2027 годов, решения о бюджетах поселений, входивших в его состав, на 2025 год и на плановый период 2026 и 2027 годов и исполнением бюджета Соболевского муниципального района, бюджетов поселений, входивших в его состав, в 2025 году, осуществляются органами местного самоуправления Соболевского муниципального района, органами местного самоуправления поселений, входивших в его состав, в пределах их полномочий.</w:t>
      </w:r>
    </w:p>
    <w:p w:rsidR="00BD3B83" w:rsidRDefault="00AE1107">
      <w:pPr>
        <w:ind w:firstLine="709"/>
        <w:jc w:val="both"/>
        <w:rPr>
          <w:sz w:val="28"/>
        </w:rPr>
      </w:pPr>
      <w:r>
        <w:rPr>
          <w:sz w:val="28"/>
        </w:rPr>
        <w:t xml:space="preserve">2. После формирования органов местного самоуправления Соболевского муниципального округа полномочия, связанные с внесением изменений </w:t>
      </w:r>
      <w:r>
        <w:rPr>
          <w:sz w:val="28"/>
        </w:rPr>
        <w:br/>
        <w:t xml:space="preserve">в решение о бюджете Соболевского муниципального района на 2025 год и на плановый период 2026 и 2027 годов, решения о бюджетах поселений, входивших в его состав, на 2025 год и на плановый период 2026 и 2027 годов и исполнением бюджета Соболевского муниципального района, бюджетов поселений, входивших в его состав, в 2025 году, осуществляются органами местного самоуправления Соболевского муниципального округа в пределах </w:t>
      </w:r>
      <w:r>
        <w:rPr>
          <w:sz w:val="28"/>
        </w:rPr>
        <w:br/>
        <w:t>их полномочий.</w:t>
      </w:r>
    </w:p>
    <w:p w:rsidR="00BD3B83" w:rsidRDefault="00AE1107">
      <w:pPr>
        <w:ind w:firstLine="709"/>
        <w:jc w:val="both"/>
      </w:pPr>
      <w:r>
        <w:rPr>
          <w:sz w:val="28"/>
        </w:rPr>
        <w:t>3. Бюджет Соболевского муниципального района, бюджеты поселений, входивших в его состав, в 2025 году исполняются раздельно.</w:t>
      </w:r>
    </w:p>
    <w:p w:rsidR="00BD3B83" w:rsidRDefault="00AE1107">
      <w:pPr>
        <w:pStyle w:val="a3"/>
        <w:ind w:firstLine="709"/>
        <w:jc w:val="both"/>
      </w:pPr>
      <w:r>
        <w:rPr>
          <w:rFonts w:ascii="Times New Roman" w:hAnsi="Times New Roman"/>
          <w:sz w:val="28"/>
        </w:rPr>
        <w:t xml:space="preserve">4. Составление, рассмотрение и утверждение отчета об исполнении бюджета Соболевского муниципального района за 2025 год и отчетов </w:t>
      </w:r>
      <w:r>
        <w:rPr>
          <w:rFonts w:ascii="Times New Roman" w:hAnsi="Times New Roman"/>
          <w:sz w:val="28"/>
        </w:rPr>
        <w:br/>
        <w:t>об исполнении бюджетов поселений, входивших в его состав, за 2025 год</w:t>
      </w:r>
      <w:r>
        <w:rPr>
          <w:rFonts w:ascii="Times New Roman" w:hAnsi="Times New Roman"/>
          <w:color w:val="FF0000"/>
          <w:sz w:val="28"/>
        </w:rPr>
        <w:t xml:space="preserve"> </w:t>
      </w:r>
      <w:r>
        <w:rPr>
          <w:rFonts w:ascii="Times New Roman" w:hAnsi="Times New Roman"/>
          <w:sz w:val="28"/>
        </w:rPr>
        <w:t>осуществляют органы местного самоуправления Соболевского муниципального округа в пределах их полномочий.</w:t>
      </w:r>
      <w:bookmarkEnd w:id="1"/>
    </w:p>
    <w:p w:rsidR="00BD3B83" w:rsidRDefault="00AE1107">
      <w:pPr>
        <w:ind w:firstLine="709"/>
        <w:jc w:val="both"/>
        <w:rPr>
          <w:sz w:val="28"/>
        </w:rPr>
      </w:pPr>
      <w:r>
        <w:rPr>
          <w:sz w:val="28"/>
        </w:rPr>
        <w:t xml:space="preserve">Отчет об исполнении бюджета Соболевского муниципального района </w:t>
      </w:r>
      <w:r>
        <w:rPr>
          <w:sz w:val="28"/>
        </w:rPr>
        <w:br/>
        <w:t>за 2025 год и отчеты об исполнении бюджетов поселений, входивших в его состав, за 2025 год</w:t>
      </w:r>
      <w:r>
        <w:rPr>
          <w:color w:val="FF0000"/>
          <w:sz w:val="28"/>
        </w:rPr>
        <w:t xml:space="preserve"> </w:t>
      </w:r>
      <w:r>
        <w:rPr>
          <w:sz w:val="28"/>
        </w:rPr>
        <w:t>составляются, рассматриваются и утверждаются раздельно.</w:t>
      </w:r>
    </w:p>
    <w:p w:rsidR="00BD3B83" w:rsidRDefault="00AE1107">
      <w:pPr>
        <w:ind w:firstLine="709"/>
        <w:jc w:val="both"/>
      </w:pPr>
      <w:r>
        <w:rPr>
          <w:sz w:val="28"/>
        </w:rPr>
        <w:t>5. До формирования администрации Соболевского муниципального округа Камчатского края составление проекта бюджета Соболевского муниципального округа на 2026 год и на плановый период 2027 и 2028 годов и (или) внесение проекта решения о бюджете Соболевского муниципального округа на 2026 год и на плановый период 2027 и 2028 годов на рассмотрение Думы Соболевского муниципального округа Камчатского края первого созыва осуществляются администрацией Соболевского муниципального района.</w:t>
      </w:r>
    </w:p>
    <w:p w:rsidR="00BD3B83" w:rsidRDefault="00BD3B83">
      <w:pPr>
        <w:ind w:firstLine="709"/>
        <w:jc w:val="both"/>
        <w:rPr>
          <w:sz w:val="28"/>
        </w:rPr>
      </w:pPr>
    </w:p>
    <w:p w:rsidR="00BD3B83" w:rsidRDefault="00AE1107">
      <w:pPr>
        <w:ind w:firstLine="709"/>
        <w:jc w:val="both"/>
        <w:rPr>
          <w:sz w:val="28"/>
        </w:rPr>
      </w:pPr>
      <w:r>
        <w:rPr>
          <w:sz w:val="28"/>
        </w:rPr>
        <w:lastRenderedPageBreak/>
        <w:t xml:space="preserve">Статья 10. </w:t>
      </w:r>
      <w:r>
        <w:rPr>
          <w:b/>
          <w:sz w:val="28"/>
        </w:rPr>
        <w:t>Заключительные положения</w:t>
      </w:r>
    </w:p>
    <w:p w:rsidR="00BD3B83" w:rsidRDefault="00AE1107">
      <w:pPr>
        <w:ind w:firstLine="709"/>
        <w:jc w:val="both"/>
        <w:rPr>
          <w:sz w:val="28"/>
        </w:rPr>
      </w:pPr>
      <w:r>
        <w:rPr>
          <w:sz w:val="28"/>
        </w:rPr>
        <w:t>1. Настоящий Закон вступает в силу с 15 июня 2025 года.</w:t>
      </w:r>
    </w:p>
    <w:p w:rsidR="00BD3B83" w:rsidRDefault="00AE1107">
      <w:pPr>
        <w:ind w:firstLine="709"/>
        <w:jc w:val="both"/>
        <w:rPr>
          <w:sz w:val="28"/>
        </w:rPr>
      </w:pPr>
      <w:r>
        <w:rPr>
          <w:sz w:val="28"/>
        </w:rPr>
        <w:t>2. В соответствии с частью 4 статьи 2 Федерального закона от 01.05.2019 № 87-ФЗ "О внесении изменений в Федеральный закон "Об общих принципах организации местного самоуправления в Российской Федерации" в структуре администрации Соболевского муниципального округа Камчатского края могут быть образованы территориальные органы, на которые возлагается осуществление на соответствующих территориях части функций администрации Соболевского муниципального округа Камчатского края.</w:t>
      </w:r>
    </w:p>
    <w:p w:rsidR="00BD3B83" w:rsidRDefault="00AE1107">
      <w:pPr>
        <w:ind w:firstLine="709"/>
        <w:jc w:val="both"/>
        <w:rPr>
          <w:sz w:val="28"/>
        </w:rPr>
      </w:pPr>
      <w:r>
        <w:rPr>
          <w:sz w:val="28"/>
        </w:rPr>
        <w:t>3. Со дня вступления в силу настоящего Закона признать утратившими силу</w:t>
      </w:r>
      <w:r>
        <w:rPr>
          <w:rStyle w:val="1fc"/>
          <w:sz w:val="28"/>
        </w:rPr>
        <w:t>:</w:t>
      </w:r>
    </w:p>
    <w:p w:rsidR="00BD3B83" w:rsidRDefault="00AE1107">
      <w:pPr>
        <w:ind w:firstLine="709"/>
        <w:jc w:val="both"/>
        <w:rPr>
          <w:sz w:val="28"/>
        </w:rPr>
      </w:pPr>
      <w:r>
        <w:rPr>
          <w:rStyle w:val="1fc"/>
          <w:sz w:val="28"/>
        </w:rPr>
        <w:t>1) Закон Камчатской области от 22.10.2004 № 224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w:t>
      </w:r>
    </w:p>
    <w:p w:rsidR="00BD3B83" w:rsidRDefault="00AE1107">
      <w:pPr>
        <w:ind w:firstLine="709"/>
        <w:jc w:val="both"/>
        <w:rPr>
          <w:sz w:val="28"/>
        </w:rPr>
      </w:pPr>
      <w:r>
        <w:rPr>
          <w:rStyle w:val="1fc"/>
          <w:sz w:val="28"/>
        </w:rPr>
        <w:t xml:space="preserve">2) Закон Камчатской области от 29.12.2004 № 270 "О наименованиях органов местного самоуправления Соболевского муниципального района </w:t>
      </w:r>
      <w:r>
        <w:rPr>
          <w:rStyle w:val="1fc"/>
          <w:sz w:val="28"/>
        </w:rPr>
        <w:br/>
        <w:t>и сельских поселений, входящих в его состав";</w:t>
      </w:r>
    </w:p>
    <w:p w:rsidR="00BD3B83" w:rsidRDefault="00AE1107">
      <w:pPr>
        <w:ind w:firstLine="709"/>
        <w:jc w:val="both"/>
        <w:rPr>
          <w:sz w:val="28"/>
        </w:rPr>
      </w:pPr>
      <w:r>
        <w:rPr>
          <w:sz w:val="28"/>
        </w:rPr>
        <w:t xml:space="preserve">3) </w:t>
      </w:r>
      <w:r>
        <w:rPr>
          <w:rStyle w:val="1fc"/>
          <w:sz w:val="28"/>
        </w:rPr>
        <w:t>Закон Камчатского края от 07.06.2010 № 448 "О внесении изменений в отдельные законодательные акты Камчатской области об установлении границ отдельных муниципальных образований";</w:t>
      </w:r>
    </w:p>
    <w:p w:rsidR="00BD3B83" w:rsidRDefault="00AE1107">
      <w:pPr>
        <w:ind w:firstLine="709"/>
        <w:jc w:val="both"/>
        <w:rPr>
          <w:sz w:val="28"/>
        </w:rPr>
      </w:pPr>
      <w:r>
        <w:rPr>
          <w:rStyle w:val="1fc"/>
          <w:sz w:val="28"/>
        </w:rPr>
        <w:t xml:space="preserve">4) Закон Камчатского края от 31.07.2012 № 94 "О внесении изменений </w:t>
      </w:r>
      <w:r>
        <w:rPr>
          <w:rStyle w:val="1fc"/>
          <w:sz w:val="28"/>
        </w:rPr>
        <w:br/>
        <w:t xml:space="preserve">в отдельные законодательные акты Камчатской области и Камчатского края </w:t>
      </w:r>
      <w:r>
        <w:rPr>
          <w:rStyle w:val="1fc"/>
          <w:sz w:val="28"/>
        </w:rPr>
        <w:br/>
        <w:t xml:space="preserve">в связи с упразднением </w:t>
      </w:r>
      <w:proofErr w:type="spellStart"/>
      <w:r>
        <w:rPr>
          <w:rStyle w:val="1fc"/>
          <w:sz w:val="28"/>
        </w:rPr>
        <w:t>Ичинского</w:t>
      </w:r>
      <w:proofErr w:type="spellEnd"/>
      <w:r>
        <w:rPr>
          <w:rStyle w:val="1fc"/>
          <w:sz w:val="28"/>
        </w:rPr>
        <w:t xml:space="preserve"> сельского поселения";</w:t>
      </w:r>
    </w:p>
    <w:p w:rsidR="00BD3B83" w:rsidRDefault="00AE1107">
      <w:pPr>
        <w:ind w:firstLine="709"/>
        <w:jc w:val="both"/>
        <w:rPr>
          <w:sz w:val="28"/>
        </w:rPr>
      </w:pPr>
      <w:r>
        <w:rPr>
          <w:rStyle w:val="1fc"/>
          <w:sz w:val="28"/>
        </w:rPr>
        <w:t xml:space="preserve">5) Закон Камчатского края от 15.11.2016 № 16 "О внесении изменений </w:t>
      </w:r>
      <w:r>
        <w:rPr>
          <w:rStyle w:val="1fc"/>
          <w:sz w:val="28"/>
        </w:rPr>
        <w:br/>
        <w:t>в Закон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 </w:t>
      </w:r>
    </w:p>
    <w:p w:rsidR="00BD3B83" w:rsidRDefault="00BD3B83">
      <w:pPr>
        <w:ind w:firstLine="709"/>
        <w:jc w:val="both"/>
        <w:rPr>
          <w:sz w:val="28"/>
        </w:rPr>
      </w:pPr>
    </w:p>
    <w:p w:rsidR="00BD3B83" w:rsidRDefault="00BD3B83">
      <w:pPr>
        <w:ind w:firstLine="709"/>
        <w:jc w:val="both"/>
        <w:rPr>
          <w:sz w:val="28"/>
          <w:shd w:val="clear" w:color="auto" w:fill="FFD821"/>
        </w:rPr>
      </w:pPr>
    </w:p>
    <w:p w:rsidR="00BD3B83" w:rsidRDefault="00BD3B83">
      <w:pPr>
        <w:jc w:val="both"/>
        <w:rPr>
          <w:sz w:val="28"/>
        </w:rPr>
      </w:pPr>
    </w:p>
    <w:p w:rsidR="00BD3B83" w:rsidRDefault="00AE1107">
      <w:pPr>
        <w:jc w:val="both"/>
        <w:rPr>
          <w:sz w:val="28"/>
        </w:rPr>
      </w:pPr>
      <w:r>
        <w:rPr>
          <w:sz w:val="28"/>
        </w:rPr>
        <w:t xml:space="preserve">Губернатор Камчатского края                                                               В.В. Солодов </w:t>
      </w:r>
    </w:p>
    <w:p w:rsidR="00BD3B83" w:rsidRDefault="00AE1107">
      <w:pPr>
        <w:ind w:left="4248" w:firstLine="708"/>
        <w:jc w:val="both"/>
      </w:pPr>
      <w:r>
        <w:br w:type="page"/>
      </w:r>
      <w:r>
        <w:lastRenderedPageBreak/>
        <w:t>Приложение 1</w:t>
      </w:r>
    </w:p>
    <w:p w:rsidR="00BD3B83" w:rsidRDefault="00AE1107">
      <w:pPr>
        <w:ind w:left="4962"/>
        <w:jc w:val="both"/>
      </w:pPr>
      <w:r>
        <w:t xml:space="preserve">к Закону Камчатского края </w:t>
      </w:r>
      <w:r>
        <w:br/>
        <w:t>"О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w:t>
      </w:r>
    </w:p>
    <w:p w:rsidR="00BD3B83" w:rsidRDefault="00BD3B83">
      <w:pPr>
        <w:jc w:val="both"/>
      </w:pPr>
    </w:p>
    <w:p w:rsidR="00BD3B83" w:rsidRDefault="00BD3B83">
      <w:pPr>
        <w:jc w:val="both"/>
        <w:rPr>
          <w:sz w:val="28"/>
        </w:rPr>
      </w:pPr>
    </w:p>
    <w:p w:rsidR="00BD3B83" w:rsidRDefault="00AE1107">
      <w:pPr>
        <w:jc w:val="center"/>
        <w:outlineLvl w:val="0"/>
        <w:rPr>
          <w:b/>
          <w:sz w:val="28"/>
        </w:rPr>
      </w:pPr>
      <w:r>
        <w:rPr>
          <w:b/>
          <w:sz w:val="28"/>
        </w:rPr>
        <w:t xml:space="preserve">Картографическое описание границ территории </w:t>
      </w:r>
    </w:p>
    <w:p w:rsidR="00BD3B83" w:rsidRDefault="00AE1107">
      <w:pPr>
        <w:jc w:val="center"/>
        <w:outlineLvl w:val="0"/>
        <w:rPr>
          <w:b/>
          <w:sz w:val="28"/>
        </w:rPr>
      </w:pPr>
      <w:r>
        <w:rPr>
          <w:b/>
          <w:sz w:val="28"/>
        </w:rPr>
        <w:t>Соболевского муниципального округа Камчатского края</w:t>
      </w:r>
    </w:p>
    <w:p w:rsidR="00BD3B83" w:rsidRDefault="00BD3B83">
      <w:pPr>
        <w:ind w:firstLine="540"/>
        <w:jc w:val="both"/>
        <w:rPr>
          <w:sz w:val="28"/>
        </w:rPr>
      </w:pPr>
    </w:p>
    <w:p w:rsidR="00BD3B83" w:rsidRDefault="00AE1107">
      <w:pPr>
        <w:ind w:firstLine="540"/>
        <w:jc w:val="both"/>
        <w:rPr>
          <w:sz w:val="28"/>
        </w:rPr>
      </w:pPr>
      <w:r>
        <w:rPr>
          <w:sz w:val="28"/>
        </w:rPr>
        <w:t xml:space="preserve">Граница Соболевского муниципального округа Камчатского края (далее – граница муниципального округа) начинается в точке с географическими координатами 55 градусов 49 минут 07 секунд северной широты, 155 градусов 38 минут 35 секунд восточной долготы, расположенной на побережье Охотского моря в 0,3 км западнее места впадения реки </w:t>
      </w:r>
      <w:proofErr w:type="spellStart"/>
      <w:r>
        <w:rPr>
          <w:sz w:val="28"/>
        </w:rPr>
        <w:t>Саичик</w:t>
      </w:r>
      <w:proofErr w:type="spellEnd"/>
      <w:r>
        <w:rPr>
          <w:sz w:val="28"/>
        </w:rPr>
        <w:t xml:space="preserve"> в лиман. </w:t>
      </w:r>
    </w:p>
    <w:p w:rsidR="00BD3B83" w:rsidRDefault="00AE1107">
      <w:pPr>
        <w:ind w:firstLine="540"/>
        <w:jc w:val="both"/>
        <w:rPr>
          <w:sz w:val="28"/>
        </w:rPr>
      </w:pPr>
      <w:r>
        <w:rPr>
          <w:sz w:val="28"/>
        </w:rPr>
        <w:t xml:space="preserve">От указанной точки граница муниципального округа проходит в юго-восточном направлении вверх по течению реки </w:t>
      </w:r>
      <w:proofErr w:type="spellStart"/>
      <w:r>
        <w:rPr>
          <w:sz w:val="28"/>
        </w:rPr>
        <w:t>Саичик</w:t>
      </w:r>
      <w:proofErr w:type="spellEnd"/>
      <w:r>
        <w:rPr>
          <w:sz w:val="28"/>
        </w:rPr>
        <w:t xml:space="preserve"> по середине ее русла до точки с географическими координатами 55 градусов 40 минут 01 секунда северной широты, 156 градусов 11 минут 59 секунд восточной долготы, расположенной в 0,15 км западнее места впадения ручья Нефтяной в реку </w:t>
      </w:r>
      <w:proofErr w:type="spellStart"/>
      <w:r>
        <w:rPr>
          <w:sz w:val="28"/>
        </w:rPr>
        <w:t>Саичик</w:t>
      </w:r>
      <w:proofErr w:type="spellEnd"/>
      <w:r>
        <w:rPr>
          <w:sz w:val="28"/>
        </w:rPr>
        <w:t>.</w:t>
      </w:r>
    </w:p>
    <w:p w:rsidR="00BD3B83" w:rsidRDefault="00AE1107">
      <w:pPr>
        <w:ind w:firstLine="540"/>
        <w:jc w:val="both"/>
        <w:rPr>
          <w:sz w:val="28"/>
        </w:rPr>
      </w:pPr>
      <w:r>
        <w:rPr>
          <w:sz w:val="28"/>
        </w:rPr>
        <w:t xml:space="preserve">От указанной точки граница муниципального округа проходит в южном направлении по прямой на протяжении 45,35 км до точки, расположенной в месте впадения безымянной протоки в реку Озерная. Далее границам муниципального округа проходит в том же направлении по прямой на протяжении 3,6 км, пересекая реки </w:t>
      </w:r>
      <w:proofErr w:type="spellStart"/>
      <w:r>
        <w:rPr>
          <w:sz w:val="28"/>
        </w:rPr>
        <w:t>Хынхоча</w:t>
      </w:r>
      <w:proofErr w:type="spellEnd"/>
      <w:r>
        <w:rPr>
          <w:sz w:val="28"/>
        </w:rPr>
        <w:t xml:space="preserve"> и </w:t>
      </w:r>
      <w:proofErr w:type="spellStart"/>
      <w:r>
        <w:rPr>
          <w:sz w:val="28"/>
        </w:rPr>
        <w:t>Облуковина</w:t>
      </w:r>
      <w:proofErr w:type="spellEnd"/>
      <w:r>
        <w:rPr>
          <w:sz w:val="28"/>
        </w:rPr>
        <w:t xml:space="preserve">, до точки с географическими координатами 55 градусов 13 минут 15 секунд северной широты, 156 градусов 08 минут 05 секунд восточной долготы, затем граница муниципального округа проходит по водоразделу реки Кивая и ручья Лучистый в 0,2 км западнее вершины с отметкой 155.8, через вершину с отметкой 164.2, далее проходит в юго-восточном направлении, пересекая реку Малая </w:t>
      </w:r>
      <w:proofErr w:type="spellStart"/>
      <w:r>
        <w:rPr>
          <w:sz w:val="28"/>
        </w:rPr>
        <w:t>Пооль</w:t>
      </w:r>
      <w:proofErr w:type="spellEnd"/>
      <w:r>
        <w:rPr>
          <w:sz w:val="28"/>
        </w:rPr>
        <w:t xml:space="preserve"> в 1,5 км от ее истока, затем проходит по водоразделу рек </w:t>
      </w:r>
      <w:proofErr w:type="spellStart"/>
      <w:r>
        <w:rPr>
          <w:sz w:val="28"/>
        </w:rPr>
        <w:t>Облуковина</w:t>
      </w:r>
      <w:proofErr w:type="spellEnd"/>
      <w:r>
        <w:rPr>
          <w:sz w:val="28"/>
        </w:rPr>
        <w:t xml:space="preserve"> и Правая </w:t>
      </w:r>
      <w:proofErr w:type="spellStart"/>
      <w:r>
        <w:rPr>
          <w:sz w:val="28"/>
        </w:rPr>
        <w:t>Садушка</w:t>
      </w:r>
      <w:proofErr w:type="spellEnd"/>
      <w:r>
        <w:rPr>
          <w:sz w:val="28"/>
        </w:rPr>
        <w:t xml:space="preserve"> и по водоразделу рек </w:t>
      </w:r>
      <w:proofErr w:type="spellStart"/>
      <w:r>
        <w:rPr>
          <w:sz w:val="28"/>
        </w:rPr>
        <w:t>Кважич</w:t>
      </w:r>
      <w:proofErr w:type="spellEnd"/>
      <w:r>
        <w:rPr>
          <w:sz w:val="28"/>
        </w:rPr>
        <w:t xml:space="preserve"> и Правая </w:t>
      </w:r>
      <w:proofErr w:type="spellStart"/>
      <w:r>
        <w:rPr>
          <w:sz w:val="28"/>
        </w:rPr>
        <w:t>Садушка</w:t>
      </w:r>
      <w:proofErr w:type="spellEnd"/>
      <w:r>
        <w:rPr>
          <w:sz w:val="28"/>
        </w:rPr>
        <w:t xml:space="preserve"> до вершины с отметкой 353.6.</w:t>
      </w:r>
    </w:p>
    <w:p w:rsidR="00BD3B83" w:rsidRDefault="00AE1107">
      <w:pPr>
        <w:ind w:firstLine="540"/>
        <w:jc w:val="both"/>
        <w:rPr>
          <w:sz w:val="28"/>
        </w:rPr>
      </w:pPr>
      <w:r>
        <w:rPr>
          <w:sz w:val="28"/>
        </w:rPr>
        <w:t xml:space="preserve">От вершины с отметкой 353.6 граница муниципального округа проходит </w:t>
      </w:r>
      <w:r>
        <w:rPr>
          <w:sz w:val="28"/>
        </w:rPr>
        <w:br/>
        <w:t xml:space="preserve">в восточном направлении по водоразделу рек </w:t>
      </w:r>
      <w:proofErr w:type="spellStart"/>
      <w:r>
        <w:rPr>
          <w:sz w:val="28"/>
        </w:rPr>
        <w:t>Кважич</w:t>
      </w:r>
      <w:proofErr w:type="spellEnd"/>
      <w:r>
        <w:rPr>
          <w:sz w:val="28"/>
        </w:rPr>
        <w:t xml:space="preserve"> и Левая </w:t>
      </w:r>
      <w:proofErr w:type="spellStart"/>
      <w:r>
        <w:rPr>
          <w:sz w:val="28"/>
        </w:rPr>
        <w:t>Садушка</w:t>
      </w:r>
      <w:proofErr w:type="spellEnd"/>
      <w:r>
        <w:rPr>
          <w:sz w:val="28"/>
        </w:rPr>
        <w:t xml:space="preserve"> через вершину с отметкой 437.4, далее через вершину горы </w:t>
      </w:r>
      <w:proofErr w:type="spellStart"/>
      <w:r>
        <w:rPr>
          <w:sz w:val="28"/>
        </w:rPr>
        <w:t>Кважич</w:t>
      </w:r>
      <w:proofErr w:type="spellEnd"/>
      <w:r>
        <w:rPr>
          <w:sz w:val="28"/>
        </w:rPr>
        <w:t xml:space="preserve"> с отметкой 533.2, затем через седловину, далее через верх сопки с отметкой на вершине 510.1 и далее по водоразделу ручьев Соседний и Долготный через вершину с отметкой 314.8 до точки, расположенной на вершине горы Игривая с отметкой 375.2.</w:t>
      </w:r>
    </w:p>
    <w:p w:rsidR="00BD3B83" w:rsidRDefault="00AE1107">
      <w:pPr>
        <w:ind w:firstLine="540"/>
        <w:jc w:val="both"/>
        <w:rPr>
          <w:sz w:val="28"/>
        </w:rPr>
      </w:pPr>
      <w:r>
        <w:rPr>
          <w:sz w:val="28"/>
        </w:rPr>
        <w:t xml:space="preserve">От вершины горы Игривая граница муниципального округа проходит </w:t>
      </w:r>
      <w:r>
        <w:rPr>
          <w:sz w:val="28"/>
        </w:rPr>
        <w:br/>
        <w:t xml:space="preserve">в восточном направлении по водоразделу рек </w:t>
      </w:r>
      <w:proofErr w:type="spellStart"/>
      <w:r>
        <w:rPr>
          <w:sz w:val="28"/>
        </w:rPr>
        <w:t>Облуковина</w:t>
      </w:r>
      <w:proofErr w:type="spellEnd"/>
      <w:r>
        <w:rPr>
          <w:sz w:val="28"/>
        </w:rPr>
        <w:t xml:space="preserve"> и </w:t>
      </w:r>
      <w:proofErr w:type="spellStart"/>
      <w:r>
        <w:rPr>
          <w:sz w:val="28"/>
        </w:rPr>
        <w:t>Ския</w:t>
      </w:r>
      <w:proofErr w:type="spellEnd"/>
      <w:r>
        <w:rPr>
          <w:sz w:val="28"/>
        </w:rPr>
        <w:t xml:space="preserve"> через вершину горы Избушечная (отметка 331.4), через вершины с отметками 345.1, 355.3 и 360.2 до точки, расположенной на вершине горы </w:t>
      </w:r>
      <w:proofErr w:type="spellStart"/>
      <w:r>
        <w:rPr>
          <w:sz w:val="28"/>
        </w:rPr>
        <w:t>Ския</w:t>
      </w:r>
      <w:proofErr w:type="spellEnd"/>
      <w:r>
        <w:rPr>
          <w:sz w:val="28"/>
        </w:rPr>
        <w:t xml:space="preserve"> с отметкой 352.0.</w:t>
      </w:r>
    </w:p>
    <w:p w:rsidR="00BD3B83" w:rsidRDefault="00AE1107">
      <w:pPr>
        <w:ind w:firstLine="540"/>
        <w:jc w:val="both"/>
        <w:rPr>
          <w:sz w:val="28"/>
        </w:rPr>
      </w:pPr>
      <w:r>
        <w:rPr>
          <w:sz w:val="28"/>
        </w:rPr>
        <w:lastRenderedPageBreak/>
        <w:t xml:space="preserve">От вершины горы </w:t>
      </w:r>
      <w:proofErr w:type="spellStart"/>
      <w:r>
        <w:rPr>
          <w:sz w:val="28"/>
        </w:rPr>
        <w:t>Ския</w:t>
      </w:r>
      <w:proofErr w:type="spellEnd"/>
      <w:r>
        <w:rPr>
          <w:sz w:val="28"/>
        </w:rPr>
        <w:t xml:space="preserve"> граница муниципального округа проходит по водоразделу ручья Горный и реки </w:t>
      </w:r>
      <w:proofErr w:type="spellStart"/>
      <w:r>
        <w:rPr>
          <w:sz w:val="28"/>
        </w:rPr>
        <w:t>Ския</w:t>
      </w:r>
      <w:proofErr w:type="spellEnd"/>
      <w:r>
        <w:rPr>
          <w:sz w:val="28"/>
        </w:rPr>
        <w:t>, пересекая ручей Горный в 3,4 км от его истока, в юго-восточном направлении до точки, расположенной на вершине с отметкой 997.4.</w:t>
      </w:r>
    </w:p>
    <w:p w:rsidR="00BD3B83" w:rsidRDefault="00AE1107">
      <w:pPr>
        <w:ind w:firstLine="540"/>
        <w:jc w:val="both"/>
        <w:rPr>
          <w:sz w:val="28"/>
        </w:rPr>
      </w:pPr>
      <w:r>
        <w:rPr>
          <w:sz w:val="28"/>
        </w:rPr>
        <w:t xml:space="preserve">От вершины с отметкой 997.4 граница муниципального округа проходит в том же направлении по водоразделу рек </w:t>
      </w:r>
      <w:proofErr w:type="spellStart"/>
      <w:r>
        <w:rPr>
          <w:sz w:val="28"/>
        </w:rPr>
        <w:t>Облуковина</w:t>
      </w:r>
      <w:proofErr w:type="spellEnd"/>
      <w:r>
        <w:rPr>
          <w:sz w:val="28"/>
        </w:rPr>
        <w:t xml:space="preserve"> и </w:t>
      </w:r>
      <w:proofErr w:type="spellStart"/>
      <w:r>
        <w:rPr>
          <w:sz w:val="28"/>
        </w:rPr>
        <w:t>Крутогорова</w:t>
      </w:r>
      <w:proofErr w:type="spellEnd"/>
      <w:r>
        <w:rPr>
          <w:sz w:val="28"/>
        </w:rPr>
        <w:t xml:space="preserve"> через вершину горы Капитанская (отметка 1171.4), вершины с отметками 1089.1, 1029.1, 969.2, 1027.0, 1039.4, через перевал Капитанский (отметка 606.0), через вершины с отметками 756.0, 823.6, 1720.0, 1738.7, вершину горы </w:t>
      </w:r>
      <w:proofErr w:type="spellStart"/>
      <w:r>
        <w:rPr>
          <w:sz w:val="28"/>
        </w:rPr>
        <w:t>Крутогорова</w:t>
      </w:r>
      <w:proofErr w:type="spellEnd"/>
      <w:r>
        <w:rPr>
          <w:sz w:val="28"/>
        </w:rPr>
        <w:t xml:space="preserve"> (отметка 1835.1) до точки, расположенной на вершине с отметкой 1531.0.</w:t>
      </w:r>
    </w:p>
    <w:p w:rsidR="00BD3B83" w:rsidRDefault="00AE1107">
      <w:pPr>
        <w:ind w:firstLine="540"/>
        <w:jc w:val="both"/>
        <w:rPr>
          <w:sz w:val="28"/>
        </w:rPr>
      </w:pPr>
      <w:r>
        <w:rPr>
          <w:sz w:val="28"/>
        </w:rPr>
        <w:t xml:space="preserve">От вершины с отметкой 1531.0 граница муниципального округа проходит </w:t>
      </w:r>
      <w:r>
        <w:rPr>
          <w:sz w:val="28"/>
        </w:rPr>
        <w:br/>
        <w:t xml:space="preserve">в юго-юго-восточном направлении по водоразделу рек </w:t>
      </w:r>
      <w:proofErr w:type="spellStart"/>
      <w:r>
        <w:rPr>
          <w:sz w:val="28"/>
        </w:rPr>
        <w:t>Этыканендя</w:t>
      </w:r>
      <w:proofErr w:type="spellEnd"/>
      <w:r>
        <w:rPr>
          <w:sz w:val="28"/>
        </w:rPr>
        <w:t xml:space="preserve"> и </w:t>
      </w:r>
      <w:proofErr w:type="spellStart"/>
      <w:r>
        <w:rPr>
          <w:sz w:val="28"/>
        </w:rPr>
        <w:t>Крутогорова</w:t>
      </w:r>
      <w:proofErr w:type="spellEnd"/>
      <w:r>
        <w:rPr>
          <w:sz w:val="28"/>
        </w:rPr>
        <w:t xml:space="preserve"> через вершину с отметкой 1600.8, вершину с отметкой 1747.2, далее по водоразделу рек </w:t>
      </w:r>
      <w:proofErr w:type="spellStart"/>
      <w:r>
        <w:rPr>
          <w:sz w:val="28"/>
        </w:rPr>
        <w:t>Этыканендя</w:t>
      </w:r>
      <w:proofErr w:type="spellEnd"/>
      <w:r>
        <w:rPr>
          <w:sz w:val="28"/>
        </w:rPr>
        <w:t xml:space="preserve"> и </w:t>
      </w:r>
      <w:proofErr w:type="spellStart"/>
      <w:r>
        <w:rPr>
          <w:sz w:val="28"/>
        </w:rPr>
        <w:t>Квахона</w:t>
      </w:r>
      <w:proofErr w:type="spellEnd"/>
      <w:r>
        <w:rPr>
          <w:sz w:val="28"/>
        </w:rPr>
        <w:t xml:space="preserve">, через перевал </w:t>
      </w:r>
      <w:proofErr w:type="spellStart"/>
      <w:r>
        <w:rPr>
          <w:sz w:val="28"/>
        </w:rPr>
        <w:t>Этыканендя</w:t>
      </w:r>
      <w:proofErr w:type="spellEnd"/>
      <w:r>
        <w:rPr>
          <w:sz w:val="28"/>
        </w:rPr>
        <w:t xml:space="preserve"> (отметка 1104.5), вершину с отметкой 1802.6 до вершины с отметкой 1728.0 (точка с географическими координатами 54 градуса 47 минут 20 секунд северной широты, 157 градусов 30 минут 33 секунды восточной долготы).</w:t>
      </w:r>
    </w:p>
    <w:p w:rsidR="00BD3B83" w:rsidRDefault="00AE1107">
      <w:pPr>
        <w:ind w:firstLine="540"/>
        <w:jc w:val="both"/>
        <w:rPr>
          <w:sz w:val="28"/>
        </w:rPr>
      </w:pPr>
      <w:r>
        <w:rPr>
          <w:sz w:val="28"/>
        </w:rPr>
        <w:t xml:space="preserve">От вершины с отметкой 1728.0 граница муниципального округа проходит </w:t>
      </w:r>
      <w:r>
        <w:rPr>
          <w:sz w:val="28"/>
        </w:rPr>
        <w:br/>
        <w:t xml:space="preserve">в юго-западном направлении по водоразделу рек Золотая и </w:t>
      </w:r>
      <w:proofErr w:type="spellStart"/>
      <w:r>
        <w:rPr>
          <w:sz w:val="28"/>
        </w:rPr>
        <w:t>Квахона</w:t>
      </w:r>
      <w:proofErr w:type="spellEnd"/>
      <w:r>
        <w:rPr>
          <w:sz w:val="28"/>
        </w:rPr>
        <w:t xml:space="preserve"> через вершину с отметкой 1631.2 и перевал </w:t>
      </w:r>
      <w:proofErr w:type="spellStart"/>
      <w:r>
        <w:rPr>
          <w:sz w:val="28"/>
        </w:rPr>
        <w:t>Квахона</w:t>
      </w:r>
      <w:proofErr w:type="spellEnd"/>
      <w:r>
        <w:rPr>
          <w:sz w:val="28"/>
        </w:rPr>
        <w:t xml:space="preserve"> с отметкой 1261.8, далее в южном направлении через вершины с отметками 1465.4, 1808.8 и 1976.7 до точки </w:t>
      </w:r>
      <w:r>
        <w:rPr>
          <w:sz w:val="28"/>
        </w:rPr>
        <w:br/>
        <w:t xml:space="preserve">с географическими координатами 54 градуса 42 минуты 42 секунды северной широты и 157 градусов 29 минут 55 секунд восточной долготы, расположенной в 1,3 км северо-восточнее вершины с отметкой 1934.4 и в 1,3 км южнее водопада на реке Средняя </w:t>
      </w:r>
      <w:proofErr w:type="spellStart"/>
      <w:r>
        <w:rPr>
          <w:sz w:val="28"/>
        </w:rPr>
        <w:t>Андриановка</w:t>
      </w:r>
      <w:proofErr w:type="spellEnd"/>
      <w:r>
        <w:rPr>
          <w:sz w:val="28"/>
        </w:rPr>
        <w:t>.</w:t>
      </w:r>
    </w:p>
    <w:p w:rsidR="00BD3B83" w:rsidRDefault="00AE1107">
      <w:pPr>
        <w:ind w:firstLine="540"/>
        <w:jc w:val="both"/>
        <w:rPr>
          <w:sz w:val="28"/>
        </w:rPr>
      </w:pPr>
      <w:r>
        <w:rPr>
          <w:sz w:val="28"/>
        </w:rPr>
        <w:t>От точки с географическими координатами 54 градуса 42 минуты 42 секунды северной широты и 157 градусов 29 минут 55 секунд восточной долготы граница муниципального округа проходит через вершины с отметками 1934.4, 1822.1, 1768.2, 1767.4, 1620.8, 1339.5, 1602.0, 1612.2, 1493.1, 1477.5 до вершины с отметкой 1482.6.</w:t>
      </w:r>
    </w:p>
    <w:p w:rsidR="00BD3B83" w:rsidRDefault="00AE1107">
      <w:pPr>
        <w:ind w:firstLine="540"/>
        <w:jc w:val="both"/>
        <w:rPr>
          <w:sz w:val="28"/>
        </w:rPr>
      </w:pPr>
      <w:r>
        <w:rPr>
          <w:sz w:val="28"/>
        </w:rPr>
        <w:t xml:space="preserve">От вершины с отметкой 1482.6 граница муниципального округа проходит </w:t>
      </w:r>
      <w:r>
        <w:rPr>
          <w:sz w:val="28"/>
        </w:rPr>
        <w:br/>
        <w:t xml:space="preserve">по водоразделу рек Левая </w:t>
      </w:r>
      <w:proofErr w:type="spellStart"/>
      <w:r>
        <w:rPr>
          <w:sz w:val="28"/>
        </w:rPr>
        <w:t>Андриановка</w:t>
      </w:r>
      <w:proofErr w:type="spellEnd"/>
      <w:r>
        <w:rPr>
          <w:sz w:val="28"/>
        </w:rPr>
        <w:t xml:space="preserve"> и Левая </w:t>
      </w:r>
      <w:proofErr w:type="spellStart"/>
      <w:r>
        <w:rPr>
          <w:sz w:val="28"/>
        </w:rPr>
        <w:t>Сивцевская</w:t>
      </w:r>
      <w:proofErr w:type="spellEnd"/>
      <w:r>
        <w:rPr>
          <w:sz w:val="28"/>
        </w:rPr>
        <w:t xml:space="preserve">, затем по водоразделу истоков левого притока реки 2-й </w:t>
      </w:r>
      <w:proofErr w:type="spellStart"/>
      <w:r>
        <w:rPr>
          <w:sz w:val="28"/>
        </w:rPr>
        <w:t>Кенсол</w:t>
      </w:r>
      <w:proofErr w:type="spellEnd"/>
      <w:r>
        <w:rPr>
          <w:sz w:val="28"/>
        </w:rPr>
        <w:t xml:space="preserve"> и реки Широкая, далее </w:t>
      </w:r>
      <w:r>
        <w:br/>
      </w:r>
      <w:r>
        <w:rPr>
          <w:sz w:val="28"/>
        </w:rPr>
        <w:t xml:space="preserve">в юго-юго-восточном направлении по Срединному хребту через вершины </w:t>
      </w:r>
      <w:r>
        <w:br/>
      </w:r>
      <w:r>
        <w:rPr>
          <w:sz w:val="28"/>
        </w:rPr>
        <w:t>с отметками 1476.7, 1500.2, 1543.4, 1564.2, 1714.0, 1607.1 до перевала с отметкой 1137.2.</w:t>
      </w:r>
    </w:p>
    <w:p w:rsidR="00BD3B83" w:rsidRDefault="00AE1107">
      <w:pPr>
        <w:ind w:firstLine="540"/>
        <w:jc w:val="both"/>
        <w:rPr>
          <w:sz w:val="28"/>
        </w:rPr>
      </w:pPr>
      <w:r>
        <w:rPr>
          <w:sz w:val="28"/>
        </w:rPr>
        <w:t xml:space="preserve">От перевала с отметкой 1137.2 граница муниципального округа проходит до вершины с отметкой 1792.7, далее в юго-юго-западном направлении по верху скалистого обрыва, далее через точку с географическими координатами 54 градуса 22 минуты 44 секунды северной широты и 157 градусов 47 минут 34 секунды восточной долготы, далее граница муниципального округа проходит по Срединному хребту в северо-западном, западном направлении через вершину </w:t>
      </w:r>
      <w:r>
        <w:rPr>
          <w:sz w:val="28"/>
        </w:rPr>
        <w:br/>
        <w:t xml:space="preserve">с отметкой 1458.0, перевал </w:t>
      </w:r>
      <w:proofErr w:type="spellStart"/>
      <w:r>
        <w:rPr>
          <w:sz w:val="28"/>
        </w:rPr>
        <w:t>Санопадь</w:t>
      </w:r>
      <w:proofErr w:type="spellEnd"/>
      <w:r>
        <w:rPr>
          <w:sz w:val="28"/>
        </w:rPr>
        <w:t xml:space="preserve"> (отметка 808.7), вершины с отметками 1490.4, 1524.0, 1173.8, затем по Срединному хребту через перевал </w:t>
      </w:r>
      <w:proofErr w:type="spellStart"/>
      <w:r>
        <w:rPr>
          <w:sz w:val="28"/>
        </w:rPr>
        <w:t>Колпакова</w:t>
      </w:r>
      <w:proofErr w:type="spellEnd"/>
      <w:r>
        <w:rPr>
          <w:sz w:val="28"/>
        </w:rPr>
        <w:t xml:space="preserve"> (отметка 906.1), вершины с отметками 1377.8 и 1562.7, вершину горы Срединная </w:t>
      </w:r>
      <w:r>
        <w:rPr>
          <w:sz w:val="28"/>
        </w:rPr>
        <w:lastRenderedPageBreak/>
        <w:t xml:space="preserve">с отметкой 1861.0, затем через вершину с отметкой 1713.0 до вершины </w:t>
      </w:r>
      <w:r>
        <w:rPr>
          <w:sz w:val="28"/>
        </w:rPr>
        <w:br/>
        <w:t>с отметкой 1815.1.</w:t>
      </w:r>
    </w:p>
    <w:p w:rsidR="00BD3B83" w:rsidRDefault="00AE1107">
      <w:pPr>
        <w:ind w:firstLine="540"/>
        <w:jc w:val="both"/>
        <w:rPr>
          <w:sz w:val="28"/>
        </w:rPr>
      </w:pPr>
      <w:r>
        <w:rPr>
          <w:sz w:val="28"/>
        </w:rPr>
        <w:t xml:space="preserve">От вершины с отметкой 1815.1 граница муниципального округа проходит через вершину с отметкой 1439.7, затем восточнее горы Поперечная - в 0,7 км </w:t>
      </w:r>
      <w:r>
        <w:rPr>
          <w:sz w:val="28"/>
        </w:rPr>
        <w:br/>
        <w:t>от ее вершины с отметкой 1863.8, далее через вершину с отметкой 1594.5 обходит с востока вершину с отметкой 1676.5, далее проходит по Срединному хребту в южном направлении через вершины с отметкой 1615.6, 1863.4, 1652.6, 1802.2, 1538.3, 1674.2 до вершины с отметкой 1649.1 (географические координаты 54 градуса 06 минут 12 секунд северной широты и 157 градусов 29 минут 56 секунд восточной долготы).</w:t>
      </w:r>
    </w:p>
    <w:p w:rsidR="00BD3B83" w:rsidRDefault="00AE1107">
      <w:pPr>
        <w:ind w:firstLine="540"/>
        <w:jc w:val="both"/>
        <w:rPr>
          <w:sz w:val="28"/>
        </w:rPr>
      </w:pPr>
      <w:r>
        <w:rPr>
          <w:sz w:val="28"/>
        </w:rPr>
        <w:t>От точки с географическими координатами 54 градуса 06 минут 12 секунд северной широты и 157 градусов 29 минут 56 секунд восточной долготы граница муниципального округа проходит в юго-западном направлении по Срединному хребту через вершины с отметками 1570.6, 1659.0, 1743.6, 1592.0, 1808.3, 1776.3, затем по скалистому обрыву между ледниками в 0,5 км юго-восточнее вершины горы Вершинная с отметкой 1930.7 и идет далее в восточном направлении через вершину с отметкой 1982.0 до вершины с отметкой 1998.2.</w:t>
      </w:r>
    </w:p>
    <w:p w:rsidR="00BD3B83" w:rsidRDefault="00AE1107">
      <w:pPr>
        <w:ind w:firstLine="540"/>
        <w:jc w:val="both"/>
        <w:rPr>
          <w:sz w:val="28"/>
        </w:rPr>
      </w:pPr>
      <w:r>
        <w:rPr>
          <w:sz w:val="28"/>
        </w:rPr>
        <w:t xml:space="preserve">От вершины с отметкой 1998.2 граница муниципального округа проходит </w:t>
      </w:r>
      <w:r>
        <w:rPr>
          <w:sz w:val="28"/>
        </w:rPr>
        <w:br/>
        <w:t xml:space="preserve">в общем южном направлении по вершинам Срединного хребта: через вершины </w:t>
      </w:r>
      <w:r>
        <w:br/>
      </w:r>
      <w:r>
        <w:rPr>
          <w:sz w:val="28"/>
        </w:rPr>
        <w:t xml:space="preserve">с отметками 1636.5, 1754.6, 1711.1, 1719.1, затем обходит в 0,2 км с юго-востока вершину горы </w:t>
      </w:r>
      <w:proofErr w:type="spellStart"/>
      <w:r>
        <w:rPr>
          <w:sz w:val="28"/>
        </w:rPr>
        <w:t>Кагнисин</w:t>
      </w:r>
      <w:proofErr w:type="spellEnd"/>
      <w:r>
        <w:rPr>
          <w:sz w:val="28"/>
        </w:rPr>
        <w:t xml:space="preserve"> с отметкой 1898.5 (водораздел рек Правая Воровская и </w:t>
      </w:r>
      <w:proofErr w:type="spellStart"/>
      <w:r>
        <w:rPr>
          <w:sz w:val="28"/>
        </w:rPr>
        <w:t>Кагнисин</w:t>
      </w:r>
      <w:proofErr w:type="spellEnd"/>
      <w:r>
        <w:rPr>
          <w:sz w:val="28"/>
        </w:rPr>
        <w:t xml:space="preserve">), далее идет в общем западном направлении через вершины </w:t>
      </w:r>
      <w:r>
        <w:rPr>
          <w:sz w:val="28"/>
        </w:rPr>
        <w:br/>
        <w:t xml:space="preserve">с отметками 1797.3, 1607.6, 1644.4, поворачивает на юг и проходит через вершины с отметками 1483.1, 1747.0 (водораздел рек Левая Коль, Правая Коль и Левый </w:t>
      </w:r>
      <w:proofErr w:type="spellStart"/>
      <w:r>
        <w:rPr>
          <w:sz w:val="28"/>
        </w:rPr>
        <w:t>Лунтос</w:t>
      </w:r>
      <w:proofErr w:type="spellEnd"/>
      <w:r>
        <w:rPr>
          <w:sz w:val="28"/>
        </w:rPr>
        <w:t xml:space="preserve">), через перевал с отметкой 1091.3, через вершины с отметками 1603.6, 1587.1, 1583.0, 1597.1, 1583.6, через перевал с отметкой 1324.6 (географические координаты 53 градуса 49 минут 36 секунд северной широты, 157 градусов 17 минут 03 секунды восточной долготы (водораздел рек Правая Коль и Правый </w:t>
      </w:r>
      <w:proofErr w:type="spellStart"/>
      <w:r>
        <w:rPr>
          <w:sz w:val="28"/>
        </w:rPr>
        <w:t>Лунтос</w:t>
      </w:r>
      <w:proofErr w:type="spellEnd"/>
      <w:r>
        <w:rPr>
          <w:sz w:val="28"/>
        </w:rPr>
        <w:t xml:space="preserve">), далее по скалистому обрыву обходит в 0,58 км с востока вершину с отметкой 1577.7 и далее по водоразделу рек Правый </w:t>
      </w:r>
      <w:proofErr w:type="spellStart"/>
      <w:r>
        <w:rPr>
          <w:sz w:val="28"/>
        </w:rPr>
        <w:t>Лунтос</w:t>
      </w:r>
      <w:proofErr w:type="spellEnd"/>
      <w:r>
        <w:rPr>
          <w:sz w:val="28"/>
        </w:rPr>
        <w:t xml:space="preserve"> и </w:t>
      </w:r>
      <w:proofErr w:type="spellStart"/>
      <w:r>
        <w:rPr>
          <w:sz w:val="28"/>
        </w:rPr>
        <w:t>Пымта</w:t>
      </w:r>
      <w:proofErr w:type="spellEnd"/>
      <w:r>
        <w:rPr>
          <w:sz w:val="28"/>
        </w:rPr>
        <w:t xml:space="preserve"> до вершины с отметкой 1387.4.</w:t>
      </w:r>
    </w:p>
    <w:p w:rsidR="00BD3B83" w:rsidRDefault="00AE1107">
      <w:pPr>
        <w:ind w:firstLine="540"/>
        <w:jc w:val="both"/>
        <w:rPr>
          <w:sz w:val="28"/>
        </w:rPr>
      </w:pPr>
      <w:r>
        <w:rPr>
          <w:sz w:val="28"/>
        </w:rPr>
        <w:t xml:space="preserve">От вершины с отметкой 1387.4 граница муниципального округа проходит по Срединному хребту в южном направлении через вершины с отметками 1533.3, 1608.6, 1661.4, 1671.8 (водораздел рек Левая Поперечная и Левый </w:t>
      </w:r>
      <w:proofErr w:type="spellStart"/>
      <w:r>
        <w:rPr>
          <w:sz w:val="28"/>
        </w:rPr>
        <w:t>Немтик</w:t>
      </w:r>
      <w:proofErr w:type="spellEnd"/>
      <w:r>
        <w:rPr>
          <w:sz w:val="28"/>
        </w:rPr>
        <w:t xml:space="preserve">), вершины с отметками 1529.1,1497.0,1643.1, 1766.3, 1459.0,1383.0, 1746.7, 1548.8, 1534.2, 1544.1 (водораздел рек Правый </w:t>
      </w:r>
      <w:proofErr w:type="spellStart"/>
      <w:r>
        <w:rPr>
          <w:sz w:val="28"/>
        </w:rPr>
        <w:t>Дукук</w:t>
      </w:r>
      <w:proofErr w:type="spellEnd"/>
      <w:r>
        <w:rPr>
          <w:sz w:val="28"/>
        </w:rPr>
        <w:t xml:space="preserve">, Левый </w:t>
      </w:r>
      <w:proofErr w:type="spellStart"/>
      <w:r>
        <w:rPr>
          <w:sz w:val="28"/>
        </w:rPr>
        <w:t>Дукук</w:t>
      </w:r>
      <w:proofErr w:type="spellEnd"/>
      <w:r>
        <w:rPr>
          <w:sz w:val="28"/>
        </w:rPr>
        <w:t xml:space="preserve">, Левая Поперечная) до точки с географическими координатами 53 градуса 32 минуты 04 секунды северной широты, 157 градусов 10 минут 53 секунды восточной долготы, расположенной на вершине с отметкой 1296.1 (водораздел рек Левый </w:t>
      </w:r>
      <w:proofErr w:type="spellStart"/>
      <w:r>
        <w:rPr>
          <w:sz w:val="28"/>
        </w:rPr>
        <w:t>Дукук</w:t>
      </w:r>
      <w:proofErr w:type="spellEnd"/>
      <w:r>
        <w:rPr>
          <w:sz w:val="28"/>
        </w:rPr>
        <w:t xml:space="preserve"> </w:t>
      </w:r>
      <w:r>
        <w:rPr>
          <w:sz w:val="28"/>
        </w:rPr>
        <w:br/>
        <w:t xml:space="preserve">и Правый </w:t>
      </w:r>
      <w:proofErr w:type="spellStart"/>
      <w:r>
        <w:rPr>
          <w:sz w:val="28"/>
        </w:rPr>
        <w:t>Кихчик</w:t>
      </w:r>
      <w:proofErr w:type="spellEnd"/>
      <w:r>
        <w:rPr>
          <w:sz w:val="28"/>
        </w:rPr>
        <w:t>).</w:t>
      </w:r>
    </w:p>
    <w:p w:rsidR="00BD3B83" w:rsidRDefault="00AE1107">
      <w:pPr>
        <w:ind w:firstLine="540"/>
        <w:jc w:val="both"/>
        <w:rPr>
          <w:sz w:val="28"/>
        </w:rPr>
      </w:pPr>
      <w:r>
        <w:rPr>
          <w:sz w:val="28"/>
        </w:rPr>
        <w:t>От вершины с отметкой 1296.1 граница муниципального округа проходит</w:t>
      </w:r>
      <w:r>
        <w:rPr>
          <w:sz w:val="28"/>
        </w:rPr>
        <w:br/>
        <w:t xml:space="preserve">по прямой на протяжении 0,35 км в западном направлении до точки </w:t>
      </w:r>
      <w:r>
        <w:rPr>
          <w:sz w:val="28"/>
        </w:rPr>
        <w:br/>
        <w:t xml:space="preserve">с географическими координатами 53 градуса 32 минуты 03 секунды северной широты, 157 градусов 10 минут 34 секунды восточной долготы, далее вниз по течению по середине основного русла реки Правый </w:t>
      </w:r>
      <w:proofErr w:type="spellStart"/>
      <w:r>
        <w:rPr>
          <w:sz w:val="28"/>
        </w:rPr>
        <w:t>Кихчик</w:t>
      </w:r>
      <w:proofErr w:type="spellEnd"/>
      <w:r>
        <w:rPr>
          <w:sz w:val="28"/>
        </w:rPr>
        <w:t xml:space="preserve">, далее в западном </w:t>
      </w:r>
      <w:r>
        <w:rPr>
          <w:sz w:val="28"/>
        </w:rPr>
        <w:lastRenderedPageBreak/>
        <w:t xml:space="preserve">направлении по правой протоке реки Правый </w:t>
      </w:r>
      <w:proofErr w:type="spellStart"/>
      <w:r>
        <w:rPr>
          <w:sz w:val="28"/>
        </w:rPr>
        <w:t>Кихчик</w:t>
      </w:r>
      <w:proofErr w:type="spellEnd"/>
      <w:r>
        <w:rPr>
          <w:sz w:val="28"/>
        </w:rPr>
        <w:t xml:space="preserve"> до точки с географическими координатами 53 градуса 32 минуты 27 секунд северной широты, 156 градусов 26 минут 56 секунд восточной долготы, далее на протяжении 5,4 км в западном направлении до истока второго левого притока реки Уксусная, далее граница муниципального округа проходит вниз по течению русла второго левого притока реки Уксусная, пересекая при этом линию телефонной связи, до места впадения второго левого притока реки Уксусная в реку Уксусная, далее проходит в западном направлении по середине русла реки Уксусная до места впадения указанной реки в Охотское море.</w:t>
      </w:r>
    </w:p>
    <w:p w:rsidR="00BD3B83" w:rsidRDefault="00AE1107">
      <w:pPr>
        <w:ind w:firstLine="540"/>
        <w:jc w:val="both"/>
        <w:rPr>
          <w:sz w:val="28"/>
        </w:rPr>
      </w:pPr>
      <w:r>
        <w:rPr>
          <w:sz w:val="28"/>
        </w:rPr>
        <w:t xml:space="preserve">От места впадения реки Уксусная в Охотское море граница муниципального округа проходит в северо-северо-западном направлении по береговой линии Охотского моря и заканчивается в точке с географическими координатами 55 градусов 49 минут 07 секунд северной широты, 155 градусов 38 минут 35 секунд восточной долготы, расположенной на побережье Охотского моря в 0,3 км западнее места впадения реки </w:t>
      </w:r>
      <w:proofErr w:type="spellStart"/>
      <w:r>
        <w:rPr>
          <w:sz w:val="28"/>
        </w:rPr>
        <w:t>Саичик</w:t>
      </w:r>
      <w:proofErr w:type="spellEnd"/>
      <w:r>
        <w:rPr>
          <w:sz w:val="28"/>
        </w:rPr>
        <w:t xml:space="preserve"> в лиман.</w:t>
      </w:r>
    </w:p>
    <w:p w:rsidR="00BD3B83" w:rsidRDefault="00AE1107">
      <w:pPr>
        <w:ind w:firstLine="540"/>
        <w:jc w:val="both"/>
        <w:rPr>
          <w:sz w:val="28"/>
        </w:rPr>
      </w:pPr>
      <w:r>
        <w:rPr>
          <w:sz w:val="28"/>
        </w:rPr>
        <w:t xml:space="preserve">Примечание. Настоящее картографическое описание границ территории  муниципального округа составлено по топографическим картам масштаба 1:100000 издания 1985 года (состояние на местности на 1972 год), издания </w:t>
      </w:r>
      <w:r>
        <w:br/>
      </w:r>
      <w:r>
        <w:rPr>
          <w:sz w:val="28"/>
        </w:rPr>
        <w:t>1985 года (состояние на местности на 1971-1974 годы), издания 1979 года (состояние на местности на 1967-1971 годы), издания 1979 года (состояние на местности на 1960-1970 годы). Система координат 1942 года.</w:t>
      </w:r>
    </w:p>
    <w:p w:rsidR="00BD3B83" w:rsidRDefault="00AE1107">
      <w:pPr>
        <w:ind w:firstLine="540"/>
        <w:jc w:val="both"/>
        <w:rPr>
          <w:sz w:val="28"/>
        </w:rPr>
      </w:pPr>
      <w:r>
        <w:rPr>
          <w:sz w:val="28"/>
        </w:rPr>
        <w:t>Географические названия приведены в соответствие с автоматизированным государственным каталогом географических названий по состоянию на 15.12.2022.</w:t>
      </w:r>
    </w:p>
    <w:p w:rsidR="00BD3B83" w:rsidRDefault="00AE1107">
      <w:pPr>
        <w:ind w:firstLine="540"/>
        <w:jc w:val="both"/>
        <w:rPr>
          <w:sz w:val="28"/>
          <w:shd w:val="clear" w:color="auto" w:fill="FFD821"/>
        </w:rPr>
      </w:pPr>
      <w:r>
        <w:rPr>
          <w:sz w:val="28"/>
        </w:rPr>
        <w:t>Граница муниципального округа проходит по опознаваемым топографическим объектам и четко изображенным на картах контурам в иных случаях - по прямой.</w:t>
      </w:r>
    </w:p>
    <w:p w:rsidR="00BD3B83" w:rsidRDefault="00AE1107">
      <w:pPr>
        <w:ind w:firstLine="540"/>
        <w:jc w:val="both"/>
        <w:rPr>
          <w:sz w:val="28"/>
        </w:rPr>
      </w:pPr>
      <w:r>
        <w:rPr>
          <w:sz w:val="28"/>
        </w:rPr>
        <w:t xml:space="preserve">Все расстояния, приведенные в настоящем картографическом описании, измерены по вышеуказанным топографическим картам с точностью приблизительно до 0,05 км. </w:t>
      </w:r>
    </w:p>
    <w:p w:rsidR="00BD3B83" w:rsidRDefault="00BD3B83">
      <w:pPr>
        <w:ind w:firstLine="540"/>
        <w:jc w:val="both"/>
        <w:rPr>
          <w:sz w:val="28"/>
        </w:rPr>
      </w:pPr>
    </w:p>
    <w:p w:rsidR="00BD3B83" w:rsidRDefault="00AE1107">
      <w:pPr>
        <w:ind w:left="120" w:right="120"/>
        <w:jc w:val="both"/>
      </w:pPr>
      <w:r>
        <w:t> </w:t>
      </w:r>
    </w:p>
    <w:p w:rsidR="00BD3B83" w:rsidRDefault="00AE1107">
      <w:pPr>
        <w:ind w:left="4962"/>
        <w:jc w:val="both"/>
      </w:pPr>
      <w:r>
        <w:br w:type="page"/>
      </w:r>
      <w:r>
        <w:lastRenderedPageBreak/>
        <w:t>Приложение 2</w:t>
      </w:r>
    </w:p>
    <w:p w:rsidR="00BD3B83" w:rsidRDefault="00AE1107">
      <w:pPr>
        <w:ind w:left="4961"/>
        <w:jc w:val="both"/>
      </w:pPr>
      <w:r>
        <w:t xml:space="preserve">к Закону Камчатского края </w:t>
      </w:r>
      <w:r>
        <w:br/>
        <w:t>"О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w:t>
      </w:r>
    </w:p>
    <w:p w:rsidR="00BD3B83" w:rsidRDefault="00BD3B83">
      <w:pPr>
        <w:ind w:left="4111"/>
        <w:jc w:val="both"/>
        <w:rPr>
          <w:sz w:val="28"/>
        </w:rPr>
      </w:pPr>
    </w:p>
    <w:p w:rsidR="00BD3B83" w:rsidRDefault="00BD3B83">
      <w:pPr>
        <w:ind w:left="4111"/>
        <w:jc w:val="both"/>
        <w:rPr>
          <w:sz w:val="28"/>
        </w:rPr>
      </w:pPr>
    </w:p>
    <w:p w:rsidR="00BD3B83" w:rsidRDefault="00AE1107">
      <w:pPr>
        <w:jc w:val="center"/>
        <w:rPr>
          <w:sz w:val="28"/>
        </w:rPr>
      </w:pPr>
      <w:r>
        <w:rPr>
          <w:sz w:val="28"/>
        </w:rPr>
        <w:t xml:space="preserve">Границы территории </w:t>
      </w:r>
    </w:p>
    <w:p w:rsidR="00BD3B83" w:rsidRDefault="00AE1107">
      <w:pPr>
        <w:jc w:val="center"/>
        <w:rPr>
          <w:sz w:val="28"/>
        </w:rPr>
      </w:pPr>
      <w:r>
        <w:rPr>
          <w:sz w:val="28"/>
        </w:rPr>
        <w:t>Соболевского муниципального округа Камчатского края</w:t>
      </w:r>
    </w:p>
    <w:p w:rsidR="00BD3B83" w:rsidRDefault="00BD3B83">
      <w:pPr>
        <w:keepNext/>
        <w:widowControl w:val="0"/>
        <w:ind w:firstLine="709"/>
        <w:jc w:val="both"/>
      </w:pPr>
    </w:p>
    <w:p w:rsidR="00BD3B83" w:rsidRDefault="00BD3B83">
      <w:pPr>
        <w:keepNext/>
        <w:widowControl w:val="0"/>
        <w:ind w:firstLine="709"/>
        <w:jc w:val="both"/>
      </w:pPr>
    </w:p>
    <w:p w:rsidR="00BD3B83" w:rsidRDefault="00BD3B83">
      <w:pPr>
        <w:keepNext/>
        <w:widowControl w:val="0"/>
        <w:ind w:firstLine="709"/>
        <w:jc w:val="both"/>
      </w:pPr>
    </w:p>
    <w:p w:rsidR="00BD3B83" w:rsidRDefault="00AE1107">
      <w:pPr>
        <w:keepNext/>
        <w:widowControl w:val="0"/>
        <w:ind w:firstLine="709"/>
        <w:jc w:val="both"/>
      </w:pPr>
      <w:r>
        <w:rPr>
          <w:noProof/>
        </w:rPr>
        <w:drawing>
          <wp:inline distT="0" distB="0" distL="0" distR="0">
            <wp:extent cx="6122035" cy="55440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pic:blipFill>
                  <pic:spPr>
                    <a:xfrm>
                      <a:off x="0" y="0"/>
                      <a:ext cx="6122035" cy="5544050"/>
                    </a:xfrm>
                    <a:prstGeom prst="rect">
                      <a:avLst/>
                    </a:prstGeom>
                  </pic:spPr>
                </pic:pic>
              </a:graphicData>
            </a:graphic>
          </wp:inline>
        </w:drawing>
      </w:r>
    </w:p>
    <w:p w:rsidR="00BD3B83" w:rsidRDefault="00BD3B83">
      <w:pPr>
        <w:keepNext/>
        <w:widowControl w:val="0"/>
        <w:ind w:firstLine="709"/>
        <w:jc w:val="both"/>
      </w:pPr>
    </w:p>
    <w:p w:rsidR="00BD3B83" w:rsidRDefault="00BD3B83">
      <w:pPr>
        <w:keepNext/>
        <w:widowControl w:val="0"/>
        <w:ind w:firstLine="709"/>
        <w:jc w:val="both"/>
      </w:pPr>
    </w:p>
    <w:p w:rsidR="00BD3B83" w:rsidRDefault="00BD3B83">
      <w:pPr>
        <w:pStyle w:val="afa"/>
        <w:tabs>
          <w:tab w:val="left" w:pos="9214"/>
        </w:tabs>
        <w:ind w:firstLine="709"/>
        <w:jc w:val="both"/>
      </w:pPr>
    </w:p>
    <w:p w:rsidR="007E5630" w:rsidRPr="006E7C74" w:rsidRDefault="007E5630" w:rsidP="007E5630">
      <w:pPr>
        <w:jc w:val="center"/>
        <w:rPr>
          <w:b/>
          <w:sz w:val="28"/>
        </w:rPr>
      </w:pPr>
      <w:bookmarkStart w:id="5" w:name="_GoBack"/>
      <w:r w:rsidRPr="006E7C74">
        <w:rPr>
          <w:b/>
          <w:sz w:val="28"/>
        </w:rPr>
        <w:lastRenderedPageBreak/>
        <w:t>Пояснительная записка</w:t>
      </w:r>
    </w:p>
    <w:p w:rsidR="007E5630" w:rsidRPr="006E7C74" w:rsidRDefault="007E5630" w:rsidP="007E5630">
      <w:pPr>
        <w:jc w:val="center"/>
        <w:outlineLvl w:val="0"/>
        <w:rPr>
          <w:b/>
          <w:sz w:val="28"/>
        </w:rPr>
      </w:pPr>
      <w:r w:rsidRPr="006E7C74">
        <w:rPr>
          <w:b/>
          <w:sz w:val="28"/>
        </w:rPr>
        <w:t>к проекту закона Камчатского края "О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w:t>
      </w:r>
    </w:p>
    <w:bookmarkEnd w:id="5"/>
    <w:p w:rsidR="007E5630" w:rsidRDefault="007E5630" w:rsidP="007E5630">
      <w:pPr>
        <w:jc w:val="center"/>
        <w:outlineLvl w:val="0"/>
        <w:rPr>
          <w:sz w:val="28"/>
        </w:rPr>
      </w:pPr>
    </w:p>
    <w:p w:rsidR="007E5630" w:rsidRDefault="007E5630" w:rsidP="007E5630">
      <w:pPr>
        <w:pStyle w:val="a3"/>
        <w:ind w:firstLine="709"/>
        <w:jc w:val="both"/>
        <w:rPr>
          <w:rFonts w:ascii="Times New Roman" w:hAnsi="Times New Roman"/>
          <w:sz w:val="28"/>
        </w:rPr>
      </w:pPr>
      <w:r>
        <w:rPr>
          <w:rFonts w:ascii="Times New Roman" w:hAnsi="Times New Roman"/>
          <w:sz w:val="28"/>
        </w:rPr>
        <w:t>Настоящий проект подготовлен в соответствии с частью 3</w:t>
      </w:r>
      <w:r>
        <w:rPr>
          <w:rFonts w:ascii="Times New Roman" w:hAnsi="Times New Roman"/>
          <w:sz w:val="28"/>
          <w:vertAlign w:val="superscript"/>
        </w:rPr>
        <w:t xml:space="preserve">1-1 </w:t>
      </w:r>
      <w:r>
        <w:rPr>
          <w:rFonts w:ascii="Times New Roman" w:hAnsi="Times New Roman"/>
          <w:sz w:val="28"/>
        </w:rPr>
        <w:t xml:space="preserve">статьи 13 Федерального закона от 06.10.2003 № 131-ФЗ "Об общих принципах организации местного самоуправления в Российской Федерации" с целью преобразования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Устьевого сельского поселения и Соболевского сельского поселения, входящих в состав Соболевского муниципального района Камчатского края, и создания вновь образованного муниципального образования – Соболевского муниципального округа Камчатского края.</w:t>
      </w:r>
    </w:p>
    <w:p w:rsidR="007E5630" w:rsidRDefault="007E5630" w:rsidP="007E5630">
      <w:pPr>
        <w:pStyle w:val="a3"/>
        <w:ind w:firstLine="709"/>
        <w:jc w:val="both"/>
        <w:rPr>
          <w:rFonts w:ascii="Times New Roman" w:hAnsi="Times New Roman"/>
          <w:sz w:val="28"/>
        </w:rPr>
      </w:pPr>
      <w:r>
        <w:rPr>
          <w:rFonts w:ascii="Times New Roman" w:hAnsi="Times New Roman"/>
          <w:sz w:val="28"/>
        </w:rPr>
        <w:t>Проект разработан в пределах полномочий органов государственной власти Камчатского края, поскольку частью 2 статьи 13 Федерального закона от 06.10.2003 № 131-ФЗ "Об общих принципах организации местного самоуправления в Российской Федерации" определено, что преобразование муниципальных образований осуществляется законами субъектов Российской Федерации по инициативе органов местного самоуправления.</w:t>
      </w:r>
    </w:p>
    <w:p w:rsidR="007E5630" w:rsidRDefault="007E5630" w:rsidP="007E5630">
      <w:pPr>
        <w:pStyle w:val="a3"/>
        <w:ind w:firstLine="709"/>
        <w:jc w:val="both"/>
        <w:rPr>
          <w:rFonts w:ascii="Times New Roman" w:hAnsi="Times New Roman"/>
          <w:sz w:val="28"/>
        </w:rPr>
      </w:pPr>
      <w:r>
        <w:rPr>
          <w:rFonts w:ascii="Times New Roman" w:hAnsi="Times New Roman"/>
          <w:sz w:val="28"/>
        </w:rPr>
        <w:t>Проект подготовлен на основании:</w:t>
      </w:r>
    </w:p>
    <w:p w:rsidR="007E5630" w:rsidRDefault="007E5630" w:rsidP="007E5630">
      <w:pPr>
        <w:pStyle w:val="a3"/>
        <w:ind w:firstLine="709"/>
        <w:jc w:val="both"/>
        <w:rPr>
          <w:rFonts w:ascii="Times New Roman" w:hAnsi="Times New Roman"/>
          <w:sz w:val="28"/>
        </w:rPr>
      </w:pPr>
      <w:r>
        <w:rPr>
          <w:rFonts w:ascii="Times New Roman" w:hAnsi="Times New Roman"/>
          <w:sz w:val="28"/>
        </w:rPr>
        <w:t xml:space="preserve">- Решения Собрания депутатов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w:t>
      </w:r>
      <w:r>
        <w:br/>
      </w:r>
      <w:r>
        <w:rPr>
          <w:rFonts w:ascii="Times New Roman" w:hAnsi="Times New Roman"/>
          <w:sz w:val="28"/>
        </w:rPr>
        <w:t xml:space="preserve">от 13.01.2025 № 205 "О выражении согласия населения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на преобразование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и поселений, входящих в состав Соболевского муниципального района, в соответствии </w:t>
      </w:r>
      <w:r>
        <w:br/>
      </w:r>
      <w:r>
        <w:rPr>
          <w:rFonts w:ascii="Times New Roman" w:hAnsi="Times New Roman"/>
          <w:sz w:val="28"/>
        </w:rPr>
        <w:t xml:space="preserve">с частью </w:t>
      </w:r>
      <w:r w:rsidRPr="00CE6C7D">
        <w:rPr>
          <w:rFonts w:ascii="Times New Roman" w:hAnsi="Times New Roman"/>
          <w:sz w:val="28"/>
        </w:rPr>
        <w:t>3</w:t>
      </w:r>
      <w:r w:rsidRPr="00CE6C7D">
        <w:rPr>
          <w:rFonts w:ascii="Times New Roman" w:hAnsi="Times New Roman"/>
          <w:sz w:val="28"/>
          <w:vertAlign w:val="superscript"/>
        </w:rPr>
        <w:t>1</w:t>
      </w:r>
      <w:r>
        <w:rPr>
          <w:rFonts w:ascii="Times New Roman" w:hAnsi="Times New Roman"/>
          <w:sz w:val="28"/>
          <w:vertAlign w:val="superscript"/>
        </w:rPr>
        <w:t xml:space="preserve"> </w:t>
      </w:r>
      <w:r w:rsidRPr="00CE6C7D">
        <w:rPr>
          <w:rFonts w:ascii="Times New Roman" w:hAnsi="Times New Roman"/>
          <w:sz w:val="28"/>
          <w:vertAlign w:val="superscript"/>
        </w:rPr>
        <w:t>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 </w:t>
      </w:r>
    </w:p>
    <w:p w:rsidR="007E5630" w:rsidRDefault="007E5630" w:rsidP="007E5630">
      <w:pPr>
        <w:pStyle w:val="a3"/>
        <w:ind w:firstLine="709"/>
        <w:jc w:val="both"/>
        <w:rPr>
          <w:rFonts w:ascii="Times New Roman" w:hAnsi="Times New Roman"/>
          <w:sz w:val="28"/>
        </w:rPr>
      </w:pPr>
      <w:r>
        <w:rPr>
          <w:rFonts w:ascii="Times New Roman" w:hAnsi="Times New Roman"/>
          <w:sz w:val="28"/>
        </w:rPr>
        <w:t xml:space="preserve">- Решения Собрания депутатов Устьевого сельского поселения от 14.01.2025 </w:t>
      </w:r>
      <w:r>
        <w:rPr>
          <w:rFonts w:ascii="Times New Roman" w:hAnsi="Times New Roman"/>
          <w:sz w:val="28"/>
        </w:rPr>
        <w:br/>
        <w:t xml:space="preserve">№ 252 "О выражении согласия населения Устьевого сельского поселения на преобразование Устьевого сельского поселения и поселений, входящих в состав Соболевского муниципального района Камчатского края, в соответствии </w:t>
      </w:r>
      <w:r>
        <w:rPr>
          <w:rFonts w:ascii="Times New Roman" w:hAnsi="Times New Roman"/>
          <w:sz w:val="28"/>
        </w:rPr>
        <w:br/>
        <w:t xml:space="preserve">с частью </w:t>
      </w:r>
      <w:r w:rsidRPr="00CE6C7D">
        <w:rPr>
          <w:rFonts w:ascii="Times New Roman" w:hAnsi="Times New Roman"/>
          <w:sz w:val="28"/>
        </w:rPr>
        <w:t>3</w:t>
      </w:r>
      <w:r w:rsidRPr="00CE6C7D">
        <w:rPr>
          <w:rFonts w:ascii="Times New Roman" w:hAnsi="Times New Roman"/>
          <w:sz w:val="28"/>
          <w:vertAlign w:val="superscript"/>
        </w:rPr>
        <w:t>1.1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 </w:t>
      </w:r>
    </w:p>
    <w:p w:rsidR="007E5630" w:rsidRDefault="007E5630" w:rsidP="007E5630">
      <w:pPr>
        <w:pStyle w:val="a3"/>
        <w:ind w:firstLine="709"/>
        <w:jc w:val="both"/>
        <w:rPr>
          <w:rFonts w:ascii="Times New Roman" w:hAnsi="Times New Roman"/>
          <w:sz w:val="28"/>
        </w:rPr>
      </w:pPr>
      <w:r>
        <w:rPr>
          <w:rFonts w:ascii="Times New Roman" w:hAnsi="Times New Roman"/>
          <w:sz w:val="28"/>
        </w:rPr>
        <w:t xml:space="preserve">- Решения Собрания депутатов Соболевского сельского поселения </w:t>
      </w:r>
      <w:r>
        <w:rPr>
          <w:rFonts w:ascii="Times New Roman" w:hAnsi="Times New Roman"/>
          <w:sz w:val="28"/>
        </w:rPr>
        <w:br/>
        <w:t xml:space="preserve">от 24.02.2025 № 75 "О выражении согласия населения Соболевского сельского поселения на преобразование Соболевского сельского поселения и поселений, входящих в состав Соболевского муниципального района, в соответствии </w:t>
      </w:r>
      <w:r>
        <w:rPr>
          <w:rFonts w:ascii="Times New Roman" w:hAnsi="Times New Roman"/>
          <w:sz w:val="28"/>
        </w:rPr>
        <w:br/>
        <w:t>с частью 3</w:t>
      </w:r>
      <w:r>
        <w:rPr>
          <w:rFonts w:ascii="Times New Roman" w:hAnsi="Times New Roman"/>
          <w:sz w:val="23"/>
          <w:vertAlign w:val="superscript"/>
        </w:rPr>
        <w:t>1 1</w:t>
      </w:r>
      <w:r>
        <w:rPr>
          <w:rFonts w:ascii="Times New Roman" w:hAnsi="Times New Roman"/>
          <w:sz w:val="28"/>
        </w:rPr>
        <w:t xml:space="preserve"> статьи 13 Федерального закона от 06.10.2003 № 131-ФЗ "Об общих принципах организации местного самоуправления в Российской Федерации"; </w:t>
      </w:r>
    </w:p>
    <w:p w:rsidR="007E5630" w:rsidRDefault="007E5630" w:rsidP="007E5630">
      <w:pPr>
        <w:pStyle w:val="a3"/>
        <w:ind w:firstLine="709"/>
        <w:jc w:val="both"/>
        <w:rPr>
          <w:rFonts w:ascii="Times New Roman" w:hAnsi="Times New Roman"/>
          <w:sz w:val="28"/>
        </w:rPr>
      </w:pPr>
      <w:r>
        <w:rPr>
          <w:rFonts w:ascii="Times New Roman" w:hAnsi="Times New Roman"/>
          <w:sz w:val="28"/>
        </w:rPr>
        <w:t xml:space="preserve">- Решения Думы Соболевского муниципального района Камчатского края </w:t>
      </w:r>
      <w:r>
        <w:rPr>
          <w:rFonts w:ascii="Times New Roman" w:hAnsi="Times New Roman"/>
          <w:sz w:val="28"/>
        </w:rPr>
        <w:br/>
        <w:t xml:space="preserve">от 04.03.2025 № 298 "О выражении согласия населения Соболевского муниципального района Камчатского края на преобразование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Соболевского сельского поселения, и Устьевого сельского поселения, входящих в состав Соболевского муниципального района </w:t>
      </w:r>
      <w:r>
        <w:rPr>
          <w:rFonts w:ascii="Times New Roman" w:hAnsi="Times New Roman"/>
          <w:sz w:val="28"/>
        </w:rPr>
        <w:lastRenderedPageBreak/>
        <w:t>Камчатского края в соответствии с частью 3</w:t>
      </w:r>
      <w:r>
        <w:rPr>
          <w:rFonts w:ascii="Times New Roman" w:hAnsi="Times New Roman"/>
          <w:sz w:val="23"/>
          <w:vertAlign w:val="superscript"/>
        </w:rPr>
        <w:t>1'1</w:t>
      </w:r>
      <w:r>
        <w:rPr>
          <w:rFonts w:ascii="Times New Roman" w:hAnsi="Times New Roman"/>
          <w:sz w:val="28"/>
        </w:rPr>
        <w:t xml:space="preserve"> статьи 13 Федерального закона от 06.10.2003 </w:t>
      </w:r>
      <w:r>
        <w:rPr>
          <w:rFonts w:ascii="Times New Roman" w:hAnsi="Times New Roman"/>
          <w:sz w:val="28"/>
        </w:rPr>
        <w:br/>
        <w:t>№ 131-ФЗ "Об общих принципах организации местного самоуправления в Российской Федерации".</w:t>
      </w:r>
      <w:r>
        <w:t xml:space="preserve"> </w:t>
      </w:r>
    </w:p>
    <w:p w:rsidR="007E5630" w:rsidRDefault="007E5630" w:rsidP="007E5630">
      <w:pPr>
        <w:pStyle w:val="a3"/>
        <w:ind w:firstLine="709"/>
        <w:jc w:val="both"/>
        <w:rPr>
          <w:rFonts w:ascii="Times New Roman" w:hAnsi="Times New Roman"/>
          <w:sz w:val="28"/>
        </w:rPr>
      </w:pPr>
      <w:r>
        <w:rPr>
          <w:rFonts w:ascii="Times New Roman" w:hAnsi="Times New Roman"/>
          <w:sz w:val="28"/>
        </w:rPr>
        <w:t xml:space="preserve">В результате преобразования </w:t>
      </w:r>
      <w:proofErr w:type="spellStart"/>
      <w:r>
        <w:rPr>
          <w:rFonts w:ascii="Times New Roman" w:hAnsi="Times New Roman"/>
          <w:sz w:val="28"/>
        </w:rPr>
        <w:t>Крутогоровского</w:t>
      </w:r>
      <w:proofErr w:type="spellEnd"/>
      <w:r>
        <w:rPr>
          <w:rFonts w:ascii="Times New Roman" w:hAnsi="Times New Roman"/>
          <w:sz w:val="28"/>
        </w:rPr>
        <w:t xml:space="preserve"> сельского поселения, Устьевого сельского поселения и Соболевского сельского поселения, входящих в состав Соболевского муниципального района Камчатского края:</w:t>
      </w:r>
    </w:p>
    <w:p w:rsidR="007E5630" w:rsidRDefault="007E5630" w:rsidP="007E5630">
      <w:pPr>
        <w:pStyle w:val="a3"/>
        <w:ind w:firstLine="709"/>
        <w:jc w:val="both"/>
        <w:rPr>
          <w:rFonts w:ascii="Times New Roman" w:hAnsi="Times New Roman"/>
          <w:sz w:val="28"/>
        </w:rPr>
      </w:pPr>
      <w:r>
        <w:rPr>
          <w:rFonts w:ascii="Times New Roman" w:hAnsi="Times New Roman"/>
          <w:sz w:val="28"/>
        </w:rPr>
        <w:t>1) создается вновь образованное муниципальное образование – Соболевский муниципальный округ Камчатского края;</w:t>
      </w:r>
    </w:p>
    <w:p w:rsidR="007E5630" w:rsidRDefault="007E5630" w:rsidP="007E5630">
      <w:pPr>
        <w:pStyle w:val="a3"/>
        <w:ind w:firstLine="709"/>
        <w:jc w:val="both"/>
        <w:rPr>
          <w:rFonts w:ascii="Times New Roman" w:hAnsi="Times New Roman"/>
          <w:sz w:val="28"/>
        </w:rPr>
      </w:pPr>
      <w:r>
        <w:rPr>
          <w:rFonts w:ascii="Times New Roman" w:hAnsi="Times New Roman"/>
          <w:sz w:val="28"/>
        </w:rPr>
        <w:t>2) Соболевский муниципальный район и входившие в его состав сельские поселения утрачивают статус муниципального образования.</w:t>
      </w:r>
    </w:p>
    <w:p w:rsidR="007E5630" w:rsidRDefault="007E5630" w:rsidP="007E5630">
      <w:pPr>
        <w:pStyle w:val="a3"/>
        <w:ind w:firstLine="709"/>
        <w:jc w:val="both"/>
        <w:rPr>
          <w:rFonts w:ascii="Times New Roman" w:hAnsi="Times New Roman"/>
          <w:sz w:val="28"/>
        </w:rPr>
      </w:pPr>
      <w:r>
        <w:rPr>
          <w:rFonts w:ascii="Times New Roman" w:hAnsi="Times New Roman"/>
          <w:sz w:val="28"/>
        </w:rPr>
        <w:t>Проектом устанавливаются границы вновь созданного Соболевского муниципального округа Камчатского края, которые соответствуют границам Соболевского муниципального района Камчатского края, определяется состав территории и административный центр округа.</w:t>
      </w:r>
    </w:p>
    <w:p w:rsidR="007E5630" w:rsidRDefault="007E5630" w:rsidP="007E5630">
      <w:pPr>
        <w:pStyle w:val="a3"/>
        <w:ind w:firstLine="709"/>
        <w:jc w:val="both"/>
        <w:rPr>
          <w:rFonts w:ascii="Times New Roman" w:hAnsi="Times New Roman"/>
          <w:sz w:val="28"/>
        </w:rPr>
      </w:pPr>
      <w:r>
        <w:rPr>
          <w:rFonts w:ascii="Times New Roman" w:hAnsi="Times New Roman"/>
          <w:sz w:val="28"/>
        </w:rPr>
        <w:t xml:space="preserve">Также проектом устанавливаются наименования органов местного самоуправления Соболевского муниципального округа Камчатского края, численность и срок полномочий депутатов Думы Соболевского муниципального округа Камчатского края первого созыва, порядок избрания, полномочия и срок полномочий первого главы Соболевского муниципального округа Камчатского края, регламентируются вопросы правопреемства и особенности осуществления бюджетного процесса в переходный период. </w:t>
      </w:r>
    </w:p>
    <w:p w:rsidR="007E5630" w:rsidRDefault="007E5630" w:rsidP="007E5630">
      <w:pPr>
        <w:ind w:firstLine="709"/>
        <w:jc w:val="both"/>
        <w:rPr>
          <w:sz w:val="28"/>
        </w:rPr>
      </w:pPr>
      <w:r>
        <w:rPr>
          <w:sz w:val="28"/>
        </w:rPr>
        <w:t xml:space="preserve">Проект не подлежит оценке регулирующего воздействия в соответствии с постановлением Правительства Камчатского края от 28.09.2022 № 510-П </w:t>
      </w:r>
      <w:r>
        <w:rPr>
          <w:sz w:val="28"/>
        </w:rPr>
        <w:br/>
        <w:t>"Об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7E5630" w:rsidRDefault="007E5630" w:rsidP="007E5630"/>
    <w:p w:rsidR="007E5630" w:rsidRDefault="007E5630" w:rsidP="007E5630"/>
    <w:p w:rsidR="007E5630" w:rsidRDefault="007E5630" w:rsidP="007E5630"/>
    <w:p w:rsidR="007E5630" w:rsidRPr="006F3027" w:rsidRDefault="007E5630" w:rsidP="006F3027">
      <w:pPr>
        <w:jc w:val="center"/>
        <w:rPr>
          <w:b/>
          <w:sz w:val="28"/>
          <w:szCs w:val="28"/>
        </w:rPr>
      </w:pPr>
      <w:r w:rsidRPr="006F3027">
        <w:rPr>
          <w:b/>
          <w:sz w:val="28"/>
          <w:szCs w:val="28"/>
        </w:rPr>
        <w:t>Финансово-экономическое обоснование</w:t>
      </w:r>
    </w:p>
    <w:p w:rsidR="007E5630" w:rsidRPr="006F3027" w:rsidRDefault="007E5630" w:rsidP="006F3027">
      <w:pPr>
        <w:jc w:val="center"/>
        <w:outlineLvl w:val="0"/>
        <w:rPr>
          <w:b/>
          <w:sz w:val="28"/>
          <w:szCs w:val="28"/>
        </w:rPr>
      </w:pPr>
      <w:r w:rsidRPr="006F3027">
        <w:rPr>
          <w:b/>
          <w:sz w:val="28"/>
          <w:szCs w:val="28"/>
        </w:rPr>
        <w:t>к проекту закона Камчатского края "О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w:t>
      </w:r>
    </w:p>
    <w:p w:rsidR="007E5630" w:rsidRDefault="007E5630" w:rsidP="007E5630">
      <w:pPr>
        <w:jc w:val="center"/>
        <w:rPr>
          <w:sz w:val="28"/>
        </w:rPr>
      </w:pPr>
    </w:p>
    <w:p w:rsidR="007E5630" w:rsidRDefault="007E5630" w:rsidP="007E5630">
      <w:pPr>
        <w:ind w:firstLine="708"/>
        <w:jc w:val="both"/>
        <w:outlineLvl w:val="0"/>
        <w:rPr>
          <w:sz w:val="28"/>
        </w:rPr>
      </w:pPr>
      <w:r>
        <w:rPr>
          <w:sz w:val="28"/>
        </w:rPr>
        <w:t xml:space="preserve">Принятие Закона Камчатского края "О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 потребует в 2025 году дополнительного финансирования из краевого бюджета на проведение в период с июля по октябрь 2025 года избирательной кампании по выборам депутатов Думы Соболевского муниципального округа Камчатского края первого созыва </w:t>
      </w:r>
      <w:r>
        <w:br/>
      </w:r>
      <w:r>
        <w:rPr>
          <w:sz w:val="28"/>
        </w:rPr>
        <w:t>в сумме 1 288 956 руб., в том числе на следующие основные мероприятия:</w:t>
      </w:r>
    </w:p>
    <w:p w:rsidR="007E5630" w:rsidRDefault="007E5630" w:rsidP="007E5630">
      <w:pPr>
        <w:ind w:firstLine="708"/>
        <w:jc w:val="both"/>
        <w:outlineLvl w:val="0"/>
        <w:rPr>
          <w:sz w:val="28"/>
        </w:rPr>
      </w:pPr>
      <w:r>
        <w:rPr>
          <w:sz w:val="28"/>
        </w:rPr>
        <w:t xml:space="preserve">- оплата труда –  1 008 316,00 руб.; </w:t>
      </w:r>
    </w:p>
    <w:p w:rsidR="007E5630" w:rsidRDefault="007E5630" w:rsidP="007E5630">
      <w:pPr>
        <w:ind w:firstLine="708"/>
        <w:jc w:val="both"/>
        <w:outlineLvl w:val="0"/>
        <w:rPr>
          <w:sz w:val="28"/>
        </w:rPr>
      </w:pPr>
      <w:r>
        <w:rPr>
          <w:sz w:val="28"/>
        </w:rPr>
        <w:t>- расходы на изготовление печатной продукции – 67 500 руб.;</w:t>
      </w:r>
    </w:p>
    <w:p w:rsidR="007E5630" w:rsidRDefault="007E5630" w:rsidP="007E5630">
      <w:pPr>
        <w:ind w:firstLine="708"/>
        <w:jc w:val="both"/>
        <w:outlineLvl w:val="0"/>
        <w:rPr>
          <w:sz w:val="28"/>
        </w:rPr>
      </w:pPr>
      <w:r>
        <w:rPr>
          <w:sz w:val="28"/>
        </w:rPr>
        <w:lastRenderedPageBreak/>
        <w:t>- приобретение канцтоваров – 35 240 руб.;</w:t>
      </w:r>
    </w:p>
    <w:p w:rsidR="007E5630" w:rsidRDefault="007E5630" w:rsidP="007E5630">
      <w:pPr>
        <w:ind w:firstLine="708"/>
        <w:jc w:val="both"/>
        <w:outlineLvl w:val="0"/>
        <w:rPr>
          <w:sz w:val="28"/>
        </w:rPr>
      </w:pPr>
      <w:r>
        <w:rPr>
          <w:sz w:val="28"/>
        </w:rPr>
        <w:t>- транспортные расходы – 20 000 руб.;</w:t>
      </w:r>
    </w:p>
    <w:p w:rsidR="007E5630" w:rsidRDefault="007E5630" w:rsidP="007E5630">
      <w:pPr>
        <w:jc w:val="both"/>
        <w:rPr>
          <w:sz w:val="28"/>
        </w:rPr>
      </w:pPr>
      <w:r>
        <w:rPr>
          <w:sz w:val="28"/>
        </w:rPr>
        <w:tab/>
        <w:t>- выплаты по договорам (сборка/разборка оборудования, погрузочно- разгрузочные работы, уборка помещений, аренда автотранспорта, работа главного бухгалтера, кассира) – 157 900 руб.</w:t>
      </w:r>
    </w:p>
    <w:p w:rsidR="007E5630" w:rsidRDefault="007E5630" w:rsidP="007E5630">
      <w:pPr>
        <w:jc w:val="both"/>
        <w:rPr>
          <w:sz w:val="28"/>
        </w:rPr>
      </w:pPr>
      <w:r>
        <w:rPr>
          <w:sz w:val="28"/>
        </w:rPr>
        <w:tab/>
        <w:t xml:space="preserve">Принятие проекта не приведет к появлению выпадающих доходов краевого бюджета. </w:t>
      </w:r>
    </w:p>
    <w:p w:rsidR="007E5630" w:rsidRDefault="007E5630" w:rsidP="007E5630"/>
    <w:p w:rsidR="007E5630" w:rsidRDefault="007E5630" w:rsidP="007E5630"/>
    <w:p w:rsidR="007E5630" w:rsidRDefault="007E5630" w:rsidP="007E5630"/>
    <w:p w:rsidR="007E5630" w:rsidRPr="007E5630" w:rsidRDefault="007E5630" w:rsidP="007E5630">
      <w:pPr>
        <w:jc w:val="center"/>
        <w:rPr>
          <w:b/>
          <w:sz w:val="28"/>
          <w:szCs w:val="28"/>
        </w:rPr>
      </w:pPr>
      <w:r w:rsidRPr="007E5630">
        <w:rPr>
          <w:b/>
          <w:sz w:val="28"/>
          <w:szCs w:val="28"/>
        </w:rPr>
        <w:t>Перечень</w:t>
      </w:r>
    </w:p>
    <w:p w:rsidR="007E5630" w:rsidRPr="007E5630" w:rsidRDefault="007E5630" w:rsidP="007E5630">
      <w:pPr>
        <w:jc w:val="center"/>
        <w:rPr>
          <w:b/>
          <w:sz w:val="28"/>
          <w:szCs w:val="28"/>
        </w:rPr>
      </w:pPr>
      <w:r w:rsidRPr="007E5630">
        <w:rPr>
          <w:b/>
          <w:sz w:val="28"/>
          <w:szCs w:val="28"/>
        </w:rPr>
        <w:t>законов и иных нормативных правовых актов Камчатского края,</w:t>
      </w:r>
    </w:p>
    <w:p w:rsidR="007E5630" w:rsidRPr="007E5630" w:rsidRDefault="007E5630" w:rsidP="007E5630">
      <w:pPr>
        <w:jc w:val="center"/>
        <w:outlineLvl w:val="0"/>
        <w:rPr>
          <w:b/>
          <w:sz w:val="28"/>
          <w:szCs w:val="28"/>
        </w:rPr>
      </w:pPr>
      <w:r w:rsidRPr="007E5630">
        <w:rPr>
          <w:b/>
          <w:sz w:val="28"/>
          <w:szCs w:val="28"/>
        </w:rPr>
        <w:t>подлежащих разработке и принятию в целях реализации Закона Камчатского края "О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 признанию утратившими силу, приостановлению, изменению</w:t>
      </w:r>
    </w:p>
    <w:p w:rsidR="007E5630" w:rsidRDefault="007E5630" w:rsidP="007E5630">
      <w:pPr>
        <w:jc w:val="center"/>
        <w:rPr>
          <w:sz w:val="28"/>
        </w:rPr>
      </w:pPr>
    </w:p>
    <w:p w:rsidR="007E5630" w:rsidRDefault="007E5630" w:rsidP="007E5630">
      <w:pPr>
        <w:ind w:firstLine="709"/>
        <w:jc w:val="both"/>
        <w:rPr>
          <w:sz w:val="28"/>
        </w:rPr>
      </w:pPr>
      <w:r>
        <w:rPr>
          <w:sz w:val="28"/>
        </w:rPr>
        <w:t>Принятие Закона Камчатского края "О преобразовании поселений, входящих в состав Соболевского муниципального района Камчатского края, и создании вновь образованного муниципального образования" потребует внесение изменений в следующие законы Камчатского края:</w:t>
      </w:r>
    </w:p>
    <w:p w:rsidR="007E5630" w:rsidRDefault="007E5630" w:rsidP="007E5630">
      <w:pPr>
        <w:ind w:firstLine="709"/>
        <w:jc w:val="both"/>
        <w:rPr>
          <w:sz w:val="28"/>
        </w:rPr>
      </w:pPr>
      <w:r>
        <w:rPr>
          <w:sz w:val="28"/>
        </w:rPr>
        <w:t>- от 19.11.2007 № 680 "О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p>
    <w:p w:rsidR="007E5630" w:rsidRDefault="007E5630" w:rsidP="007E5630">
      <w:pPr>
        <w:ind w:firstLine="709"/>
        <w:jc w:val="both"/>
        <w:rPr>
          <w:sz w:val="28"/>
        </w:rPr>
      </w:pPr>
      <w:r>
        <w:rPr>
          <w:sz w:val="28"/>
        </w:rPr>
        <w:t>- от 03.12.2007 № 698 "О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w:t>
      </w:r>
    </w:p>
    <w:p w:rsidR="007E5630" w:rsidRDefault="007E5630" w:rsidP="007E5630">
      <w:pPr>
        <w:ind w:firstLine="709"/>
        <w:jc w:val="both"/>
        <w:rPr>
          <w:sz w:val="28"/>
        </w:rPr>
      </w:pPr>
      <w:r>
        <w:rPr>
          <w:sz w:val="28"/>
        </w:rPr>
        <w:t>- от 03.12.2007 № 700 "О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w:t>
      </w:r>
    </w:p>
    <w:p w:rsidR="007E5630" w:rsidRDefault="007E5630" w:rsidP="007E5630">
      <w:pPr>
        <w:ind w:firstLine="709"/>
        <w:jc w:val="both"/>
        <w:rPr>
          <w:sz w:val="28"/>
        </w:rPr>
      </w:pPr>
      <w:r>
        <w:rPr>
          <w:sz w:val="28"/>
        </w:rPr>
        <w:t xml:space="preserve">- от 03.12.2007 № 706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Pr>
          <w:sz w:val="28"/>
        </w:rPr>
        <w:lastRenderedPageBreak/>
        <w:t>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p>
    <w:p w:rsidR="007E5630" w:rsidRDefault="007E5630" w:rsidP="007E5630">
      <w:pPr>
        <w:ind w:firstLine="709"/>
        <w:jc w:val="both"/>
        <w:rPr>
          <w:sz w:val="28"/>
        </w:rPr>
      </w:pPr>
      <w:r>
        <w:rPr>
          <w:sz w:val="28"/>
        </w:rPr>
        <w:t xml:space="preserve">- от 11.09.2008 № 110 "О предоставлении отдельных межбюджетных трансфертов в Камчатском крае"; </w:t>
      </w:r>
    </w:p>
    <w:p w:rsidR="007E5630" w:rsidRDefault="007E5630" w:rsidP="007E5630">
      <w:pPr>
        <w:ind w:firstLine="709"/>
        <w:jc w:val="both"/>
        <w:rPr>
          <w:sz w:val="28"/>
        </w:rPr>
      </w:pPr>
      <w:r>
        <w:rPr>
          <w:sz w:val="28"/>
        </w:rPr>
        <w:t>- от 04.12.2008 № 147 "О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w:t>
      </w:r>
    </w:p>
    <w:p w:rsidR="007E5630" w:rsidRDefault="007E5630" w:rsidP="007E5630">
      <w:pPr>
        <w:ind w:firstLine="709"/>
        <w:jc w:val="both"/>
        <w:rPr>
          <w:sz w:val="28"/>
        </w:rPr>
      </w:pPr>
      <w:r>
        <w:rPr>
          <w:sz w:val="28"/>
        </w:rPr>
        <w:t>- от 04.12.2008 № 158 "О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w:t>
      </w:r>
    </w:p>
    <w:p w:rsidR="007E5630" w:rsidRDefault="007E5630" w:rsidP="007E5630">
      <w:pPr>
        <w:ind w:firstLine="709"/>
        <w:jc w:val="both"/>
        <w:rPr>
          <w:sz w:val="28"/>
        </w:rPr>
      </w:pPr>
      <w:r>
        <w:rPr>
          <w:sz w:val="28"/>
        </w:rPr>
        <w:t>- от 16.12.2009 № 374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p w:rsidR="007E5630" w:rsidRDefault="007E5630" w:rsidP="007E5630">
      <w:pPr>
        <w:ind w:firstLine="709"/>
        <w:jc w:val="both"/>
        <w:rPr>
          <w:sz w:val="28"/>
        </w:rPr>
      </w:pPr>
      <w:r>
        <w:rPr>
          <w:sz w:val="28"/>
        </w:rPr>
        <w:t>- от 09.10.2012 № 135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E5630" w:rsidRDefault="007E5630" w:rsidP="007E5630">
      <w:pPr>
        <w:ind w:firstLine="709"/>
        <w:jc w:val="both"/>
        <w:rPr>
          <w:sz w:val="28"/>
        </w:rPr>
      </w:pPr>
      <w:r>
        <w:rPr>
          <w:sz w:val="28"/>
        </w:rPr>
        <w:t>- от 11.11.2013 № 338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p w:rsidR="007E5630" w:rsidRDefault="007E5630" w:rsidP="007E5630">
      <w:pPr>
        <w:ind w:firstLine="709"/>
        <w:jc w:val="both"/>
        <w:rPr>
          <w:sz w:val="28"/>
        </w:rPr>
      </w:pPr>
      <w:r>
        <w:rPr>
          <w:sz w:val="28"/>
        </w:rPr>
        <w:t>- 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7E5630" w:rsidRDefault="007E5630" w:rsidP="007E5630">
      <w:pPr>
        <w:ind w:firstLine="709"/>
        <w:jc w:val="both"/>
        <w:rPr>
          <w:sz w:val="28"/>
        </w:rPr>
      </w:pPr>
      <w:r>
        <w:rPr>
          <w:sz w:val="28"/>
        </w:rPr>
        <w:t xml:space="preserve">- от 23.09.2014 № 503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 </w:t>
      </w:r>
    </w:p>
    <w:p w:rsidR="007E5630" w:rsidRDefault="007E5630" w:rsidP="007E5630">
      <w:pPr>
        <w:ind w:firstLine="709"/>
        <w:jc w:val="both"/>
        <w:rPr>
          <w:sz w:val="28"/>
        </w:rPr>
      </w:pPr>
      <w:r>
        <w:rPr>
          <w:sz w:val="28"/>
        </w:rPr>
        <w:t>- от 08.06.2015 № 606 "О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w:t>
      </w:r>
    </w:p>
    <w:p w:rsidR="007E5630" w:rsidRDefault="007E5630" w:rsidP="007E5630">
      <w:pPr>
        <w:ind w:firstLine="709"/>
        <w:jc w:val="both"/>
        <w:rPr>
          <w:sz w:val="28"/>
        </w:rPr>
      </w:pPr>
      <w:r>
        <w:rPr>
          <w:sz w:val="28"/>
        </w:rPr>
        <w:t>- от 07.12.2015 № 714 "О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w:t>
      </w:r>
    </w:p>
    <w:p w:rsidR="007E5630" w:rsidRDefault="007E5630" w:rsidP="007E5630">
      <w:pPr>
        <w:ind w:firstLine="709"/>
        <w:jc w:val="both"/>
        <w:rPr>
          <w:sz w:val="28"/>
        </w:rPr>
      </w:pPr>
      <w:r>
        <w:rPr>
          <w:sz w:val="28"/>
        </w:rPr>
        <w:t xml:space="preserve">- от 07.12.2016 № 42 "О наделении органов местного самоуправления муниципальных образований в Камчатском крае отдельными государственными </w:t>
      </w:r>
      <w:r>
        <w:rPr>
          <w:sz w:val="28"/>
        </w:rPr>
        <w:lastRenderedPageBreak/>
        <w:t>полномочиями Камчатского края по осуществлению регионального государственного жилищного контроля (надзора) 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E5630" w:rsidRDefault="007E5630" w:rsidP="007E5630">
      <w:pPr>
        <w:ind w:firstLine="709"/>
        <w:jc w:val="both"/>
        <w:rPr>
          <w:sz w:val="28"/>
        </w:rPr>
      </w:pPr>
      <w:r>
        <w:rPr>
          <w:sz w:val="28"/>
        </w:rPr>
        <w:t xml:space="preserve">- от 19.12.2019 № 412 "О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 в Камчатском крае"; </w:t>
      </w:r>
    </w:p>
    <w:p w:rsidR="007E5630" w:rsidRDefault="007E5630" w:rsidP="007E5630">
      <w:pPr>
        <w:ind w:firstLine="709"/>
        <w:jc w:val="both"/>
        <w:rPr>
          <w:sz w:val="28"/>
        </w:rPr>
      </w:pPr>
      <w:r>
        <w:rPr>
          <w:sz w:val="28"/>
        </w:rPr>
        <w:t xml:space="preserve">- от 19.12.2019 № 414 "О предоставлении местным бюджетам субвенций для осуществления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Камчатском крае"; </w:t>
      </w:r>
    </w:p>
    <w:p w:rsidR="007E5630" w:rsidRDefault="007E5630" w:rsidP="007E5630">
      <w:pPr>
        <w:ind w:firstLine="709"/>
        <w:jc w:val="both"/>
        <w:rPr>
          <w:sz w:val="28"/>
        </w:rPr>
      </w:pPr>
      <w:r>
        <w:rPr>
          <w:sz w:val="28"/>
        </w:rPr>
        <w:t xml:space="preserve">- от 30.04.2020 № 454 "О наделении органов местного самоуправления муниципальных образований в Камчатском крае государственными полномочиями по вопросам подготовки и проведения Всероссийской переписи населения 2020 года"; </w:t>
      </w:r>
    </w:p>
    <w:p w:rsidR="007E5630" w:rsidRDefault="007E5630" w:rsidP="007E5630">
      <w:pPr>
        <w:ind w:firstLine="709"/>
        <w:jc w:val="both"/>
        <w:rPr>
          <w:sz w:val="28"/>
        </w:rPr>
      </w:pPr>
      <w:r>
        <w:rPr>
          <w:sz w:val="28"/>
        </w:rPr>
        <w:t xml:space="preserve">- от 03.03.2021 №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w:t>
      </w:r>
    </w:p>
    <w:p w:rsidR="007E5630" w:rsidRDefault="007E5630" w:rsidP="007E5630">
      <w:pPr>
        <w:ind w:firstLine="709"/>
        <w:jc w:val="both"/>
        <w:rPr>
          <w:sz w:val="28"/>
        </w:rPr>
      </w:pPr>
      <w:r>
        <w:rPr>
          <w:sz w:val="28"/>
        </w:rPr>
        <w:t>- от 21.05.2021 № 592 "О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7E5630" w:rsidRDefault="007E5630" w:rsidP="007E5630">
      <w:pPr>
        <w:ind w:firstLine="709"/>
        <w:jc w:val="both"/>
        <w:rPr>
          <w:sz w:val="28"/>
        </w:rPr>
      </w:pPr>
      <w:r>
        <w:rPr>
          <w:sz w:val="28"/>
        </w:rPr>
        <w:t>- от 21.05.2021 № 601 "О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p w:rsidR="007E5630" w:rsidRDefault="007E5630" w:rsidP="007E5630">
      <w:pPr>
        <w:ind w:firstLine="709"/>
        <w:jc w:val="both"/>
        <w:rPr>
          <w:sz w:val="28"/>
        </w:rPr>
      </w:pPr>
      <w:r>
        <w:rPr>
          <w:sz w:val="28"/>
        </w:rPr>
        <w:t>- от 10.03.2022 № 55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w:t>
      </w:r>
    </w:p>
    <w:p w:rsidR="007E5630" w:rsidRDefault="007E5630" w:rsidP="007E5630">
      <w:pPr>
        <w:ind w:firstLine="709"/>
        <w:jc w:val="both"/>
        <w:rPr>
          <w:sz w:val="28"/>
        </w:rPr>
      </w:pPr>
      <w:r>
        <w:rPr>
          <w:sz w:val="28"/>
        </w:rPr>
        <w:t>- от 10.03.2022 № 59 "О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w:t>
      </w:r>
    </w:p>
    <w:p w:rsidR="007E5630" w:rsidRDefault="007E5630" w:rsidP="007E5630">
      <w:pPr>
        <w:ind w:firstLine="709"/>
        <w:jc w:val="both"/>
        <w:rPr>
          <w:sz w:val="28"/>
        </w:rPr>
      </w:pPr>
      <w:r>
        <w:rPr>
          <w:sz w:val="28"/>
        </w:rPr>
        <w:t xml:space="preserve">- от 17.06.2022 №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w:t>
      </w:r>
      <w:r>
        <w:rPr>
          <w:sz w:val="28"/>
        </w:rPr>
        <w:lastRenderedPageBreak/>
        <w:t>жизненной ситуации, проживающим в Камчатском крае, социальной поддержки в форме материальной помощи";</w:t>
      </w:r>
    </w:p>
    <w:p w:rsidR="007E5630" w:rsidRDefault="007E5630" w:rsidP="007E5630">
      <w:pPr>
        <w:ind w:firstLine="708"/>
        <w:jc w:val="both"/>
        <w:rPr>
          <w:sz w:val="28"/>
        </w:rPr>
      </w:pPr>
      <w:r>
        <w:rPr>
          <w:sz w:val="28"/>
        </w:rPr>
        <w:t>- от 19.12.2022 № 162 "О государственной поддержке инвестиционной деятельности в Камчатском крае".</w:t>
      </w:r>
    </w:p>
    <w:p w:rsidR="007E5630" w:rsidRDefault="007E5630" w:rsidP="007E5630">
      <w:pPr>
        <w:ind w:firstLine="708"/>
        <w:jc w:val="both"/>
        <w:rPr>
          <w:sz w:val="28"/>
        </w:rPr>
      </w:pPr>
      <w:r>
        <w:rPr>
          <w:rStyle w:val="1ff6"/>
          <w:sz w:val="28"/>
        </w:rPr>
        <w:t xml:space="preserve">Также после регистрации устава Соболевского муниципального округа потребуется признать утратившими силу Законы Камчатской области: </w:t>
      </w:r>
    </w:p>
    <w:p w:rsidR="007E5630" w:rsidRDefault="007E5630" w:rsidP="007E5630">
      <w:pPr>
        <w:ind w:firstLine="708"/>
        <w:jc w:val="both"/>
        <w:rPr>
          <w:sz w:val="28"/>
        </w:rPr>
      </w:pPr>
      <w:r>
        <w:rPr>
          <w:rStyle w:val="1ff6"/>
          <w:sz w:val="28"/>
        </w:rPr>
        <w:t>от 02.06.2003 № 96 "О регистрации изменений и дополнений в Устав Соболевского районного муниципального образования";</w:t>
      </w:r>
    </w:p>
    <w:p w:rsidR="007E5630" w:rsidRDefault="007E5630" w:rsidP="007E5630">
      <w:pPr>
        <w:ind w:firstLine="708"/>
        <w:jc w:val="both"/>
        <w:rPr>
          <w:sz w:val="28"/>
        </w:rPr>
      </w:pPr>
      <w:r>
        <w:rPr>
          <w:rStyle w:val="1ff6"/>
          <w:sz w:val="28"/>
        </w:rPr>
        <w:t>от 19.02.2004 № 149 "О регистрации изменений и дополнений в Устав Соболевского районного муниципального образования".</w:t>
      </w:r>
    </w:p>
    <w:p w:rsidR="007E5630" w:rsidRDefault="007E5630" w:rsidP="007E5630">
      <w:pPr>
        <w:ind w:firstLine="708"/>
        <w:jc w:val="both"/>
        <w:rPr>
          <w:sz w:val="28"/>
        </w:rPr>
      </w:pPr>
    </w:p>
    <w:p w:rsidR="007E5630" w:rsidRDefault="007E5630" w:rsidP="007E5630">
      <w:pPr>
        <w:ind w:firstLine="708"/>
        <w:jc w:val="both"/>
        <w:rPr>
          <w:sz w:val="28"/>
        </w:rPr>
      </w:pPr>
    </w:p>
    <w:p w:rsidR="007E5630" w:rsidRPr="007E5630" w:rsidRDefault="007E5630" w:rsidP="007E5630"/>
    <w:sectPr w:rsidR="007E5630" w:rsidRPr="007E5630">
      <w:headerReference w:type="default" r:id="rId9"/>
      <w:pgSz w:w="11908" w:h="16848"/>
      <w:pgMar w:top="1134" w:right="850" w:bottom="1134" w:left="1417" w:header="34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07" w:rsidRDefault="00AE1107">
      <w:r>
        <w:separator/>
      </w:r>
    </w:p>
  </w:endnote>
  <w:endnote w:type="continuationSeparator" w:id="0">
    <w:p w:rsidR="00AE1107" w:rsidRDefault="00AE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07" w:rsidRDefault="00AE1107">
      <w:r>
        <w:separator/>
      </w:r>
    </w:p>
  </w:footnote>
  <w:footnote w:type="continuationSeparator" w:id="0">
    <w:p w:rsidR="00AE1107" w:rsidRDefault="00AE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83" w:rsidRDefault="00AE1107">
    <w:pPr>
      <w:jc w:val="center"/>
    </w:pPr>
    <w:r>
      <w:fldChar w:fldCharType="begin"/>
    </w:r>
    <w:r>
      <w:instrText xml:space="preserve">PAGE </w:instrText>
    </w:r>
    <w:r>
      <w:fldChar w:fldCharType="separate"/>
    </w:r>
    <w:r w:rsidR="006E7C74">
      <w:rPr>
        <w:noProof/>
      </w:rPr>
      <w:t>17</w:t>
    </w:r>
    <w:r>
      <w:fldChar w:fldCharType="end"/>
    </w:r>
  </w:p>
  <w:p w:rsidR="00BD3B83" w:rsidRDefault="00BD3B83">
    <w:pPr>
      <w:pStyle w:val="a9"/>
      <w:jc w:val="center"/>
      <w:rPr>
        <w:sz w:val="28"/>
      </w:rPr>
    </w:pPr>
  </w:p>
  <w:p w:rsidR="00BD3B83" w:rsidRDefault="00BD3B8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83"/>
    <w:rsid w:val="001B78CC"/>
    <w:rsid w:val="002C2528"/>
    <w:rsid w:val="006E7163"/>
    <w:rsid w:val="006E7C74"/>
    <w:rsid w:val="006F3027"/>
    <w:rsid w:val="007E5630"/>
    <w:rsid w:val="007F0D1C"/>
    <w:rsid w:val="008C114C"/>
    <w:rsid w:val="00994841"/>
    <w:rsid w:val="00AE1107"/>
    <w:rsid w:val="00BD3B83"/>
    <w:rsid w:val="00FA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AD96"/>
  <w15:docId w15:val="{0A5C2305-52E3-413B-84E5-C92BA62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41">
    <w:name w:val="Гиперссылка4"/>
    <w:link w:val="42"/>
    <w:rPr>
      <w:color w:val="0000FF"/>
      <w:u w:val="single"/>
    </w:rPr>
  </w:style>
  <w:style w:type="character" w:customStyle="1" w:styleId="42">
    <w:name w:val="Гиперссылка4"/>
    <w:link w:val="41"/>
    <w:rPr>
      <w:color w:val="0000FF"/>
      <w:u w:val="single"/>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styleId="a3">
    <w:name w:val="No Spacing"/>
    <w:link w:val="a4"/>
    <w:pPr>
      <w:spacing w:after="0" w:line="240" w:lineRule="auto"/>
    </w:pPr>
    <w:rPr>
      <w:rFonts w:ascii="Calibri" w:hAnsi="Calibri"/>
    </w:rPr>
  </w:style>
  <w:style w:type="character" w:customStyle="1" w:styleId="a4">
    <w:name w:val="Без интервала Знак"/>
    <w:link w:val="a3"/>
    <w:rPr>
      <w:rFonts w:ascii="Calibri" w:hAnsi="Calibri"/>
    </w:rPr>
  </w:style>
  <w:style w:type="character" w:customStyle="1" w:styleId="70">
    <w:name w:val="Заголовок 7 Знак"/>
    <w:basedOn w:val="1"/>
    <w:link w:val="7"/>
    <w:rPr>
      <w:rFonts w:ascii="Arial" w:hAnsi="Arial"/>
      <w:b/>
      <w:i/>
      <w:sz w:val="22"/>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oterChar">
    <w:name w:val="Footer Char"/>
    <w:basedOn w:val="23"/>
    <w:link w:val="FooterChar0"/>
  </w:style>
  <w:style w:type="character" w:customStyle="1" w:styleId="FooterChar0">
    <w:name w:val="Footer Char"/>
    <w:basedOn w:val="24"/>
    <w:link w:val="FooterCha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a5">
    <w:name w:val="TOC Heading"/>
    <w:link w:val="a6"/>
  </w:style>
  <w:style w:type="character" w:customStyle="1" w:styleId="a6">
    <w:name w:val="Заголовок оглавления Знак"/>
    <w:link w:val="a5"/>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XO Thames" w:hAnsi="XO Thames"/>
      <w:b/>
      <w:sz w:val="26"/>
    </w:rPr>
  </w:style>
  <w:style w:type="paragraph" w:customStyle="1" w:styleId="16">
    <w:name w:val="Основной шрифт абзаца1"/>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Heading8Char">
    <w:name w:val="Heading 8 Char"/>
    <w:basedOn w:val="23"/>
    <w:link w:val="Heading8Char0"/>
    <w:rPr>
      <w:rFonts w:ascii="Arial" w:hAnsi="Arial"/>
      <w:i/>
    </w:rPr>
  </w:style>
  <w:style w:type="character" w:customStyle="1" w:styleId="Heading8Char0">
    <w:name w:val="Heading 8 Char"/>
    <w:basedOn w:val="24"/>
    <w:link w:val="Heading8Char"/>
    <w:rPr>
      <w:rFonts w:ascii="Arial" w:hAnsi="Arial"/>
      <w:i/>
    </w:rPr>
  </w:style>
  <w:style w:type="paragraph" w:customStyle="1" w:styleId="Heading1Char">
    <w:name w:val="Heading 1 Char"/>
    <w:basedOn w:val="23"/>
    <w:link w:val="Heading1Char0"/>
    <w:rPr>
      <w:rFonts w:ascii="Arial" w:hAnsi="Arial"/>
      <w:sz w:val="40"/>
    </w:rPr>
  </w:style>
  <w:style w:type="character" w:customStyle="1" w:styleId="Heading1Char0">
    <w:name w:val="Heading 1 Char"/>
    <w:basedOn w:val="24"/>
    <w:link w:val="Heading1Char"/>
    <w:rPr>
      <w:rFonts w:ascii="Arial" w:hAnsi="Arial"/>
      <w:sz w:val="40"/>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HeaderChar">
    <w:name w:val="Header Char"/>
    <w:basedOn w:val="23"/>
    <w:link w:val="HeaderChar0"/>
  </w:style>
  <w:style w:type="character" w:customStyle="1" w:styleId="HeaderChar0">
    <w:name w:val="Header Char"/>
    <w:basedOn w:val="24"/>
    <w:link w:val="HeaderCha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character" w:customStyle="1" w:styleId="90">
    <w:name w:val="Заголовок 9 Знак"/>
    <w:basedOn w:val="1"/>
    <w:link w:val="9"/>
    <w:rPr>
      <w:rFonts w:ascii="Arial" w:hAnsi="Arial"/>
      <w:i/>
      <w:sz w:val="21"/>
    </w:rPr>
  </w:style>
  <w:style w:type="paragraph" w:customStyle="1" w:styleId="Heading7Char">
    <w:name w:val="Heading 7 Char"/>
    <w:basedOn w:val="23"/>
    <w:link w:val="Heading7Char0"/>
    <w:rPr>
      <w:rFonts w:ascii="Arial" w:hAnsi="Arial"/>
      <w:b/>
      <w:i/>
    </w:rPr>
  </w:style>
  <w:style w:type="character" w:customStyle="1" w:styleId="Heading7Char0">
    <w:name w:val="Heading 7 Char"/>
    <w:basedOn w:val="24"/>
    <w:link w:val="Heading7Char"/>
    <w:rPr>
      <w:rFonts w:ascii="Arial" w:hAnsi="Arial"/>
      <w:b/>
      <w:i/>
    </w:rPr>
  </w:style>
  <w:style w:type="paragraph" w:customStyle="1" w:styleId="17">
    <w:name w:val="Основной шрифт абзаца1"/>
    <w:link w:val="18"/>
  </w:style>
  <w:style w:type="character" w:customStyle="1" w:styleId="18">
    <w:name w:val="Основной шрифт абзаца1"/>
    <w:link w:val="17"/>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1b">
    <w:name w:val="Гиперссылка1"/>
    <w:link w:val="1c"/>
    <w:rPr>
      <w:color w:val="0000FF"/>
      <w:u w:val="single"/>
    </w:rPr>
  </w:style>
  <w:style w:type="character" w:customStyle="1" w:styleId="1c">
    <w:name w:val="Гиперссылка1"/>
    <w:link w:val="1b"/>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styleId="a7">
    <w:name w:val="table of figures"/>
    <w:basedOn w:val="a"/>
    <w:next w:val="a"/>
    <w:link w:val="a8"/>
  </w:style>
  <w:style w:type="character" w:customStyle="1" w:styleId="a8">
    <w:name w:val="Перечень рисунков Знак"/>
    <w:basedOn w:val="1"/>
    <w:link w:val="a7"/>
    <w:rPr>
      <w:rFonts w:ascii="Times New Roman" w:hAnsi="Times New Roman"/>
      <w:sz w:val="24"/>
    </w:rPr>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customStyle="1" w:styleId="1f">
    <w:name w:val="Знак концевой сноски1"/>
    <w:basedOn w:val="23"/>
    <w:link w:val="1f0"/>
    <w:rPr>
      <w:vertAlign w:val="superscript"/>
    </w:rPr>
  </w:style>
  <w:style w:type="character" w:customStyle="1" w:styleId="1f0">
    <w:name w:val="Знак концевой сноски1"/>
    <w:basedOn w:val="24"/>
    <w:link w:val="1f"/>
    <w:rPr>
      <w:vertAlign w:val="superscript"/>
    </w:rPr>
  </w:style>
  <w:style w:type="paragraph" w:customStyle="1" w:styleId="1f1">
    <w:name w:val="Заголовок 1 Знак"/>
    <w:link w:val="1f2"/>
    <w:rPr>
      <w:rFonts w:ascii="XO Thames" w:hAnsi="XO Thames"/>
      <w:b/>
      <w:sz w:val="32"/>
    </w:rPr>
  </w:style>
  <w:style w:type="character" w:customStyle="1" w:styleId="1f2">
    <w:name w:val="Заголовок 1 Знак"/>
    <w:link w:val="1f1"/>
    <w:rPr>
      <w:rFonts w:ascii="XO Thames" w:hAnsi="XO Thames"/>
      <w:b/>
      <w:sz w:val="32"/>
    </w:rPr>
  </w:style>
  <w:style w:type="paragraph" w:customStyle="1" w:styleId="TitleChar">
    <w:name w:val="Title Char"/>
    <w:basedOn w:val="23"/>
    <w:link w:val="TitleChar0"/>
    <w:rPr>
      <w:sz w:val="48"/>
    </w:rPr>
  </w:style>
  <w:style w:type="character" w:customStyle="1" w:styleId="TitleChar0">
    <w:name w:val="Title Char"/>
    <w:basedOn w:val="24"/>
    <w:link w:val="TitleChar"/>
    <w:rPr>
      <w:sz w:val="4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Endnote1">
    <w:name w:val="Endnote"/>
    <w:basedOn w:val="a"/>
    <w:link w:val="Endnote2"/>
    <w:rPr>
      <w:sz w:val="20"/>
    </w:rPr>
  </w:style>
  <w:style w:type="character" w:customStyle="1" w:styleId="Endnote2">
    <w:name w:val="Endnote"/>
    <w:basedOn w:val="1"/>
    <w:link w:val="Endnote1"/>
    <w:rPr>
      <w:rFonts w:ascii="Times New Roman" w:hAnsi="Times New Roman"/>
      <w:sz w:val="20"/>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Times New Roman" w:hAnsi="Times New Roman"/>
      <w:sz w:val="24"/>
    </w:rPr>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QuoteChar">
    <w:name w:val="Quote Char"/>
    <w:link w:val="QuoteChar0"/>
    <w:rPr>
      <w:i/>
    </w:rPr>
  </w:style>
  <w:style w:type="character" w:customStyle="1" w:styleId="QuoteChar0">
    <w:name w:val="Quote Char"/>
    <w:link w:val="QuoteChar"/>
    <w:rPr>
      <w:i/>
    </w:rPr>
  </w:style>
  <w:style w:type="character" w:customStyle="1" w:styleId="50">
    <w:name w:val="Заголовок 5 Знак"/>
    <w:link w:val="5"/>
    <w:rPr>
      <w:rFonts w:ascii="XO Thames" w:hAnsi="XO Thames"/>
      <w:b/>
    </w:rPr>
  </w:style>
  <w:style w:type="paragraph" w:customStyle="1" w:styleId="1f3">
    <w:name w:val="Основной шрифт абзаца1"/>
    <w:link w:val="1f4"/>
  </w:style>
  <w:style w:type="character" w:customStyle="1" w:styleId="1f4">
    <w:name w:val="Основной шрифт абзаца1"/>
    <w:link w:val="1f3"/>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SubtitleChar">
    <w:name w:val="Subtitle Char"/>
    <w:basedOn w:val="23"/>
    <w:link w:val="SubtitleChar0"/>
    <w:rPr>
      <w:sz w:val="24"/>
    </w:rPr>
  </w:style>
  <w:style w:type="character" w:customStyle="1" w:styleId="SubtitleChar0">
    <w:name w:val="Subtitle Char"/>
    <w:basedOn w:val="24"/>
    <w:link w:val="SubtitleChar"/>
    <w:rPr>
      <w:sz w:val="24"/>
    </w:rPr>
  </w:style>
  <w:style w:type="character" w:customStyle="1" w:styleId="11">
    <w:name w:val="Заголовок 1 Знак1"/>
    <w:link w:val="10"/>
    <w:rPr>
      <w:rFonts w:ascii="XO Thames" w:hAnsi="XO Thames"/>
      <w:b/>
      <w:sz w:val="32"/>
    </w:rPr>
  </w:style>
  <w:style w:type="paragraph" w:customStyle="1" w:styleId="InternetLink">
    <w:name w:val="Internet Link"/>
    <w:link w:val="InternetLink0"/>
    <w:rPr>
      <w:color w:val="000080"/>
      <w:u w:val="single"/>
    </w:rPr>
  </w:style>
  <w:style w:type="character" w:customStyle="1" w:styleId="InternetLink0">
    <w:name w:val="Internet Link"/>
    <w:link w:val="InternetLink"/>
    <w:rPr>
      <w:color w:val="000080"/>
      <w:u w:val="single"/>
    </w:rPr>
  </w:style>
  <w:style w:type="paragraph" w:styleId="ab">
    <w:name w:val="List Paragraph"/>
    <w:basedOn w:val="a"/>
    <w:link w:val="ac"/>
    <w:pPr>
      <w:ind w:left="720"/>
      <w:contextualSpacing/>
    </w:pPr>
  </w:style>
  <w:style w:type="character" w:customStyle="1" w:styleId="ac">
    <w:name w:val="Абзац списка Знак"/>
    <w:basedOn w:val="1"/>
    <w:link w:val="ab"/>
    <w:rPr>
      <w:rFonts w:ascii="Times New Roman" w:hAnsi="Times New Roman"/>
      <w:sz w:val="24"/>
    </w:rPr>
  </w:style>
  <w:style w:type="paragraph" w:customStyle="1" w:styleId="1f5">
    <w:name w:val="Знак сноски1"/>
    <w:basedOn w:val="23"/>
    <w:link w:val="1f6"/>
    <w:rPr>
      <w:vertAlign w:val="superscript"/>
    </w:rPr>
  </w:style>
  <w:style w:type="character" w:customStyle="1" w:styleId="1f6">
    <w:name w:val="Знак сноски1"/>
    <w:basedOn w:val="24"/>
    <w:link w:val="1f5"/>
    <w:rPr>
      <w:vertAlign w:val="superscript"/>
    </w:rPr>
  </w:style>
  <w:style w:type="paragraph" w:customStyle="1" w:styleId="73">
    <w:name w:val="Гиперссылка7"/>
    <w:link w:val="ad"/>
    <w:rPr>
      <w:color w:val="0000FF"/>
      <w:u w:val="single"/>
    </w:rPr>
  </w:style>
  <w:style w:type="character" w:styleId="ad">
    <w:name w:val="Hyperlink"/>
    <w:link w:val="73"/>
    <w:rPr>
      <w:color w:val="0000FF"/>
      <w:u w:val="single"/>
    </w:rPr>
  </w:style>
  <w:style w:type="paragraph" w:customStyle="1" w:styleId="Footnote1">
    <w:name w:val="Footnote"/>
    <w:basedOn w:val="a"/>
    <w:link w:val="Footnote2"/>
    <w:pPr>
      <w:spacing w:after="40"/>
    </w:pPr>
    <w:rPr>
      <w:sz w:val="18"/>
    </w:rPr>
  </w:style>
  <w:style w:type="character" w:customStyle="1" w:styleId="Footnote2">
    <w:name w:val="Footnote"/>
    <w:basedOn w:val="1"/>
    <w:link w:val="Footnote1"/>
    <w:rPr>
      <w:rFonts w:ascii="Times New Roman" w:hAnsi="Times New Roman"/>
      <w:sz w:val="18"/>
    </w:rPr>
  </w:style>
  <w:style w:type="character" w:customStyle="1" w:styleId="80">
    <w:name w:val="Заголовок 8 Знак"/>
    <w:basedOn w:val="1"/>
    <w:link w:val="8"/>
    <w:rPr>
      <w:rFonts w:ascii="Arial" w:hAnsi="Arial"/>
      <w:i/>
      <w:sz w:val="22"/>
    </w:rPr>
  </w:style>
  <w:style w:type="paragraph" w:styleId="1f7">
    <w:name w:val="toc 1"/>
    <w:next w:val="a"/>
    <w:link w:val="1f8"/>
    <w:uiPriority w:val="39"/>
    <w:rPr>
      <w:rFonts w:ascii="XO Thames" w:hAnsi="XO Thames"/>
      <w:b/>
      <w:sz w:val="28"/>
    </w:rPr>
  </w:style>
  <w:style w:type="character" w:customStyle="1" w:styleId="1f8">
    <w:name w:val="Оглавление 1 Знак"/>
    <w:link w:val="1f7"/>
    <w:rPr>
      <w:rFonts w:ascii="XO Thames" w:hAnsi="XO Thames"/>
      <w:b/>
      <w:sz w:val="28"/>
    </w:rPr>
  </w:style>
  <w:style w:type="paragraph" w:customStyle="1" w:styleId="Endnote3">
    <w:name w:val="Endnote"/>
    <w:link w:val="Endnote4"/>
    <w:pPr>
      <w:ind w:firstLine="851"/>
      <w:jc w:val="both"/>
    </w:pPr>
    <w:rPr>
      <w:rFonts w:ascii="XO Thames" w:hAnsi="XO Thames"/>
    </w:rPr>
  </w:style>
  <w:style w:type="character" w:customStyle="1" w:styleId="Endnote4">
    <w:name w:val="Endnote"/>
    <w:link w:val="Endnote3"/>
    <w:rPr>
      <w:rFonts w:ascii="XO Thames" w:hAnsi="XO Thames"/>
    </w:rPr>
  </w:style>
  <w:style w:type="paragraph" w:customStyle="1" w:styleId="1f9">
    <w:name w:val="Обычный1"/>
    <w:link w:val="1fa"/>
    <w:rPr>
      <w:rFonts w:ascii="Times New Roman" w:hAnsi="Times New Roman"/>
      <w:sz w:val="24"/>
    </w:rPr>
  </w:style>
  <w:style w:type="character" w:customStyle="1" w:styleId="1fa">
    <w:name w:val="Обычный1"/>
    <w:link w:val="1f9"/>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b">
    <w:name w:val="Обычный1"/>
    <w:link w:val="1fc"/>
    <w:rPr>
      <w:rFonts w:ascii="Times New Roman" w:hAnsi="Times New Roman"/>
      <w:sz w:val="24"/>
    </w:rPr>
  </w:style>
  <w:style w:type="character" w:customStyle="1" w:styleId="1fc">
    <w:name w:val="Обычный1"/>
    <w:link w:val="1fb"/>
    <w:rPr>
      <w:rFonts w:ascii="Times New Roman" w:hAnsi="Times New Roman"/>
      <w:sz w:val="24"/>
    </w:rPr>
  </w:style>
  <w:style w:type="paragraph" w:customStyle="1" w:styleId="Heading2Char">
    <w:name w:val="Heading 2 Char"/>
    <w:basedOn w:val="23"/>
    <w:link w:val="Heading2Char0"/>
    <w:rPr>
      <w:rFonts w:ascii="Arial" w:hAnsi="Arial"/>
      <w:sz w:val="34"/>
    </w:rPr>
  </w:style>
  <w:style w:type="character" w:customStyle="1" w:styleId="Heading2Char0">
    <w:name w:val="Heading 2 Char"/>
    <w:basedOn w:val="24"/>
    <w:link w:val="Heading2Char"/>
    <w:rPr>
      <w:rFonts w:ascii="Arial" w:hAnsi="Arial"/>
      <w:sz w:val="34"/>
    </w:rPr>
  </w:style>
  <w:style w:type="paragraph" w:customStyle="1" w:styleId="1fd">
    <w:name w:val="Обычный1"/>
    <w:link w:val="1fe"/>
    <w:rPr>
      <w:rFonts w:ascii="Times New Roman" w:hAnsi="Times New Roman"/>
      <w:sz w:val="24"/>
    </w:rPr>
  </w:style>
  <w:style w:type="character" w:customStyle="1" w:styleId="1fe">
    <w:name w:val="Обычный1"/>
    <w:link w:val="1fd"/>
    <w:rPr>
      <w:rFonts w:ascii="Times New Roman" w:hAnsi="Times New Roman"/>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CaptionChar">
    <w:name w:val="Caption Char"/>
    <w:basedOn w:val="ae"/>
    <w:link w:val="CaptionChar0"/>
  </w:style>
  <w:style w:type="character" w:customStyle="1" w:styleId="CaptionChar0">
    <w:name w:val="Caption Char"/>
    <w:basedOn w:val="af"/>
    <w:link w:val="CaptionChar"/>
    <w:rPr>
      <w:rFonts w:ascii="Times New Roman" w:hAnsi="Times New Roman"/>
      <w:b/>
      <w:color w:val="5B9BD5" w:themeColor="accent1"/>
      <w:sz w:val="18"/>
    </w:rPr>
  </w:style>
  <w:style w:type="paragraph" w:customStyle="1" w:styleId="1ff">
    <w:name w:val="Обычный1"/>
    <w:link w:val="1ff0"/>
    <w:rPr>
      <w:rFonts w:ascii="Times New Roman" w:hAnsi="Times New Roman"/>
      <w:sz w:val="24"/>
    </w:rPr>
  </w:style>
  <w:style w:type="character" w:customStyle="1" w:styleId="1ff0">
    <w:name w:val="Обычный1"/>
    <w:link w:val="1ff"/>
    <w:rPr>
      <w:rFonts w:ascii="Times New Roman" w:hAnsi="Times New Roman"/>
      <w:sz w:val="24"/>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1ff1">
    <w:name w:val="Обычный1"/>
    <w:link w:val="1ff2"/>
    <w:rPr>
      <w:rFonts w:ascii="Times New Roman" w:hAnsi="Times New Roman"/>
      <w:sz w:val="24"/>
    </w:rPr>
  </w:style>
  <w:style w:type="character" w:customStyle="1" w:styleId="1ff2">
    <w:name w:val="Обычный1"/>
    <w:link w:val="1ff1"/>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1ff3">
    <w:name w:val="Обычный1"/>
    <w:link w:val="1ff4"/>
    <w:rPr>
      <w:rFonts w:ascii="Times New Roman" w:hAnsi="Times New Roman"/>
      <w:sz w:val="24"/>
    </w:rPr>
  </w:style>
  <w:style w:type="character" w:customStyle="1" w:styleId="1ff4">
    <w:name w:val="Обычный1"/>
    <w:link w:val="1ff3"/>
    <w:rPr>
      <w:rFonts w:ascii="Times New Roman" w:hAnsi="Times New Roman"/>
      <w:sz w:val="24"/>
    </w:rPr>
  </w:style>
  <w:style w:type="paragraph" w:customStyle="1" w:styleId="Heading9Char">
    <w:name w:val="Heading 9 Char"/>
    <w:basedOn w:val="23"/>
    <w:link w:val="Heading9Char0"/>
    <w:rPr>
      <w:rFonts w:ascii="Arial" w:hAnsi="Arial"/>
      <w:i/>
      <w:sz w:val="21"/>
    </w:rPr>
  </w:style>
  <w:style w:type="character" w:customStyle="1" w:styleId="Heading9Char0">
    <w:name w:val="Heading 9 Char"/>
    <w:basedOn w:val="24"/>
    <w:link w:val="Heading9Char"/>
    <w:rPr>
      <w:rFonts w:ascii="Arial" w:hAnsi="Arial"/>
      <w:i/>
      <w:sz w:val="21"/>
    </w:rPr>
  </w:style>
  <w:style w:type="paragraph" w:styleId="af2">
    <w:name w:val="Normal (Web)"/>
    <w:basedOn w:val="a"/>
    <w:link w:val="af3"/>
    <w:pPr>
      <w:spacing w:beforeAutospacing="1" w:afterAutospacing="1"/>
    </w:pPr>
  </w:style>
  <w:style w:type="character" w:customStyle="1" w:styleId="af3">
    <w:name w:val="Обычный (веб) Знак"/>
    <w:basedOn w:val="1"/>
    <w:link w:val="af2"/>
    <w:rPr>
      <w:rFonts w:ascii="Times New Roman" w:hAnsi="Times New Roman"/>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Heading3Char">
    <w:name w:val="Heading 3 Char"/>
    <w:basedOn w:val="23"/>
    <w:link w:val="Heading3Char0"/>
    <w:rPr>
      <w:rFonts w:ascii="Arial" w:hAnsi="Arial"/>
      <w:sz w:val="30"/>
    </w:rPr>
  </w:style>
  <w:style w:type="character" w:customStyle="1" w:styleId="Heading3Char0">
    <w:name w:val="Heading 3 Char"/>
    <w:basedOn w:val="24"/>
    <w:link w:val="Heading3Char"/>
    <w:rPr>
      <w:rFonts w:ascii="Arial" w:hAnsi="Arial"/>
      <w:sz w:val="30"/>
    </w:rPr>
  </w:style>
  <w:style w:type="paragraph" w:styleId="af4">
    <w:name w:val="Intense Quote"/>
    <w:basedOn w:val="a"/>
    <w:next w:val="a"/>
    <w:link w:val="af5"/>
    <w:pPr>
      <w:ind w:left="720" w:right="720"/>
    </w:pPr>
    <w:rPr>
      <w:i/>
    </w:rPr>
  </w:style>
  <w:style w:type="character" w:customStyle="1" w:styleId="af5">
    <w:name w:val="Выделенная цитата Знак"/>
    <w:basedOn w:val="1"/>
    <w:link w:val="af4"/>
    <w:rPr>
      <w:rFonts w:ascii="Times New Roman" w:hAnsi="Times New Roman"/>
      <w:i/>
      <w:sz w:val="24"/>
    </w:rPr>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Heading5Char">
    <w:name w:val="Heading 5 Char"/>
    <w:basedOn w:val="23"/>
    <w:link w:val="Heading5Char0"/>
    <w:rPr>
      <w:rFonts w:ascii="Arial" w:hAnsi="Arial"/>
      <w:b/>
      <w:sz w:val="24"/>
    </w:rPr>
  </w:style>
  <w:style w:type="character" w:customStyle="1" w:styleId="Heading5Char0">
    <w:name w:val="Heading 5 Char"/>
    <w:basedOn w:val="24"/>
    <w:link w:val="Heading5Char"/>
    <w:rPr>
      <w:rFonts w:ascii="Arial" w:hAnsi="Arial"/>
      <w:b/>
      <w:sz w:val="24"/>
    </w:rPr>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customStyle="1" w:styleId="1ff5">
    <w:name w:val="Обычный1"/>
    <w:link w:val="1ff6"/>
    <w:rPr>
      <w:rFonts w:ascii="Times New Roman" w:hAnsi="Times New Roman"/>
      <w:sz w:val="24"/>
    </w:rPr>
  </w:style>
  <w:style w:type="character" w:customStyle="1" w:styleId="1ff6">
    <w:name w:val="Обычный1"/>
    <w:link w:val="1ff5"/>
    <w:rPr>
      <w:rFonts w:ascii="Times New Roman" w:hAnsi="Times New Roman"/>
      <w:sz w:val="24"/>
    </w:rPr>
  </w:style>
  <w:style w:type="paragraph" w:styleId="af6">
    <w:name w:val="Balloon Text"/>
    <w:basedOn w:val="a"/>
    <w:link w:val="af7"/>
    <w:rPr>
      <w:rFonts w:ascii="Segoe UI" w:hAnsi="Segoe UI"/>
      <w:sz w:val="18"/>
    </w:rPr>
  </w:style>
  <w:style w:type="character" w:customStyle="1" w:styleId="af7">
    <w:name w:val="Текст выноски Знак"/>
    <w:basedOn w:val="1"/>
    <w:link w:val="af6"/>
    <w:rPr>
      <w:rFonts w:ascii="Segoe UI" w:hAnsi="Segoe UI"/>
      <w:sz w:val="18"/>
    </w:rPr>
  </w:style>
  <w:style w:type="paragraph" w:styleId="ae">
    <w:name w:val="caption"/>
    <w:basedOn w:val="a"/>
    <w:next w:val="a"/>
    <w:link w:val="af"/>
    <w:pPr>
      <w:spacing w:line="276" w:lineRule="auto"/>
    </w:pPr>
    <w:rPr>
      <w:b/>
      <w:color w:val="5B9BD5" w:themeColor="accent1"/>
      <w:sz w:val="18"/>
    </w:rPr>
  </w:style>
  <w:style w:type="character" w:customStyle="1" w:styleId="af">
    <w:name w:val="Название объекта Знак"/>
    <w:basedOn w:val="1"/>
    <w:link w:val="ae"/>
    <w:rPr>
      <w:rFonts w:ascii="Times New Roman" w:hAnsi="Times New Roman"/>
      <w:b/>
      <w:color w:val="5B9BD5" w:themeColor="accent1"/>
      <w:sz w:val="18"/>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Heading4Char">
    <w:name w:val="Heading 4 Char"/>
    <w:basedOn w:val="23"/>
    <w:link w:val="Heading4Char0"/>
    <w:rPr>
      <w:rFonts w:ascii="Arial" w:hAnsi="Arial"/>
      <w:b/>
      <w:sz w:val="26"/>
    </w:rPr>
  </w:style>
  <w:style w:type="character" w:customStyle="1" w:styleId="Heading4Char0">
    <w:name w:val="Heading 4 Char"/>
    <w:basedOn w:val="24"/>
    <w:link w:val="Heading4Char"/>
    <w:rPr>
      <w:rFonts w:ascii="Arial" w:hAnsi="Arial"/>
      <w:b/>
      <w:sz w:val="26"/>
    </w:rPr>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uiPriority w:val="1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7">
    <w:name w:val="Основной шрифт абзаца1"/>
    <w:link w:val="1ff8"/>
  </w:style>
  <w:style w:type="character" w:customStyle="1" w:styleId="1ff8">
    <w:name w:val="Основной шрифт абзаца1"/>
    <w:link w:val="1ff7"/>
  </w:style>
  <w:style w:type="character" w:customStyle="1" w:styleId="20">
    <w:name w:val="Заголовок 2 Знак"/>
    <w:link w:val="2"/>
    <w:rPr>
      <w:rFonts w:ascii="XO Thames" w:hAnsi="XO Thames"/>
      <w:b/>
      <w:sz w:val="28"/>
    </w:rPr>
  </w:style>
  <w:style w:type="paragraph" w:styleId="2d">
    <w:name w:val="Quote"/>
    <w:basedOn w:val="a"/>
    <w:next w:val="a"/>
    <w:link w:val="2e"/>
    <w:pPr>
      <w:ind w:left="720" w:right="720"/>
    </w:pPr>
    <w:rPr>
      <w:i/>
    </w:rPr>
  </w:style>
  <w:style w:type="character" w:customStyle="1" w:styleId="2e">
    <w:name w:val="Цитата 2 Знак"/>
    <w:basedOn w:val="1"/>
    <w:link w:val="2d"/>
    <w:rPr>
      <w:rFonts w:ascii="Times New Roman" w:hAnsi="Times New Roman"/>
      <w:i/>
      <w:sz w:val="24"/>
    </w:rPr>
  </w:style>
  <w:style w:type="paragraph" w:customStyle="1" w:styleId="Heading6Char">
    <w:name w:val="Heading 6 Char"/>
    <w:basedOn w:val="23"/>
    <w:link w:val="Heading6Char0"/>
    <w:rPr>
      <w:rFonts w:ascii="Arial" w:hAnsi="Arial"/>
      <w:b/>
    </w:rPr>
  </w:style>
  <w:style w:type="character" w:customStyle="1" w:styleId="Heading6Char0">
    <w:name w:val="Heading 6 Char"/>
    <w:basedOn w:val="24"/>
    <w:link w:val="Heading6Char"/>
    <w:rPr>
      <w:rFonts w:ascii="Arial" w:hAnsi="Arial"/>
      <w:b/>
    </w:rPr>
  </w:style>
  <w:style w:type="paragraph" w:customStyle="1" w:styleId="Footnote3">
    <w:name w:val="Footnote"/>
    <w:basedOn w:val="a"/>
    <w:link w:val="Footnote4"/>
    <w:pPr>
      <w:spacing w:after="40"/>
    </w:pPr>
    <w:rPr>
      <w:sz w:val="18"/>
    </w:rPr>
  </w:style>
  <w:style w:type="character" w:customStyle="1" w:styleId="Footnote4">
    <w:name w:val="Footnote"/>
    <w:basedOn w:val="1"/>
    <w:link w:val="Footnote3"/>
    <w:rPr>
      <w:rFonts w:ascii="Times New Roman" w:hAnsi="Times New Roman"/>
      <w:sz w:val="18"/>
    </w:rPr>
  </w:style>
  <w:style w:type="character" w:customStyle="1" w:styleId="60">
    <w:name w:val="Заголовок 6 Знак"/>
    <w:basedOn w:val="1"/>
    <w:link w:val="6"/>
    <w:rPr>
      <w:rFonts w:ascii="Arial" w:hAnsi="Arial"/>
      <w:b/>
      <w:sz w:val="22"/>
    </w:r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styleId="-6">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styleId="-2">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BorderedLined-Accent6">
    <w:name w:val="Bordered &amp; Lined - Accent 6"/>
    <w:basedOn w:val="a1"/>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ned-Accent1">
    <w:name w:val="Lined - Accent 1"/>
    <w:basedOn w:val="a1"/>
    <w:pPr>
      <w:spacing w:after="0" w:line="240" w:lineRule="auto"/>
    </w:pPr>
    <w:rPr>
      <w:color w:val="404040"/>
    </w:rPr>
    <w:tblPr/>
  </w:style>
  <w:style w:type="table" w:customStyle="1" w:styleId="Lined-Accent4">
    <w:name w:val="Lined - Accent 4"/>
    <w:basedOn w:val="a1"/>
    <w:pPr>
      <w:spacing w:after="0" w:line="240" w:lineRule="auto"/>
    </w:pPr>
    <w:rPr>
      <w:color w:val="404040"/>
    </w:rPr>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ned-Accent2">
    <w:name w:val="Lined - Accent 2"/>
    <w:basedOn w:val="a1"/>
    <w:pPr>
      <w:spacing w:after="0" w:line="240" w:lineRule="auto"/>
    </w:pPr>
    <w:rPr>
      <w:color w:val="404040"/>
    </w:rPr>
    <w:tblPr/>
  </w:style>
  <w:style w:type="table" w:customStyle="1" w:styleId="Lined-Accent5">
    <w:name w:val="Lined - Accent 5"/>
    <w:basedOn w:val="a1"/>
    <w:pPr>
      <w:spacing w:after="0" w:line="240" w:lineRule="auto"/>
    </w:pPr>
    <w:rPr>
      <w:color w:val="404040"/>
    </w:rPr>
    <w:tblPr/>
  </w:style>
  <w:style w:type="table" w:styleId="-5">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styleId="-1">
    <w:name w:val="List Table 1 Light"/>
    <w:basedOn w:val="a1"/>
    <w:pPr>
      <w:spacing w:after="0" w:line="240" w:lineRule="auto"/>
    </w:pPr>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ned-Accent6">
    <w:name w:val="Lined - Accent 6"/>
    <w:basedOn w:val="a1"/>
    <w:pPr>
      <w:spacing w:after="0" w:line="240" w:lineRule="auto"/>
    </w:pPr>
    <w:rPr>
      <w:color w:val="404040"/>
    </w:rPr>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styleId="-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10">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styleId="-3">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ned-Accent3">
    <w:name w:val="Lined - Accent 3"/>
    <w:basedOn w:val="a1"/>
    <w:pPr>
      <w:spacing w:after="0" w:line="240" w:lineRule="auto"/>
    </w:pPr>
    <w:rPr>
      <w:color w:val="404040"/>
    </w:rPr>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BorderedLined-Accent2">
    <w:name w:val="Bordered &amp; Lined - Accent 2"/>
    <w:basedOn w:val="a1"/>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styleId="1ff9">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1Light-Accent5">
    <w:name w:val="List Table 1 Light - Accent 5"/>
    <w:basedOn w:val="a1"/>
    <w:pPr>
      <w:spacing w:after="0" w:line="240" w:lineRule="auto"/>
    </w:pPr>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30">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1">
    <w:name w:val="Bordered &amp; Lined - Accent 1"/>
    <w:basedOn w:val="a1"/>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styleId="af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styleId="47">
    <w:name w:val="Plain Table 4"/>
    <w:basedOn w:val="a1"/>
    <w:pPr>
      <w:spacing w:after="0" w:line="240" w:lineRule="auto"/>
    </w:pPr>
    <w:tblPr/>
  </w:style>
  <w:style w:type="table" w:styleId="-20">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styleId="-40">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1Light-Accent1">
    <w:name w:val="List Table 1 Light - Accent 1"/>
    <w:basedOn w:val="a1"/>
    <w:pPr>
      <w:spacing w:after="0" w:line="240" w:lineRule="auto"/>
    </w:pPr>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styleId="-50">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1Light-Accent3">
    <w:name w:val="List Table 1 Light - Accent 3"/>
    <w:basedOn w:val="a1"/>
    <w:pPr>
      <w:spacing w:after="0" w:line="240" w:lineRule="auto"/>
    </w:pPr>
    <w:tblPr/>
  </w:style>
  <w:style w:type="table" w:customStyle="1" w:styleId="ListTable1Light-Accent4">
    <w:name w:val="List Table 1 Light - Accent 4"/>
    <w:basedOn w:val="a1"/>
    <w:pPr>
      <w:spacing w:after="0" w:line="240" w:lineRule="auto"/>
    </w:pPr>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4">
    <w:name w:val="Bordered &amp; Lined - Accent 4"/>
    <w:basedOn w:val="a1"/>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1Light-Accent2">
    <w:name w:val="List Table 1 Light - Accent 2"/>
    <w:basedOn w:val="a1"/>
    <w:pPr>
      <w:spacing w:after="0" w:line="240" w:lineRule="auto"/>
    </w:pPr>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3">
    <w:name w:val="Bordered &amp; Lined - Accent 3"/>
    <w:basedOn w:val="a1"/>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styleId="39">
    <w:name w:val="Plain Table 3"/>
    <w:basedOn w:val="a1"/>
    <w:pPr>
      <w:spacing w:after="0" w:line="240" w:lineRule="auto"/>
    </w:pPr>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styleId="2f">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
    <w:name w:val="Lined - Accent"/>
    <w:basedOn w:val="a1"/>
    <w:pPr>
      <w:spacing w:after="0" w:line="240" w:lineRule="auto"/>
    </w:pPr>
    <w:rPr>
      <w:color w:val="404040"/>
    </w:rPr>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BorderedLined-Accent">
    <w:name w:val="Bordered &amp; Lined - Accent"/>
    <w:basedOn w:val="a1"/>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60">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BorderedLined-Accent5">
    <w:name w:val="Bordered &amp; Lined - Accent 5"/>
    <w:basedOn w:val="a1"/>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styleId="55">
    <w:name w:val="Plain Table 5"/>
    <w:basedOn w:val="a1"/>
    <w:pPr>
      <w:spacing w:after="0" w:line="240" w:lineRule="auto"/>
    </w:pPr>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1Light-Accent6">
    <w:name w:val="List Table 1 Light - Accent 6"/>
    <w:basedOn w:val="a1"/>
    <w:pPr>
      <w:spacing w:after="0" w:line="240" w:lineRule="auto"/>
    </w:pPr>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consultantplus://offline/ref=862BF38074F586FCD8A546FB316941F178B6A1727389CA9F94C2F768FFB14EEF6465F5EA1D6BE36C6B8BBE3C139F49D0672F5B7927370E1BV8N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5849</Words>
  <Characters>33343</Characters>
  <Application>Microsoft Office Word</Application>
  <DocSecurity>0</DocSecurity>
  <Lines>277</Lines>
  <Paragraphs>78</Paragraphs>
  <ScaleCrop>false</ScaleCrop>
  <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Крюкова Людмила Сергеевна</cp:lastModifiedBy>
  <cp:revision>11</cp:revision>
  <dcterms:created xsi:type="dcterms:W3CDTF">2025-04-29T22:00:00Z</dcterms:created>
  <dcterms:modified xsi:type="dcterms:W3CDTF">2025-05-05T22:34:00Z</dcterms:modified>
</cp:coreProperties>
</file>