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61D5">
        <w:rPr>
          <w:sz w:val="28"/>
          <w:szCs w:val="28"/>
          <w:lang w:val="en-US"/>
        </w:rPr>
        <w:t/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175C6C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>государственной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06.07.2020 № 104-П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Борцовой О.П. - консультанту отдела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государственной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государственной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физическим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sz w:val="28"/>
          <w:szCs w:val="28"/>
        </w:rPr>
        <w:t xml:space="preserve">, </w:t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юридическим лицам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="00EE3B91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власти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46B6DA9F" w14:textId="77777777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отказ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почтового отправления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власти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9F2E65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97308A" w:rsidRPr="003F61D5">
        <w:rPr>
          <w:noProof/>
          <w:sz w:val="28"/>
          <w:szCs w:val="28"/>
        </w:rPr>
        <w:t/>
      </w:r>
      <w:r w:rsidR="00E0229A" w:rsidRPr="003F61D5">
        <w:rPr>
          <w:noProof/>
          <w:sz w:val="28"/>
          <w:szCs w:val="28"/>
        </w:rPr>
        <w:t/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F61D5">
        <w:rPr>
          <w:sz w:val="28"/>
          <w:szCs w:val="28"/>
          <w:lang w:eastAsia="ru-RU"/>
        </w:rPr>
        <w:t/>
      </w:r>
      <w:r w:rsidR="00A35FB8" w:rsidRPr="003F61D5">
        <w:rPr>
          <w:sz w:val="28"/>
          <w:szCs w:val="28"/>
          <w:lang w:eastAsia="ru-RU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  <w:lang w:eastAsia="ru-RU"/>
        </w:rPr>
        <w:t>Органа власти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Информационные системы, используемые для предоставления Услуги:</w:t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Единый портал</w:t>
      </w:r>
      <w:r w:rsidR="005A787D" w:rsidRPr="003F61D5">
        <w:rPr>
          <w:noProof/>
          <w:sz w:val="28"/>
          <w:szCs w:val="28"/>
        </w:rPr>
        <w:t/>
      </w:r>
      <w:r w:rsidR="00C26E2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;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noProof/>
          <w:sz w:val="28"/>
          <w:szCs w:val="28"/>
          <w:lang w:val="en-US"/>
        </w:rPr>
        <w:t/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810252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15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16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17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18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  <w:r w:rsidR="00851C17" w:rsidRPr="003F61D5">
        <w:rPr>
          <w:noProof/>
          <w:sz w:val="28"/>
          <w:szCs w:val="28"/>
          <w:lang w:val="en-US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19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20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физическое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лично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>;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  <w:lang w:val="en-US"/>
        </w:rPr>
        <w:t/>
      </w:r>
      <w:r w:rsidR="003954B6" w:rsidRPr="003F61D5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CB5DDE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3954B6" w:rsidRPr="003F61D5">
        <w:rPr>
          <w:noProof/>
          <w:sz w:val="28"/>
          <w:szCs w:val="28"/>
        </w:rPr>
        <w:t/>
      </w:r>
      <w:r w:rsidR="00177F2F" w:rsidRPr="003F61D5">
        <w:rPr>
          <w:noProof/>
          <w:sz w:val="28"/>
          <w:szCs w:val="28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власти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  <w:lang w:val="en-US"/>
        </w:rPr>
        <w:t>.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  <w:lang w:val="en-US"/>
        </w:rPr>
        <w:t>.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или выписка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>копия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sz w:val="28"/>
          <w:szCs w:val="28"/>
          <w:lang w:val="en-US"/>
        </w:rPr>
        <w:t>)</w:t>
      </w:r>
      <w:r w:rsidR="00E86901" w:rsidRPr="003F61D5">
        <w:rPr>
          <w:noProof/>
          <w:sz w:val="28"/>
          <w:szCs w:val="28"/>
          <w:lang w:val="en-US"/>
        </w:rPr>
        <w:t/>
      </w:r>
      <w:r w:rsidR="00E86901" w:rsidRPr="003F61D5">
        <w:rPr>
          <w:noProof/>
          <w:sz w:val="28"/>
          <w:szCs w:val="28"/>
          <w:lang w:val="en-US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публичного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соглашение об установлении сервитута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купли-продажи земельного участка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разрешительные документы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sz w:val="28"/>
          <w:szCs w:val="28"/>
        </w:rPr>
        <w:t>;</w:t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 или выписка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sz w:val="28"/>
          <w:szCs w:val="28"/>
          <w:lang w:val="en-US"/>
        </w:rPr>
        <w:t>;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2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</w:p>
    <w:p w14:paraId="6E6FD1A0" w14:textId="70B8B58C"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BA0DCC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3F61D5">
        <w:rPr>
          <w:noProof/>
          <w:sz w:val="28"/>
          <w:szCs w:val="28"/>
          <w:lang w:val="en-US"/>
        </w:rPr>
        <w:t/>
      </w:r>
      <w:r w:rsidR="00484F69" w:rsidRPr="003F61D5">
        <w:rPr>
          <w:sz w:val="28"/>
          <w:szCs w:val="28"/>
          <w:lang w:val="en-US"/>
        </w:rPr>
        <w:t>»</w:t>
      </w:r>
      <w:r w:rsidR="00484F69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3D1E48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sz w:val="28"/>
          <w:szCs w:val="28"/>
          <w:lang w:val="en-US" w:eastAsia="ru-RU"/>
        </w:rPr>
        <w:t>.</w:t>
      </w:r>
    </w:p>
    <w:p w14:paraId="5AAC6240" w14:textId="18711148"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1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рабочий день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noProof/>
          <w:sz w:val="28"/>
          <w:szCs w:val="28"/>
          <w:lang w:val="en-US"/>
        </w:rPr>
        <w:t/>
      </w:r>
      <w:r w:rsidR="005A320C" w:rsidRPr="003F61D5">
        <w:rPr>
          <w:sz w:val="28"/>
          <w:szCs w:val="28"/>
          <w:lang w:eastAsia="ru-RU"/>
        </w:rPr>
        <w:t>заявления</w:t>
      </w:r>
      <w:r w:rsidR="005A320C" w:rsidRPr="003F61D5">
        <w:rPr>
          <w:noProof/>
          <w:sz w:val="28"/>
          <w:szCs w:val="28"/>
        </w:rPr>
        <w:t/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14:paraId="47B0E96B" w14:textId="435838A1"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eastAsia="ru-RU"/>
        </w:rPr>
        <w:t/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дней</w:t>
      </w:r>
      <w:r w:rsidR="00EE2876" w:rsidRPr="003F61D5">
        <w:rPr>
          <w:noProof/>
          <w:sz w:val="28"/>
          <w:szCs w:val="28"/>
          <w:lang w:val="en-US" w:eastAsia="ru-RU"/>
        </w:rPr>
        <w:t/>
      </w:r>
      <w:r w:rsidR="00033995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 w:eastAsia="ru-RU"/>
        </w:rPr>
        <w:t/>
      </w:r>
      <w:r w:rsidR="009222FE" w:rsidRPr="003F61D5">
        <w:rPr>
          <w:noProof/>
          <w:sz w:val="28"/>
          <w:szCs w:val="28"/>
        </w:rPr>
        <w:t/>
      </w:r>
      <w:r w:rsidR="00107D93" w:rsidRPr="003F61D5">
        <w:rPr>
          <w:sz w:val="28"/>
          <w:szCs w:val="28"/>
        </w:rPr>
        <w:t>с даты</w:t>
      </w:r>
      <w:r w:rsidR="00107D93" w:rsidRPr="003F61D5">
        <w:rPr>
          <w:noProof/>
          <w:sz w:val="28"/>
          <w:szCs w:val="28"/>
        </w:rPr>
        <w:t/>
      </w:r>
      <w:r w:rsidR="00BE5190" w:rsidRPr="003F61D5">
        <w:rPr>
          <w:noProof/>
          <w:sz w:val="28"/>
          <w:szCs w:val="28"/>
        </w:rPr>
        <w:t/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/>
      </w:r>
      <w:r w:rsidR="00084FDD" w:rsidRPr="003F61D5">
        <w:rPr>
          <w:noProof/>
          <w:sz w:val="28"/>
          <w:szCs w:val="28"/>
        </w:rPr>
        <w:t>.</w:t>
      </w:r>
      <w:r w:rsidR="00084FDD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52580C"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  <w:r w:rsidRPr="003F61D5">
        <w:rPr>
          <w:noProof/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F82FA1" w:rsidRPr="003F61D5">
        <w:rPr>
          <w:sz w:val="28"/>
          <w:szCs w:val="28"/>
        </w:rPr>
        <w:t>Для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получения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Услуги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необходимо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направление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межведомственного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F82FA1" w:rsidRPr="003F61D5">
        <w:rPr>
          <w:sz w:val="28"/>
          <w:szCs w:val="28"/>
        </w:rPr>
        <w:t>информационного</w:t>
      </w:r>
      <w:r w:rsidR="00F82FA1" w:rsidRPr="003F61D5">
        <w:rPr>
          <w:sz w:val="28"/>
          <w:szCs w:val="28"/>
          <w:lang w:val="en-US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3F61D5">
        <w:rPr>
          <w:sz w:val="28"/>
          <w:szCs w:val="28"/>
          <w:lang w:val="en-US"/>
        </w:rPr>
        <w:t xml:space="preserve"> </w:t>
      </w:r>
      <w:r w:rsidR="008144C3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noProof/>
          <w:sz w:val="28"/>
          <w:szCs w:val="28"/>
          <w:lang w:val="en-US"/>
        </w:rPr>
        <w:t/>
      </w:r>
      <w:r w:rsidR="00770506" w:rsidRPr="003F61D5">
        <w:rPr>
          <w:sz w:val="28"/>
          <w:szCs w:val="28"/>
          <w:lang w:val="en-US" w:eastAsia="ru-RU"/>
        </w:rPr>
        <w:t>«</w:t>
      </w:r>
      <w:r w:rsidR="00770506" w:rsidRPr="003F61D5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FB5F2F" w:rsidRPr="003F61D5">
        <w:rPr>
          <w:noProof/>
          <w:sz w:val="28"/>
          <w:szCs w:val="28"/>
        </w:rPr>
        <w:t/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AF26CD" w:rsidRPr="003F61D5">
        <w:rPr>
          <w:sz w:val="28"/>
          <w:szCs w:val="28"/>
        </w:rPr>
        <w:t>»</w:t>
      </w:r>
      <w:r w:rsidR="00AF26CD" w:rsidRPr="003F61D5">
        <w:rPr>
          <w:noProof/>
          <w:sz w:val="28"/>
          <w:szCs w:val="28"/>
        </w:rPr>
        <w:t/>
      </w:r>
      <w:r w:rsidR="00770506" w:rsidRPr="003F61D5">
        <w:rPr>
          <w:sz w:val="28"/>
          <w:szCs w:val="28"/>
          <w:lang w:eastAsia="ru-RU"/>
        </w:rPr>
        <w:t>.</w:t>
      </w:r>
      <w:r w:rsidR="00770506" w:rsidRPr="003F61D5">
        <w:rPr>
          <w:noProof/>
          <w:sz w:val="28"/>
          <w:szCs w:val="28"/>
        </w:rPr>
        <w:t/>
      </w:r>
      <w:r w:rsidR="00770506" w:rsidRPr="003F61D5">
        <w:rPr>
          <w:noProof/>
          <w:sz w:val="28"/>
          <w:szCs w:val="28"/>
        </w:rPr>
        <w:t/>
      </w:r>
      <w:r w:rsidR="00F82FA1" w:rsidRPr="003F61D5">
        <w:rPr>
          <w:noProof/>
          <w:sz w:val="28"/>
          <w:szCs w:val="28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электронной почты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власти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власти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копия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доверенность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="00A33BC1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копия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FF1BCD"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власти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власти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власти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почтового отправления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власти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электронной почты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Органе власти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почтового отправления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 личном обращении в Органе власти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приказом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Физическое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лично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Юридическое лицо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225268" w:rsidRPr="003F61D5">
              <w:rPr>
                <w:szCs w:val="20"/>
              </w:rPr>
              <w:t xml:space="preserve">, </w:t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225268" w:rsidRPr="003F61D5">
              <w:rPr>
                <w:szCs w:val="20"/>
              </w:rPr>
              <w:t>через уполномоченного представителя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Физическое лицо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3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Лично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3F61D5">
              <w:rPr>
                <w:noProof/>
                <w:szCs w:val="20"/>
              </w:rPr>
              <w:t/>
            </w:r>
            <w:r w:rsidR="005F2B7A" w:rsidRPr="003F61D5">
              <w:rPr>
                <w:szCs w:val="20"/>
              </w:rPr>
              <w:t>.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приказом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субъект Российской Федерации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населенный пункт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>.</w:t>
      </w:r>
      <w:r w:rsidR="00627FAD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документа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организация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действия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627FAD" w:rsidRPr="003F61D5">
        <w:rPr>
          <w:sz w:val="24"/>
          <w:szCs w:val="24"/>
          <w:lang w:val="en-US"/>
        </w:rPr>
        <w:t>__.</w:t>
      </w:r>
      <w:r w:rsidR="0001695A" w:rsidRPr="003F61D5">
        <w:rPr>
          <w:sz w:val="24"/>
          <w:szCs w:val="24"/>
          <w:lang w:val="en-US"/>
        </w:rPr>
        <w:t xml:space="preserve">__________.____ </w:t>
      </w:r>
      <w:r w:rsidR="0001695A" w:rsidRPr="003F61D5">
        <w:rPr>
          <w:sz w:val="24"/>
          <w:szCs w:val="24"/>
        </w:rPr>
        <w:t>г</w:t>
      </w:r>
      <w:r w:rsidR="00330062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объекте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высота объекта, м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площадь застройки (кв. 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размещаемого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срок размещения объекта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</w:p>
    <w:p w14:paraId="4CDA4008" w14:textId="77777777" w:rsidR="002D1C09" w:rsidRPr="003F61D5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3F61D5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3F61D5">
        <w:rPr>
          <w:noProof/>
          <w:sz w:val="24"/>
          <w:szCs w:val="24"/>
          <w:lang w:val="en-US"/>
        </w:rPr>
        <w:t/>
      </w:r>
      <w:r w:rsidR="0001695A" w:rsidRPr="003F61D5">
        <w:rPr>
          <w:sz w:val="24"/>
          <w:szCs w:val="24"/>
          <w:lang w:val="en-US"/>
        </w:rPr>
        <w:t>:</w:t>
      </w:r>
      <w:r w:rsidR="00162127" w:rsidRPr="003F61D5">
        <w:rPr>
          <w:sz w:val="24"/>
          <w:szCs w:val="24"/>
          <w:lang w:val="en-US"/>
        </w:rPr>
        <w:t xml:space="preserve"> </w:t>
      </w:r>
      <w:r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общая площадь (кв.м.)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sz w:val="24"/>
          <w:szCs w:val="24"/>
          <w:lang w:val="en-US"/>
        </w:rPr>
        <w:t>;</w:t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B83FE6" w:rsidRPr="003F61D5">
        <w:rPr>
          <w:noProof/>
          <w:sz w:val="24"/>
          <w:szCs w:val="24"/>
          <w:lang w:val="en-US"/>
        </w:rPr>
        <w:t/>
      </w:r>
      <w:r w:rsidR="00854D66" w:rsidRPr="003F61D5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3F61D5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3F61D5">
        <w:rPr>
          <w:sz w:val="24"/>
          <w:szCs w:val="24"/>
          <w:lang w:val="en-US"/>
        </w:rPr>
        <w:t>:</w:t>
      </w:r>
      <w:r w:rsidR="003C49B1" w:rsidRPr="003F61D5">
        <w:rPr>
          <w:sz w:val="24"/>
          <w:szCs w:val="24"/>
          <w:lang w:val="en-US"/>
        </w:rPr>
        <w:t xml:space="preserve"> </w:t>
      </w:r>
      <w:r w:rsidR="00956EB7" w:rsidRPr="003F61D5">
        <w:rPr>
          <w:noProof/>
          <w:sz w:val="24"/>
          <w:szCs w:val="24"/>
          <w:lang w:val="en-US"/>
        </w:rPr>
        <w:t/>
      </w:r>
      <w:r w:rsidR="00AA0F18" w:rsidRPr="003F61D5">
        <w:rPr>
          <w:sz w:val="24"/>
          <w:szCs w:val="24"/>
          <w:lang w:val="en-US"/>
        </w:rPr>
        <w:tab/>
      </w:r>
      <w:r w:rsidR="004F46F7" w:rsidRPr="003F61D5">
        <w:rPr>
          <w:noProof/>
          <w:sz w:val="24"/>
          <w:szCs w:val="24"/>
          <w:lang w:val="en-US"/>
        </w:rPr>
        <w:t/>
      </w:r>
      <w:r w:rsidR="00AF0C8E" w:rsidRPr="003F61D5">
        <w:rPr>
          <w:noProof/>
          <w:sz w:val="24"/>
          <w:szCs w:val="24"/>
          <w:lang w:val="en-US"/>
        </w:rPr>
        <w:t/>
      </w:r>
      <w:r w:rsidR="0081535E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AB5715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="00962F98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рождения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жительства (регистрации)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имя индивидуального предпринимателя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ОГРНИП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подписания заявления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электронной почты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ИНН юридического лица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ОГРН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контактный телефон 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почтовый адрес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6F4B077A" w14:textId="77777777" w:rsidR="00782156" w:rsidRPr="003F61D5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3F61D5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описание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sz w:val="24"/>
          <w:szCs w:val="24"/>
          <w:lang w:val="en-US"/>
        </w:rPr>
        <w:t>.</w:t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8"/>
          <w:color w:val="000000"/>
          <w:lang w:val="ru-RU" w:eastAsia="zh-CN" w:bidi="hi-IN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widowControl w:val="0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  <w:t xml:space="preserve"> </w:t>
      </w:r>
    </w:p>
    <w:p>
      <w:pPr>
        <w:pStyle w:val="A4Yvt"/>
        <w:spacing w:before="0" w:after="0"/>
        <w:ind w:hanging="0" w:left="36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УВЕДОМЛЕНИЯ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ОТКАЗЕ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ПРЕДОСТАВЛЕНИИ </w:t>
      </w:r>
      <w:r>
        <w:rPr>
          <w:rFonts w:ascii="Times New Roman" w:hAnsi="Times New Roman"/>
          <w:spacing w:val="-2"/>
          <w:sz w:val="23"/>
        </w:rPr>
        <w:t>ГОСУДАРСТВЕННОЙ</w:t>
      </w:r>
    </w:p>
    <w:p>
      <w:pPr>
        <w:pStyle w:val="A4Yvt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A4Yvt"/>
        <w:spacing w:before="1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A4Yvt"/>
        <w:tabs>
          <w:tab w:val="clear" w:pos="720"/>
          <w:tab w:val="left" w:pos="6137" w:leader="none"/>
          <w:tab w:val="left" w:pos="6352" w:leader="none"/>
          <w:tab w:val="left" w:pos="6838" w:leader="none"/>
          <w:tab w:val="left" w:pos="7224" w:leader="none"/>
          <w:tab w:val="left" w:pos="7261" w:leader="none"/>
          <w:tab w:val="left" w:pos="8264" w:leader="none"/>
          <w:tab w:val="left" w:pos="8439" w:leader="none"/>
          <w:tab w:val="left" w:pos="8515" w:leader="none"/>
          <w:tab w:val="left" w:pos="9121" w:leader="none"/>
          <w:tab w:val="left" w:pos="9831" w:leader="none"/>
        </w:tabs>
        <w:spacing w:lineRule="auto" w:line="240" w:before="0" w:after="0"/>
        <w:ind w:firstLine="5" w:left="5032" w:right="11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«Кому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(наименование юридического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2"/>
          <w:sz w:val="23"/>
          <w:u w:val="none"/>
        </w:rPr>
        <w:t>заявителя,</w:t>
      </w:r>
      <w:r>
        <w:rPr>
          <w:rFonts w:ascii="Times New Roman" w:hAnsi="Times New Roman"/>
          <w:spacing w:val="-40"/>
          <w:sz w:val="23"/>
          <w:u w:val="none"/>
        </w:rPr>
        <w:t xml:space="preserve"> </w:t>
      </w:r>
      <w:r>
        <w:rPr>
          <w:rFonts w:ascii="Times New Roman" w:hAnsi="Times New Roman"/>
          <w:sz w:val="23"/>
          <w:u w:val="none"/>
        </w:rPr>
        <w:t>место н</w:t>
      </w:r>
      <w:r>
        <w:rPr>
          <w:rFonts w:ascii="Times New Roman" w:hAnsi="Times New Roman"/>
          <w:spacing w:val="-2"/>
          <w:sz w:val="23"/>
          <w:u w:val="none"/>
        </w:rPr>
        <w:t xml:space="preserve">ахождения, почтовый адрес, телефон; Ф.И.О. физического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10"/>
          <w:sz w:val="23"/>
          <w:u w:val="none"/>
        </w:rPr>
        <w:t>—</w:t>
      </w:r>
      <w:r>
        <w:rPr>
          <w:rFonts w:ascii="Times New Roman" w:hAnsi="Times New Roman"/>
          <w:spacing w:val="-57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заявителя, паспортные </w:t>
      </w:r>
      <w:r>
        <w:rPr>
          <w:rFonts w:ascii="Times New Roman" w:hAnsi="Times New Roman"/>
          <w:sz w:val="24"/>
          <w:u w:val="none"/>
        </w:rPr>
        <w:t>данные, адрес, адрес электронной почты)</w:t>
      </w:r>
    </w:p>
    <w:p>
      <w:pPr>
        <w:pStyle w:val="A4Yvt"/>
        <w:spacing w:before="233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A4Yvt"/>
        <w:spacing w:before="0" w:after="0"/>
        <w:ind w:hanging="0" w:left="11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УВЕДОМЛЕНИЕ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ГОСУДАРСТВЕННОЕ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</w:p>
    <w:p>
      <w:pPr>
        <w:pStyle w:val="A4Yvt"/>
        <w:tabs>
          <w:tab w:val="clear" w:pos="720"/>
          <w:tab w:val="left" w:pos="8920" w:leader="none"/>
        </w:tabs>
        <w:spacing w:lineRule="exact" w:line="257" w:before="204" w:after="0"/>
        <w:ind w:hanging="0" w:left="0" w:right="2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Рассмотрев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заявление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о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A4Yvt"/>
        <w:spacing w:lineRule="exact" w:line="186" w:before="0" w:after="0"/>
        <w:ind w:hanging="0" w:left="460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(наименование</w:t>
      </w:r>
      <w:r>
        <w:rPr>
          <w:rFonts w:ascii="Times New Roman" w:hAnsi="Times New Roman"/>
          <w:spacing w:val="17"/>
          <w:sz w:val="19"/>
        </w:rPr>
        <w:t xml:space="preserve"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реквизиты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заявления)</w:t>
      </w:r>
    </w:p>
    <w:p>
      <w:pPr>
        <w:pStyle w:val="A4Yvt"/>
        <w:tabs>
          <w:tab w:val="clear" w:pos="720"/>
          <w:tab w:val="left" w:pos="9577" w:leader="none"/>
        </w:tabs>
        <w:spacing w:lineRule="exact" w:line="245" w:before="0" w:after="0"/>
        <w:ind w:hanging="0" w:left="0" w:right="24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приложенные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документы, предусмотренные </w:t>
      </w: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пункт,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часть)</w:t>
      </w:r>
    </w:p>
    <w:p>
      <w:pPr>
        <w:pStyle w:val="A4Yvt"/>
        <w:tabs>
          <w:tab w:val="clear" w:pos="720"/>
          <w:tab w:val="left" w:pos="9643" w:leader="none"/>
        </w:tabs>
        <w:spacing w:lineRule="exact" w:line="251" w:before="0" w:after="0"/>
        <w:ind w:hanging="0" w:left="0" w:right="182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настоящего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Административного регламента,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том числе: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A4Yvt"/>
        <w:spacing w:before="8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4Yvt"/>
        <w:spacing w:lineRule="auto" w:line="216" w:before="18" w:after="0"/>
        <w:ind w:firstLine="1" w:left="118" w:right="37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(перечислить предоставленные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z w:val="19"/>
        </w:rPr>
        <w:t>заявителем документы, а также полученные в рамках межведомственных запросов)</w:t>
      </w:r>
    </w:p>
    <w:p>
      <w:pPr>
        <w:pStyle w:val="A4Yvt"/>
        <w:spacing w:lineRule="exact" w:line="213" w:before="0" w:after="0"/>
        <w:ind w:hanging="0" w:left="11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ресурсов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экологии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Камчатского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края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отказывает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 государственной услуги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A4Yvt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на основании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(указать</w:t>
      </w:r>
      <w:r>
        <w:rPr>
          <w:rFonts w:ascii="Times New Roman" w:hAnsi="Times New Roman"/>
          <w:spacing w:val="40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нормы</w:t>
      </w:r>
      <w:r>
        <w:rPr>
          <w:rFonts w:ascii="Times New Roman" w:hAnsi="Times New Roman"/>
          <w:spacing w:val="36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ГрК</w:t>
      </w:r>
      <w:r>
        <w:rPr>
          <w:rFonts w:ascii="Times New Roman" w:hAnsi="Times New Roman"/>
          <w:spacing w:val="38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РФ</w:t>
      </w:r>
      <w:r>
        <w:rPr>
          <w:rFonts w:ascii="Times New Roman" w:hAnsi="Times New Roman"/>
          <w:spacing w:val="-2"/>
          <w:sz w:val="19"/>
          <w:u w:val="none"/>
        </w:rPr>
        <w:t>)</w:t>
      </w:r>
    </w:p>
    <w:p>
      <w:pPr>
        <w:pStyle w:val="A4Yvt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spacing w:val="-2"/>
          <w:sz w:val="19"/>
          <w:u w:val="none"/>
        </w:rPr>
      </w:pPr>
      <w:r>
        <w:rPr>
          <w:rFonts w:ascii="Times New Roman" w:hAnsi="Times New Roman"/>
        </w:rPr>
      </w:r>
    </w:p>
    <w:p>
      <w:pPr>
        <w:pStyle w:val="A4Yvt"/>
        <w:tabs>
          <w:tab w:val="clear" w:pos="720"/>
          <w:tab w:val="left" w:pos="9735" w:leader="none"/>
        </w:tabs>
        <w:spacing w:lineRule="exact" w:line="221" w:before="0" w:after="0"/>
        <w:ind w:hanging="0" w:left="10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связи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со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следующим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A4Yvt"/>
        <w:spacing w:lineRule="exact" w:line="191" w:before="0" w:after="0"/>
        <w:ind w:hanging="0" w:left="136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8"/>
          <w:sz w:val="19"/>
        </w:rPr>
        <w:t xml:space="preserve"> </w:t>
      </w:r>
      <w:r>
        <w:rPr>
          <w:rFonts w:ascii="Times New Roman" w:hAnsi="Times New Roman"/>
          <w:sz w:val="19"/>
        </w:rPr>
        <w:t>причины,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обосновывающие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отказ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предоставлении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государственной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услуги)</w:t>
      </w:r>
    </w:p>
    <w:p>
      <w:pPr>
        <w:pStyle w:val="A4Yvt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Документы,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приложенные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к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заявлению,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подлежат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возврату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заявителю.</w:t>
      </w:r>
    </w:p>
    <w:p>
      <w:pPr>
        <w:pStyle w:val="A4Yvt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4Yvt"/>
        <w:tabs>
          <w:tab w:val="clear" w:pos="720"/>
          <w:tab w:val="left" w:pos="2830" w:leader="none"/>
          <w:tab w:val="left" w:pos="4140" w:leader="none"/>
        </w:tabs>
        <w:spacing w:before="211" w:after="0"/>
        <w:ind w:hanging="0" w:left="110" w:right="0"/>
        <w:jc w:val="left"/>
        <w:rPr>
          <w:rFonts w:ascii="Times New Roman" w:hAnsi="Times New Roman"/>
        </w:rPr>
      </w:pPr>
      <w:r>
        <w:rPr/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2588895</wp:posOffset>
            </wp:positionH>
            <wp:positionV relativeFrom="paragraph">
              <wp:posOffset>194310</wp:posOffset>
            </wp:positionV>
            <wp:extent cx="64135" cy="7048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Приложение: на</w:t>
      </w:r>
      <w:r>
        <w:rPr>
          <w:rFonts w:ascii="Times New Roman" w:hAnsi="Times New Roman"/>
          <w:spacing w:val="-7"/>
          <w:sz w:val="24"/>
        </w:rPr>
        <w:t xml:space="preserve"> ,</w:t>
      </w:r>
    </w:p>
    <w:p>
      <w:pPr>
        <w:pStyle w:val="A4Yv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4Yv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4Yvt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5363845</wp:posOffset>
            </wp:positionH>
            <wp:positionV relativeFrom="paragraph">
              <wp:posOffset>267970</wp:posOffset>
            </wp:positionV>
            <wp:extent cx="563245" cy="130810"/>
            <wp:effectExtent l="0" t="0" r="0" b="0"/>
            <wp:wrapTopAndBottom/>
            <wp:docPr id="2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R="0" distB="0" distL="0">
            <wp:extent cx="476250" cy="95250"/>
            <wp:docPr id="5" name="Drawing 5" descr="image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R="0" distB="0" distL="0">
            <wp:extent cx="609600" cy="95250"/>
            <wp:docPr id="6" name="Drawing 6" descr="imag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4Yvt"/>
        <w:spacing w:before="8" w:after="0"/>
        <w:jc w:val="left"/>
        <w:rPr>
          <w:rFonts w:ascii="Times New Roman" w:hAnsi="Times New Roman"/>
        </w:rPr>
        <w:sectPr>
          <w:type w:val="nextPage"/>
          <w:pgSz w:w="11906" w:h="16838" w:orient="portrait"/>
          <w:pgMar w:left="1304" w:right="73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rPr>
          <w:rFonts w:ascii="Times New Roman" w:hAnsi="Times New Roman"/>
        </w:rPr>
      </w:r>
    </w:p>
    <w:p>
      <w:pPr>
        <w:pageBreakBefore w:val="on"/>
      </w:pPr>
    </w:p>
    <w:p>
      <w:pPr>
        <w:widowControl w:val="0"/>
        <w:ind w:left="6250" w:firstLine="0"/>
        <w:jc w:val="left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rFonts w:ascii="Times New Roman" w:hAnsi="Times New Roman" w:cs="Times New Roman" w:eastAsia="Times New Roman"/>
          <w:szCs w:val="28"/>
          <w:color w:val="000000"/>
          <w:lang w:val="ru-RU" w:eastAsia="zh-CN" w:bidi="hi-IN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widowControl w:val="0"/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</w:pPr>
      <w:r>
        <w:rPr>
          <w:sz w:val="28"/>
          <w:szCs w:val="28"/>
          <w:rFonts w:ascii="XO Thames" w:hAnsi="XO Thames" w:eastAsia="NSimSun" w:cs="Lucida Sans"/>
          <w:color w:val="000000"/>
          <w:lang w:val="ru-RU" w:eastAsia="zh-CN" w:bidi="hi-IN"/>
        </w:rPr>
        <w:t xml:space="preserve"> </w:t>
      </w:r>
    </w:p>
    <w:p>
      <w:pPr>
        <w:pStyle w:val="qEYAM"/>
        <w:spacing w:before="0" w:after="0"/>
        <w:ind w:hanging="0" w:left="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РАЗРЕШЕНИЯ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ВВОД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ЭКСПЛУАТАЦИЮ</w:t>
      </w:r>
    </w:p>
    <w:p>
      <w:pPr>
        <w:pStyle w:val="qEYAM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qEYAM"/>
        <w:spacing w:before="31" w:after="0"/>
        <w:ind w:hanging="0" w:left="5102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qEYAM"/>
        <w:tabs>
          <w:tab w:val="clear" w:pos="720"/>
          <w:tab w:val="left" w:pos="9822" w:leader="none"/>
        </w:tabs>
        <w:spacing w:lineRule="auto" w:line="228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«Кому</w:t>
      </w:r>
      <w:r>
        <w:rPr>
          <w:rFonts w:ascii="Times New Roman" w:hAnsi="Times New Roman"/>
          <w:sz w:val="24"/>
          <w:u w:val="none"/>
        </w:rPr>
        <w:t>_________________________ (наименование застройщика</w:t>
      </w:r>
    </w:p>
    <w:p>
      <w:pPr>
        <w:pStyle w:val="qEYAM"/>
        <w:spacing w:lineRule="auto" w:line="228" w:before="9" w:after="0"/>
        <w:ind w:hanging="0" w:left="5102" w:right="88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(фамилия, имя,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 - 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граждан, </w:t>
      </w:r>
      <w:r>
        <w:rPr>
          <w:rFonts w:ascii="Times New Roman" w:hAnsi="Times New Roman"/>
          <w:spacing w:val="-2"/>
          <w:sz w:val="24"/>
        </w:rPr>
        <w:t>полное</w:t>
      </w:r>
      <w:r>
        <w:rPr>
          <w:rFonts w:ascii="Times New Roman" w:hAnsi="Times New Roman"/>
          <w:spacing w:val="-13"/>
          <w:sz w:val="24"/>
        </w:rPr>
        <w:t xml:space="preserve"> наи</w:t>
      </w:r>
      <w:r>
        <w:rPr>
          <w:rFonts w:ascii="Times New Roman" w:hAnsi="Times New Roman"/>
          <w:spacing w:val="-2"/>
          <w:sz w:val="24"/>
        </w:rPr>
        <w:t>менование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—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для </w:t>
      </w:r>
      <w:r>
        <w:rPr>
          <w:rFonts w:ascii="Times New Roman" w:hAnsi="Times New Roman"/>
          <w:sz w:val="24"/>
        </w:rPr>
        <w:t>юридических лиц), его почтовый индекс и адрес, адрес электронной поты)'</w:t>
      </w:r>
    </w:p>
    <w:p>
      <w:pPr>
        <w:pStyle w:val="qEYAM"/>
        <w:ind w:hanging="0" w:left="5102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qEYAM"/>
        <w:spacing w:before="12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qEYAM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qEYAM"/>
        <w:spacing w:before="114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qEYAM"/>
        <w:spacing w:before="90" w:after="0"/>
        <w:ind w:hanging="0" w:left="0" w:right="0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РАЗРЕШЕНИЕ</w:t>
      </w:r>
    </w:p>
    <w:p>
      <w:pPr>
        <w:pStyle w:val="qEYAM"/>
        <w:spacing w:before="90" w:after="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ввод объекта в эксплуатацию</w:t>
      </w:r>
    </w:p>
    <w:p>
      <w:pPr>
        <w:pStyle w:val="qEYAM"/>
        <w:spacing w:before="12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Дата_______________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№______________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qEYAM"/>
        <w:spacing w:before="10" w:after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qEYAM"/>
        <w:spacing w:lineRule="exact" w:line="20"/>
        <w:ind w:hanging="0" w:left="518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qEYAM"/>
        <w:spacing w:before="8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I.________________________________________________________________________________</w:t>
      </w:r>
    </w:p>
    <w:p>
      <w:pPr>
        <w:pStyle w:val="qEYAM"/>
        <w:spacing w:before="0" w:after="0"/>
        <w:ind w:hanging="0" w:left="4110" w:right="0"/>
        <w:jc w:val="left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</w:p>
    <w:p>
      <w:pPr>
        <w:pStyle w:val="qEYAM"/>
        <w:spacing w:lineRule="exact" w:line="20"/>
        <w:ind w:hanging="0" w:left="-594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qEYAM"/>
        <w:spacing w:lineRule="auto" w:line="240"/>
        <w:ind w:hanging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>
      <w:pPr>
        <w:pStyle w:val="qEYAM"/>
        <w:spacing w:lineRule="exact" w:line="177" w:before="10" w:after="0"/>
        <w:ind w:hanging="0" w:left="25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sz w:val="16"/>
        </w:rPr>
        <w:t>органа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исполнительной</w:t>
      </w:r>
      <w:r>
        <w:rPr>
          <w:rFonts w:ascii="Times New Roman" w:hAnsi="Times New Roman"/>
          <w:i w:val="false"/>
          <w:spacing w:val="-4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власти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субъекта</w:t>
      </w:r>
      <w:r>
        <w:rPr>
          <w:rFonts w:ascii="Times New Roman" w:hAnsi="Times New Roman"/>
          <w:i w:val="false"/>
          <w:spacing w:val="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Российской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Федерации</w:t>
      </w:r>
      <w:r>
        <w:rPr>
          <w:rFonts w:ascii="Times New Roman" w:hAnsi="Times New Roman"/>
          <w:i w:val="false"/>
          <w:spacing w:val="1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осуществляющих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выдачу</w:t>
      </w:r>
      <w:r>
        <w:rPr>
          <w:rFonts w:ascii="Times New Roman" w:hAnsi="Times New Roman"/>
          <w:i w:val="false"/>
          <w:spacing w:val="6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разрешения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на</w:t>
      </w:r>
      <w:r>
        <w:rPr>
          <w:rFonts w:ascii="Times New Roman" w:hAnsi="Times New Roman"/>
          <w:i w:val="false"/>
          <w:spacing w:val="-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ввод объекта</w:t>
      </w:r>
      <w:r>
        <w:rPr>
          <w:rFonts w:ascii="Times New Roman" w:hAnsi="Times New Roman"/>
          <w:i w:val="false"/>
          <w:spacing w:val="-3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</w:t>
      </w:r>
      <w:r>
        <w:rPr>
          <w:rFonts w:ascii="Times New Roman" w:hAnsi="Times New Roman"/>
          <w:i w:val="false"/>
          <w:spacing w:val="-9"/>
          <w:sz w:val="16"/>
        </w:rPr>
        <w:t xml:space="preserve"> </w:t>
      </w:r>
      <w:r>
        <w:rPr>
          <w:rFonts w:ascii="Times New Roman" w:hAnsi="Times New Roman"/>
          <w:i w:val="false"/>
          <w:spacing w:val="-2"/>
          <w:sz w:val="16"/>
        </w:rPr>
        <w:t>эксплуатацию)</w:t>
      </w:r>
    </w:p>
    <w:p>
      <w:pPr>
        <w:pStyle w:val="qEYAM"/>
        <w:spacing w:lineRule="auto" w:line="228" w:before="2" w:after="0"/>
        <w:ind w:firstLine="4" w:left="128" w:right="4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 соответствии со статьей 55 Градостроительного кодекса Российской Федерации разрешает </w:t>
      </w:r>
      <w:r>
        <w:rPr>
          <w:rFonts w:ascii="Times New Roman" w:hAnsi="Times New Roman"/>
          <w:sz w:val="23"/>
        </w:rPr>
        <w:t xml:space="preserve">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</w:t>
      </w:r>
      <w:r>
        <w:rPr>
          <w:rFonts w:ascii="Times New Roman" w:hAnsi="Times New Roman"/>
          <w:sz w:val="24"/>
        </w:rPr>
        <w:t>объекта;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завершенного работами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культурного наследия,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затрагивались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конструктивные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 другие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 надежности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объекта 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>,</w:t>
      </w:r>
    </w:p>
    <w:p>
      <w:pPr>
        <w:pStyle w:val="qEYAM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qEYAM"/>
        <w:spacing w:before="10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qEYAM"/>
        <w:spacing w:before="13" w:after="0"/>
        <w:ind w:hanging="0" w:left="4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объекта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(этапа)</w:t>
      </w:r>
    </w:p>
    <w:p>
      <w:pPr>
        <w:pStyle w:val="qEYAM"/>
        <w:spacing w:before="16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qEYAM"/>
        <w:spacing w:lineRule="exact" w:line="154" w:before="0" w:after="0"/>
        <w:ind w:hanging="0" w:left="29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строительства</w:t>
      </w:r>
    </w:p>
    <w:p>
      <w:pPr>
        <w:pStyle w:val="qEYAM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</w:t>
      </w:r>
      <w:r>
        <w:rPr>
          <w:rFonts w:ascii="Times New Roman" w:hAnsi="Times New Roman"/>
          <w:i w:val="false"/>
          <w:sz w:val="24"/>
          <w:vertAlign w:val="superscript"/>
        </w:rPr>
        <w:t>5</w:t>
      </w:r>
    </w:p>
    <w:p>
      <w:pPr>
        <w:pStyle w:val="qEYAM"/>
        <w:spacing w:lineRule="exact" w:line="179" w:before="23" w:after="0"/>
        <w:ind w:hanging="0" w:left="238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с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проектной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документацией,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кадастровый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номер</w:t>
      </w:r>
      <w:r>
        <w:rPr>
          <w:rFonts w:ascii="Times New Roman" w:hAnsi="Times New Roman"/>
          <w:spacing w:val="-2"/>
          <w:sz w:val="16"/>
        </w:rPr>
        <w:t xml:space="preserve"> объекта)</w:t>
      </w:r>
    </w:p>
    <w:p>
      <w:pPr>
        <w:pStyle w:val="qEYAM"/>
        <w:spacing w:lineRule="exact" w:line="260" w:before="0" w:after="0"/>
        <w:ind w:hanging="0" w:left="3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расположенного</w:t>
      </w:r>
      <w:r>
        <w:rPr>
          <w:rFonts w:ascii="Times New Roman" w:hAnsi="Times New Roman"/>
          <w:spacing w:val="-16"/>
          <w:sz w:val="23"/>
        </w:rPr>
        <w:t xml:space="preserve"> </w:t>
      </w:r>
      <w:r>
        <w:rPr>
          <w:rFonts w:ascii="Times New Roman" w:hAnsi="Times New Roman"/>
          <w:sz w:val="23"/>
        </w:rPr>
        <w:t>по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адресу:</w:t>
      </w:r>
    </w:p>
    <w:p>
      <w:pPr>
        <w:pStyle w:val="qEYAM"/>
        <w:spacing w:before="3" w:after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_______________________________________________________________________________________________________</w:t>
      </w:r>
    </w:p>
    <w:p>
      <w:pPr>
        <w:pStyle w:val="qEYAM"/>
        <w:spacing w:lineRule="exact" w:line="162" w:before="13" w:after="0"/>
        <w:ind w:hanging="0" w:left="47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(адрес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объекта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строительства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о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государственным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адресным</w:t>
      </w:r>
    </w:p>
    <w:p>
      <w:pPr>
        <w:pStyle w:val="qEYAM"/>
        <w:spacing w:lineRule="auto" w:line="240" w:before="83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6</w:t>
      </w:r>
    </w:p>
    <w:p>
      <w:pPr>
        <w:pStyle w:val="qEYAM"/>
        <w:spacing w:lineRule="exact" w:line="177" w:before="83" w:after="0"/>
        <w:ind w:hanging="0" w:left="207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реестром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указанием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реквизитов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документов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присвоении,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изменении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адреса)</w:t>
      </w:r>
    </w:p>
    <w:p>
      <w:pPr>
        <w:pStyle w:val="qEYAM"/>
        <w:spacing w:lineRule="exact" w:line="177" w:before="83" w:after="0"/>
        <w:ind w:hanging="0" w:left="2079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qEYAM"/>
        <w:tabs>
          <w:tab w:val="clear" w:pos="720"/>
          <w:tab w:val="left" w:pos="1039" w:leader="none"/>
          <w:tab w:val="left" w:pos="2796" w:leader="none"/>
          <w:tab w:val="left" w:pos="4232" w:leader="none"/>
          <w:tab w:val="left" w:pos="6054" w:leader="none"/>
          <w:tab w:val="left" w:pos="7697" w:leader="none"/>
        </w:tabs>
        <w:spacing w:lineRule="auto" w:line="240" w:before="0" w:after="0"/>
        <w:ind w:hanging="0" w:left="15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земельном участке (земельных участках) </w:t>
      </w:r>
      <w:r>
        <w:rPr>
          <w:rFonts w:ascii="Times New Roman" w:hAnsi="Times New Roman"/>
          <w:spacing w:val="-10"/>
          <w:sz w:val="24"/>
        </w:rPr>
        <w:t>с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кадастровым </w:t>
      </w:r>
      <w:r>
        <w:rPr>
          <w:rFonts w:ascii="Times New Roman" w:hAnsi="Times New Roman"/>
          <w:sz w:val="23"/>
        </w:rPr>
        <w:t>номером</w:t>
      </w:r>
      <w:r>
        <w:rPr>
          <w:rFonts w:ascii="Times New Roman" w:hAnsi="Times New Roman"/>
          <w:spacing w:val="-10"/>
          <w:sz w:val="23"/>
          <w:vertAlign w:val="superscript"/>
        </w:rPr>
        <w:t xml:space="preserve">7 </w:t>
      </w:r>
      <w:r>
        <w:rPr>
          <w:rFonts w:ascii="Times New Roman" w:hAnsi="Times New Roman"/>
          <w:spacing w:val="-10"/>
          <w:position w:val="0"/>
          <w:sz w:val="23"/>
          <w:sz w:val="23"/>
          <w:vertAlign w:val="baseline"/>
        </w:rPr>
        <w:t>:________________________</w:t>
      </w:r>
    </w:p>
    <w:p>
      <w:pPr>
        <w:pStyle w:val="qEYAM"/>
        <w:spacing w:lineRule="exact" w:line="20"/>
        <w:ind w:hanging="0" w:left="137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qEYAM"/>
        <w:tabs>
          <w:tab w:val="clear" w:pos="720"/>
          <w:tab w:val="left" w:pos="2567" w:leader="none"/>
          <w:tab w:val="left" w:pos="9881" w:leader="none"/>
        </w:tabs>
        <w:spacing w:before="13" w:after="0"/>
        <w:ind w:hanging="0" w:left="165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строительный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адрес </w:t>
      </w:r>
      <w:r>
        <w:rPr>
          <w:rFonts w:ascii="Times New Roman" w:hAnsi="Times New Roman"/>
          <w:spacing w:val="-4"/>
          <w:sz w:val="24"/>
          <w:vertAlign w:val="superscript"/>
        </w:rPr>
        <w:t>8</w:t>
      </w:r>
      <w:r>
        <w:rPr>
          <w:rFonts w:ascii="Times New Roman" w:hAnsi="Times New Roman"/>
          <w:spacing w:val="-4"/>
          <w:sz w:val="24"/>
        </w:rPr>
        <w:t xml:space="preserve"> :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>
      <w:pPr>
        <w:pStyle w:val="qEYAM"/>
        <w:spacing w:before="11" w:after="0"/>
        <w:ind w:hanging="0" w:left="16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капитального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выдано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строительство,</w:t>
      </w:r>
    </w:p>
    <w:p>
      <w:pPr>
        <w:pStyle w:val="qEYAM"/>
        <w:tabs>
          <w:tab w:val="clear" w:pos="720"/>
          <w:tab w:val="right" w:pos="10058" w:leader="underscore"/>
        </w:tabs>
        <w:spacing w:lineRule="auto" w:line="240" w:before="66" w:after="0"/>
        <w:ind w:hanging="3" w:left="155" w:right="11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  <w:u w:val="single"/>
        </w:rPr>
        <w:t xml:space="preserve">                                   </w:t>
      </w:r>
      <w:r>
        <w:rPr>
          <w:rFonts w:ascii="Times New Roman" w:hAnsi="Times New Roman"/>
          <w:spacing w:val="13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6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дата</w:t>
      </w:r>
      <w:r>
        <w:rPr>
          <w:rFonts w:ascii="Times New Roman" w:hAnsi="Times New Roman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выдачи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орган, выдавший</w:t>
      </w:r>
      <w:r>
        <w:rPr>
          <w:rFonts w:ascii="Times New Roman" w:hAnsi="Times New Roman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разрешение</w:t>
      </w:r>
      <w:r>
        <w:rPr>
          <w:rFonts w:ascii="Times New Roman" w:hAnsi="Times New Roman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на </w:t>
      </w:r>
      <w:r>
        <w:rPr>
          <w:rFonts w:ascii="Times New Roman" w:hAnsi="Times New Roman"/>
          <w:spacing w:val="-2"/>
          <w:sz w:val="24"/>
          <w:u w:val="none"/>
        </w:rPr>
        <w:t>строительство</w:t>
      </w: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qEYAM"/>
        <w:spacing w:before="43" w:after="8"/>
        <w:ind w:hanging="0" w:left="15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II.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Сведения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объекте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капитального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строительства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pacing w:val="-5"/>
          <w:sz w:val="24"/>
          <w:vertAlign w:val="superscript"/>
        </w:rPr>
        <w:t>10</w:t>
      </w:r>
    </w:p>
    <w:tbl>
      <w:tblPr>
        <w:tblW w:w="99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669"/>
        <w:gridCol w:w="1"/>
        <w:gridCol w:w="9"/>
        <w:gridCol w:w="20"/>
        <w:gridCol w:w="1659"/>
        <w:gridCol w:w="5"/>
        <w:gridCol w:w="5"/>
        <w:gridCol w:w="20"/>
        <w:gridCol w:w="2246"/>
        <w:gridCol w:w="9"/>
        <w:gridCol w:w="9"/>
        <w:gridCol w:w="2263"/>
      </w:tblGrid>
      <w:tr>
        <w:trPr>
          <w:trHeight w:val="522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97" w:after="0"/>
              <w:ind w:hanging="0" w:left="52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измерения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102" w:after="0"/>
              <w:ind w:hanging="0" w:left="2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111" w:after="0"/>
              <w:ind w:hanging="0" w:left="536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Фактически</w:t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78" w:after="0"/>
              <w:ind w:hanging="0" w:left="2061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Общие показатели вводимого в эксплуатацию объекта</w:t>
            </w:r>
          </w:p>
        </w:tc>
      </w:tr>
      <w:tr>
        <w:trPr>
          <w:trHeight w:val="45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адземной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ч</w:t>
            </w:r>
            <w:r>
              <w:rPr>
                <w:rFonts w:ascii="Times New Roman" w:hAnsi="Times New Roman"/>
                <w:spacing w:val="-4"/>
                <w:sz w:val="24"/>
              </w:rPr>
              <w:t>асти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7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Площадь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нежилых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42" w:after="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встроенно-пристроенных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сооружени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vertAlign w:val="superscript"/>
              </w:rPr>
              <w:t>11</w:t>
            </w:r>
          </w:p>
          <w:p>
            <w:pPr>
              <w:pStyle w:val="qEYAM"/>
              <w:spacing w:lineRule="auto" w:line="240" w:before="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68" w:after="0"/>
              <w:ind w:hanging="0" w:left="266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Объекты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непроизводственного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назначения</w:t>
            </w:r>
          </w:p>
        </w:tc>
      </w:tr>
      <w:tr>
        <w:trPr>
          <w:trHeight w:val="748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75" w:after="0"/>
              <w:ind w:hanging="0" w:left="382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2.1.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Нежилые объекты</w:t>
            </w:r>
          </w:p>
          <w:p>
            <w:pPr>
              <w:pStyle w:val="qEYAM"/>
              <w:spacing w:lineRule="auto" w:line="240"/>
              <w:ind w:hanging="0" w:left="1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(объекты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здравоохранения,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отдыха,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спорта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т.д.)</w:t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мест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Вместимость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  <w:tc>
          <w:tcPr>
            <w:tcW w:w="2264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  <w:tc>
          <w:tcPr>
            <w:tcW w:w="22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инженерно-</w:t>
            </w:r>
          </w:p>
          <w:p>
            <w:pPr>
              <w:pStyle w:val="qEYAM"/>
              <w:spacing w:lineRule="auto" w:line="240"/>
              <w:ind w:hanging="0" w:left="10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1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3" w:right="0"/>
              <w:rPr>
                <w:rFonts w:ascii="Times New Roman" w:hAnsi="Times New Roman"/>
                <w:b w:val="false"/>
                <w:spacing w:val="-6"/>
                <w:sz w:val="24"/>
              </w:rPr>
            </w:pPr>
            <w:r>
              <w:rPr>
                <w:rFonts w:ascii="Times New Roman" w:hAnsi="Times New Roman"/>
                <w:b w:val="false"/>
                <w:spacing w:val="-6"/>
                <w:sz w:val="24"/>
              </w:rPr>
              <w:t>Инвалидные 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26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</w:t>
            </w:r>
            <w:r>
              <w:rPr>
                <w:rFonts w:ascii="Times New Roman" w:hAnsi="Times New Roman"/>
                <w:spacing w:val="-2"/>
                <w:sz w:val="24"/>
              </w:rPr>
              <w:t>ыт</w:t>
            </w:r>
            <w:r>
              <w:rPr>
                <w:rFonts w:ascii="Times New Roman" w:hAnsi="Times New Roman"/>
                <w:spacing w:val="-2"/>
                <w:sz w:val="24"/>
              </w:rPr>
              <w:t>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8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кровли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vertAlign w:val="superscript"/>
              </w:rPr>
              <w:t>12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68" w:after="0"/>
              <w:ind w:hanging="0" w:left="0" w:right="-15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 Объекты жилищного фонда</w:t>
            </w:r>
          </w:p>
        </w:tc>
      </w:tr>
      <w:tr>
        <w:trPr>
          <w:trHeight w:val="77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сключением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 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нежилых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</w:t>
            </w:r>
            <w:r>
              <w:rPr>
                <w:rFonts w:ascii="Times New Roman" w:hAnsi="Times New Roman"/>
                <w:sz w:val="24"/>
              </w:rPr>
              <w:t>щений, в том числе площадь общего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многоквартир</w:t>
            </w:r>
            <w:r>
              <w:rPr>
                <w:rFonts w:ascii="Times New Roman" w:hAnsi="Times New Roman"/>
                <w:sz w:val="24"/>
              </w:rPr>
              <w:t>ном доме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32" w:after="0"/>
              <w:ind w:hanging="0" w:left="55" w:right="26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3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6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  <w:tc>
          <w:tcPr>
            <w:tcW w:w="2275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  <w:tc>
          <w:tcPr>
            <w:tcW w:w="227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7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</w:rPr>
              <w:t>квартир/общая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</w:t>
            </w:r>
            <w:r>
              <w:rPr>
                <w:rFonts w:ascii="Times New Roman" w:hAnsi="Times New Roman"/>
                <w:sz w:val="24"/>
              </w:rPr>
              <w:t>щадь, всего 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2-к</w:t>
            </w:r>
            <w:r>
              <w:rPr>
                <w:rFonts w:ascii="Times New Roman" w:hAnsi="Times New Roman"/>
                <w:spacing w:val="-2"/>
                <w:sz w:val="24"/>
              </w:rPr>
              <w:t>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площадь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жилых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1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 -</w:t>
            </w:r>
          </w:p>
          <w:p>
            <w:pPr>
              <w:pStyle w:val="qEYAM"/>
              <w:spacing w:lineRule="auto" w:line="240"/>
              <w:ind w:hanging="0" w:left="11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55" w:right="3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Материалы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9" w:after="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Материалы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110" w:after="0"/>
              <w:ind w:hanging="0" w:left="2805" w:right="0"/>
              <w:rPr>
                <w:rFonts w:ascii="Times New Roman" w:hAnsi="Times New Roman"/>
                <w:b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u w:val="none"/>
              </w:rPr>
              <w:t>3. Объекты производственного назначения</w:t>
            </w:r>
          </w:p>
        </w:tc>
      </w:tr>
      <w:tr>
        <w:trPr>
          <w:trHeight w:val="940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капитального строительства в соответст</w:t>
            </w:r>
            <w:r>
              <w:rPr>
                <w:rFonts w:ascii="Times New Roman" w:hAnsi="Times New Roman"/>
                <w:spacing w:val="-5"/>
                <w:sz w:val="24"/>
              </w:rPr>
              <w:t>вии в соответствии с проектной документацией</w:t>
            </w:r>
          </w:p>
        </w:tc>
      </w:tr>
      <w:tr>
        <w:trPr>
          <w:trHeight w:val="26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объекта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Производительность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1" w:right="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Сети и системы инженерно-технического обеспечения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8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29" w:right="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tabs>
                <w:tab w:val="clear" w:pos="720"/>
                <w:tab w:val="left" w:pos="865" w:leader="none"/>
              </w:tabs>
              <w:spacing w:lineRule="auto" w:line="240"/>
              <w:ind w:hanging="0" w:left="108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Инвалидные подъемники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7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qEYAM"/>
              <w:spacing w:lineRule="auto" w:line="240"/>
              <w:ind w:hanging="0" w:left="68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9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 фундаментов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Материалы 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9" w:right="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Материалы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Линейные объекты</w:t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  <w:p>
            <w:pPr>
              <w:pStyle w:val="qEYAM"/>
              <w:spacing w:lineRule="auto" w:line="240"/>
              <w:ind w:hanging="0" w:left="117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(класс)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Протяженность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(пропускная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способ</w:t>
            </w:r>
            <w:r>
              <w:rPr>
                <w:rFonts w:ascii="Times New Roman" w:hAnsi="Times New Roman"/>
                <w:sz w:val="24"/>
              </w:rPr>
              <w:t>ность, грузооборот, интенсивность движется)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tabs>
                <w:tab w:val="clear" w:pos="720"/>
                <w:tab w:val="left" w:pos="1889" w:leader="none"/>
              </w:tabs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tabs>
                <w:tab w:val="clear" w:pos="720"/>
                <w:tab w:val="left" w:pos="953" w:leader="none"/>
              </w:tabs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Тип (</w:t>
            </w:r>
            <w:r>
              <w:rPr>
                <w:rFonts w:ascii="Times New Roman" w:hAnsi="Times New Roman"/>
                <w:sz w:val="24"/>
              </w:rPr>
              <w:t>КЛ, ВЛ, КВЛ), уровень напряжения линий электропередачи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6" w:after="0"/>
              <w:ind w:hanging="0" w:left="123" w:right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3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 w:before="87" w:after="0"/>
              <w:ind w:hanging="138" w:left="709" w:right="10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эффективность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требованиям оснащенности приборами учета используемых энергетических ресурсов </w:t>
            </w:r>
            <w:r>
              <w:rPr>
                <w:rFonts w:ascii="Times New Roman" w:hAnsi="Times New Roman"/>
                <w:sz w:val="24"/>
                <w:vertAlign w:val="superscript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энергоэффективности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здания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тепловой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энер</w:t>
            </w:r>
            <w:r>
              <w:rPr>
                <w:rFonts w:ascii="Times New Roman" w:hAnsi="Times New Roman"/>
                <w:sz w:val="24"/>
              </w:rPr>
              <w:t>гии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площади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4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кВт•ч/м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утепления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наружных ограждающих конструкций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световых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проемов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qEYAM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qEYAM"/>
        <w:spacing w:before="226" w:after="0"/>
        <w:ind w:hanging="0" w:left="142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ввод объекта в эксплуатацию недействительно без технического плана</w:t>
      </w:r>
    </w:p>
    <w:p>
      <w:pPr>
        <w:pStyle w:val="qEYAM"/>
        <w:spacing w:before="1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perscript"/>
        </w:rPr>
        <w:t>14</w:t>
      </w:r>
    </w:p>
    <w:p>
      <w:pPr>
        <w:pStyle w:val="qEYAM"/>
        <w:spacing w:before="74" w:after="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qEYAM"/>
        <w:tabs>
          <w:tab w:val="clear" w:pos="720"/>
          <w:tab w:val="left" w:pos="7178" w:leader="none"/>
        </w:tabs>
        <w:spacing w:lineRule="exact" w:line="20"/>
        <w:ind w:hanging="0" w:left="158" w:right="0"/>
        <w:rPr>
          <w:rFonts w:ascii="Times New Roman" w:hAnsi="Times New Roman"/>
        </w:rPr>
      </w:pPr>
      <w:r>
        <w:rPr/>
      </w:r>
    </w:p>
    <w:tbl>
      <w:tblPr>
        <w:tblW w:w="97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520"/>
        <w:gridCol w:w="2632"/>
        <w:gridCol w:w="904"/>
        <w:gridCol w:w="2887"/>
      </w:tblGrid>
      <w:tr>
        <w:trPr>
          <w:trHeight w:val="341" w:hRule="atLeast"/>
        </w:trPr>
        <w:tc>
          <w:tcPr>
            <w:tcW w:w="2809" w:type="dxa"/>
            <w:tcBorders/>
          </w:tcPr>
          <w:p>
            <w:pPr>
              <w:pStyle w:val="qEYAM"/>
              <w:ind w:hanging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</w:tc>
        <w:tc>
          <w:tcPr>
            <w:tcW w:w="520" w:type="dxa"/>
            <w:tcBorders/>
          </w:tcPr>
          <w:p>
            <w:pPr>
              <w:pStyle w:val="qEYAM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qEYAM"/>
              <w:rPr/>
            </w:pPr>
            <w:r>
              <w:rPr/>
              <w:t>________________________</w:t>
            </w:r>
          </w:p>
        </w:tc>
        <w:tc>
          <w:tcPr>
            <w:tcW w:w="904" w:type="dxa"/>
            <w:tcBorders/>
          </w:tcPr>
          <w:p>
            <w:pPr>
              <w:pStyle w:val="qEYAM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qEYAM"/>
              <w:rPr/>
            </w:pPr>
            <w:r>
              <w:rPr/>
              <w:t>__________________________</w:t>
            </w:r>
          </w:p>
        </w:tc>
      </w:tr>
      <w:tr>
        <w:trPr>
          <w:trHeight w:val="360" w:hRule="atLeast"/>
        </w:trPr>
        <w:tc>
          <w:tcPr>
            <w:tcW w:w="2809" w:type="dxa"/>
            <w:tcBorders/>
          </w:tcPr>
          <w:p>
            <w:pPr>
              <w:pStyle w:val="qEYAM"/>
              <w:spacing w:lineRule="auto" w:line="216" w:before="21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(должность уполномоченного сотрудника органа, осуществляющего выдачу разрешения на ввод объекта </w:t>
            </w:r>
            <w:r>
              <w:rPr>
                <w:rFonts w:ascii="Times New Roman" w:hAnsi="Times New Roman"/>
                <w:sz w:val="20"/>
              </w:rPr>
              <w:t>в эксплуатацию)</w:t>
            </w:r>
          </w:p>
        </w:tc>
        <w:tc>
          <w:tcPr>
            <w:tcW w:w="520" w:type="dxa"/>
            <w:tcBorders/>
          </w:tcPr>
          <w:p>
            <w:pPr>
              <w:pStyle w:val="qEYAM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qEYAM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04" w:type="dxa"/>
            <w:tcBorders/>
          </w:tcPr>
          <w:p>
            <w:pPr>
              <w:pStyle w:val="qEYAM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qEYAM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qEYAM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-554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qEYAM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 20__ г.</w:t>
      </w:r>
    </w:p>
    <w:p>
      <w:pPr>
        <w:pStyle w:val="qEYAM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qEYAM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М.П.</w:t>
      </w:r>
    </w:p>
    <w:p>
      <w:pPr>
        <w:pStyle w:val="qEYAM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</w:t>
      </w:r>
    </w:p>
    <w:p>
      <w:pPr>
        <w:pStyle w:val="qEYAM"/>
        <w:spacing w:lineRule="exact" w:line="201" w:before="0" w:after="0"/>
        <w:ind w:hanging="0" w:left="194" w:right="0"/>
        <w:jc w:val="left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</w:r>
    </w:p>
    <w:p>
      <w:pPr>
        <w:pStyle w:val="qEYAM"/>
        <w:spacing w:lineRule="auto" w:line="240" w:before="123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1</w:t>
      </w:r>
      <w:r>
        <w:rPr>
          <w:rFonts w:ascii="Times New Roman" w:hAnsi="Times New Roman"/>
          <w:spacing w:val="-2"/>
          <w:sz w:val="28"/>
        </w:rPr>
        <w:t>Указ</w:t>
      </w:r>
      <w:r>
        <w:rPr>
          <w:rFonts w:ascii="Times New Roman" w:hAnsi="Times New Roman"/>
          <w:spacing w:val="-2"/>
          <w:sz w:val="28"/>
        </w:rPr>
        <w:t>ыва</w:t>
      </w:r>
      <w:r>
        <w:rPr>
          <w:rFonts w:ascii="Times New Roman" w:hAnsi="Times New Roman"/>
          <w:spacing w:val="-2"/>
          <w:sz w:val="28"/>
        </w:rPr>
        <w:t>ются: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(если имеется) гражданина, если основанием для выдачи разрешения на ввод объекта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является заявление физического лица;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полное наименование организации в соответствии со статьей 54 Гражданского кодекса Российской Федерация, если основанием для выдачи разрешения на ввод объекта в эксплуатацию является заявление юридического лица.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Указывается номер разрешения на ввод объекта в эксплуатацию, присвоенный органом, о</w:t>
      </w:r>
      <w:r>
        <w:rPr>
          <w:rFonts w:ascii="Times New Roman" w:hAnsi="Times New Roman"/>
          <w:spacing w:val="-4"/>
          <w:sz w:val="28"/>
        </w:rPr>
        <w:t xml:space="preserve">существляющим </w:t>
      </w:r>
      <w:r>
        <w:rPr>
          <w:rFonts w:ascii="Times New Roman" w:hAnsi="Times New Roman"/>
          <w:sz w:val="28"/>
        </w:rPr>
        <w:t>выдачу</w:t>
      </w:r>
      <w:r>
        <w:rPr>
          <w:rFonts w:ascii="Times New Roman" w:hAnsi="Times New Roman"/>
          <w:spacing w:val="-1"/>
          <w:sz w:val="28"/>
        </w:rPr>
        <w:t xml:space="preserve"> 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z w:val="28"/>
        </w:rPr>
        <w:t>меет структуру А-Б-В-Г 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где: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номер, присвоенный муниципальному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образованию, на территории которого планируется к строительству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(реконструкции) объект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 строительства.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 расположен на территории двух и более муниципальных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образований, указывается номер «000»;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Г-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выдачи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(полностью).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Составные части номера отделяются друг от друга знаком «-». Цифровые индексы обозначаются арабскими</w:t>
      </w:r>
      <w:r>
        <w:rPr>
          <w:rFonts w:ascii="Times New Roman" w:hAnsi="Times New Roman"/>
          <w:spacing w:val="-6"/>
          <w:sz w:val="28"/>
        </w:rPr>
        <w:t xml:space="preserve"> ци</w:t>
      </w:r>
      <w:r>
        <w:rPr>
          <w:rFonts w:ascii="Times New Roman" w:hAnsi="Times New Roman"/>
          <w:sz w:val="28"/>
        </w:rPr>
        <w:t>фрами.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корпорации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атомной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энергии</w:t>
      </w:r>
      <w:r>
        <w:rPr>
          <w:rFonts w:ascii="Times New Roman" w:hAnsi="Times New Roman"/>
          <w:sz w:val="28"/>
        </w:rPr>
        <w:t xml:space="preserve"> «Росатом» в конце номера может указываться условное обозначение такого органа, Государственной корпорации по атомной энергии «Росатом»,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определяемый ими самостоятельно.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Оставляется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0"/>
          <w:sz w:val="28"/>
        </w:rPr>
        <w:t>дин из перечисленных видов объектов, на который оформляется разрешение на ввод</w:t>
      </w:r>
      <w:r>
        <w:rPr>
          <w:rFonts w:ascii="Times New Roman" w:hAnsi="Times New Roman"/>
          <w:spacing w:val="-2"/>
          <w:sz w:val="28"/>
        </w:rPr>
        <w:t xml:space="preserve"> объекта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остальные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виды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объектов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зачеркиваются.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>
      <w:pPr>
        <w:pStyle w:val="qEYAM"/>
        <w:spacing w:lineRule="auto" w:line="240" w:before="67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этапа строительства выдается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ранее было выдано разрешение на строительство этапа строительства объекта капитального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то наименований субъекта Российской Федерации и муниципального образования.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7</w:t>
      </w:r>
      <w:r>
        <w:rPr>
          <w:rFonts w:ascii="Times New Roman" w:hAnsi="Times New Roman"/>
          <w:spacing w:val="-2"/>
          <w:sz w:val="28"/>
        </w:rPr>
        <w:t>Указывается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кадастровый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номер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земельного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(земельных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участков),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котором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(которых),</w:t>
      </w:r>
      <w:r>
        <w:rPr>
          <w:rFonts w:ascii="Times New Roman" w:hAnsi="Times New Roman"/>
          <w:spacing w:val="15"/>
          <w:sz w:val="28"/>
        </w:rPr>
        <w:t xml:space="preserve"> на</w:t>
      </w:r>
      <w:r>
        <w:rPr>
          <w:rFonts w:ascii="Times New Roman" w:hAnsi="Times New Roman"/>
          <w:spacing w:val="-5"/>
          <w:sz w:val="28"/>
        </w:rPr>
        <w:t>д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(которыми)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здание,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сооружение.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«Об утверждение Правил присвоения, изменения и аннулирования адресов» (Собрание законодательства Российской Федерации, 2014,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48, ст. 6861).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Указываются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реквизиты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(дата,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номер)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0"/>
          <w:sz w:val="28"/>
        </w:rPr>
        <w:t xml:space="preserve"> на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сведениями, содержащимися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информационных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системах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градостроительной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деятельности.</w:t>
      </w:r>
    </w:p>
    <w:p>
      <w:pPr>
        <w:pStyle w:val="qEYAM"/>
        <w:spacing w:lineRule="auto" w:line="240" w:before="1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«Наименование показателя» указываются показатели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капитального строительства;</w:t>
      </w:r>
      <w:r>
        <w:rPr>
          <w:rFonts w:ascii="Times New Roman" w:hAnsi="Times New Roman"/>
          <w:spacing w:val="40"/>
          <w:sz w:val="28"/>
        </w:rPr>
        <w:t xml:space="preserve"> 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</w:t>
      </w:r>
      <w:r>
        <w:rPr>
          <w:rFonts w:ascii="Times New Roman" w:hAnsi="Times New Roman"/>
          <w:spacing w:val="-6"/>
          <w:sz w:val="28"/>
        </w:rPr>
        <w:t xml:space="preserve"> «</w:t>
      </w:r>
      <w:r>
        <w:rPr>
          <w:rFonts w:ascii="Times New Roman" w:hAnsi="Times New Roman"/>
          <w:sz w:val="28"/>
        </w:rPr>
        <w:t>Единица измерения» указываются единицы измерения;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«По проекту» указывается показатель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единицах намерения, соответствующих проектной документации;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Количество вводимых в соответствии с решением в эксплуатацию зданий, сооружений должно соответствовать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зываются дополнительные характеристики объекта капитального строительства, объекта культурного наследия, если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 работ</w:t>
      </w:r>
      <w:r>
        <w:rPr>
          <w:rFonts w:ascii="Times New Roman" w:hAnsi="Times New Roman"/>
          <w:spacing w:val="-7"/>
          <w:sz w:val="28"/>
        </w:rPr>
        <w:t xml:space="preserve"> п</w:t>
      </w:r>
      <w:r>
        <w:rPr>
          <w:rFonts w:ascii="Times New Roman" w:hAnsi="Times New Roman"/>
          <w:sz w:val="28"/>
        </w:rPr>
        <w:t>о сохранению объекта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учета.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В отношении линейных объектов допускается заполнение не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всех граф раздела.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Указывается: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плана;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кадастрового</w:t>
      </w:r>
      <w:r>
        <w:rPr>
          <w:rFonts w:ascii="Times New Roman" w:hAnsi="Times New Roman"/>
          <w:spacing w:val="2"/>
          <w:sz w:val="28"/>
        </w:rPr>
        <w:t xml:space="preserve"> инж</w:t>
      </w:r>
      <w:r>
        <w:rPr>
          <w:rFonts w:ascii="Times New Roman" w:hAnsi="Times New Roman"/>
          <w:sz w:val="28"/>
        </w:rPr>
        <w:t>енера,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подготовившего;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квалифицированный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аттестат, дата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сведений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кадастровом инженере в государственный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реестр кадастровых инженеров.</w:t>
      </w:r>
    </w:p>
    <w:p>
      <w:pPr>
        <w:pStyle w:val="qEYAM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вводе в эксплуатацию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зданий,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приводятся сведения обо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технических планах созданных зданий, сооружений.».</w:t>
      </w:r>
    </w:p>
    <w:sectPr>
      <w:type w:val="nextPage"/>
      <w:pgSz w:w="11906" w:h="16838" w:orient="portrait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Gqlu" w:customStyle="1">
    <w:name w:val="Указатель"/>
    <w:basedOn w:val="A4Yvt"/>
    <w:next w:val="Normal"/>
    <w:qFormat/>
    <w:pPr/>
    <w:rPr/>
  </w:style>
  <w:style w:type="character" w:styleId="MY5Ba" w:customStyle="1">
    <w:name w:val="Index"/>
    <w:qFormat/>
    <w:rPr/>
  </w:style>
  <w:style w:type="character" w:styleId="tMPTR" w:customStyle="1">
    <w:name w:val="Heading 51"/>
    <w:qFormat/>
    <w:rPr>
      <w:rFonts w:ascii="XO Thames" w:hAnsi="XO Thames"/>
      <w:b/>
      <w:sz w:val="22"/>
    </w:rPr>
  </w:style>
  <w:style w:type="paragraph" w:styleId="Ceiwt" w:customStyle="1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FF"/>
      <w:spacing w:val="0"/>
      <w:kern w:val="0"/>
      <w:sz w:val="24"/>
      <w:szCs w:val="20"/>
      <w:u w:val="single" w:color="0000FF"/>
      <w:lang w:val="ru-RU" w:eastAsia="zh-CN" w:bidi="hi-IN"/>
    </w:rPr>
  </w:style>
  <w:style w:type="character" w:styleId="J0ob9" w:customStyle="1">
    <w:name w:val="Contents 8"/>
    <w:qFormat/>
    <w:rPr>
      <w:rFonts w:ascii="XO Thames" w:hAnsi="XO Thames"/>
      <w:sz w:val="28"/>
    </w:rPr>
  </w:style>
  <w:style w:type="character" w:styleId="tiLbY" w:customStyle="1">
    <w:name w:val="Contents 9"/>
    <w:qFormat/>
    <w:rPr>
      <w:rFonts w:ascii="XO Thames" w:hAnsi="XO Thames"/>
      <w:sz w:val="28"/>
    </w:rPr>
  </w:style>
  <w:style w:type="character" w:styleId="mAds9" w:customStyle="1">
    <w:name w:val="Contents 6"/>
    <w:qFormat/>
    <w:rPr>
      <w:rFonts w:ascii="XO Thames" w:hAnsi="XO Thames"/>
      <w:sz w:val="28"/>
    </w:rPr>
  </w:style>
  <w:style w:type="paragraph" w:styleId="JfdOX" w:customStyle="1">
    <w:name w:val="Header and Footer1"/>
    <w:link w:val="1jj4J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lVroZ" w:customStyle="1">
    <w:name w:val="Contents 7"/>
    <w:qFormat/>
    <w:rPr>
      <w:rFonts w:ascii="XO Thames" w:hAnsi="XO Thames"/>
      <w:sz w:val="28"/>
    </w:rPr>
  </w:style>
  <w:style w:type="character" w:styleId="5KYSh" w:customStyle="1">
    <w:name w:val="Contents 4"/>
    <w:qFormat/>
    <w:rPr>
      <w:rFonts w:ascii="XO Thames" w:hAnsi="XO Thames"/>
      <w:sz w:val="28"/>
    </w:rPr>
  </w:style>
  <w:style w:type="character" w:styleId="RISmM" w:customStyle="1">
    <w:name w:val="Contents 5"/>
    <w:qFormat/>
    <w:rPr>
      <w:rFonts w:ascii="XO Thames" w:hAnsi="XO Thames"/>
      <w:sz w:val="28"/>
    </w:rPr>
  </w:style>
  <w:style w:type="character" w:styleId="oKBGW" w:customStyle="1">
    <w:name w:val="Contents 2"/>
    <w:qFormat/>
    <w:rPr>
      <w:rFonts w:ascii="XO Thames" w:hAnsi="XO Thames"/>
      <w:sz w:val="28"/>
    </w:rPr>
  </w:style>
  <w:style w:type="character" w:styleId="ZPT3B" w:customStyle="1">
    <w:name w:val="Contents 3"/>
    <w:qFormat/>
    <w:rPr>
      <w:rFonts w:ascii="XO Thames" w:hAnsi="XO Thames"/>
      <w:sz w:val="28"/>
    </w:rPr>
  </w:style>
  <w:style w:type="character" w:styleId="h4Zz4" w:customStyle="1">
    <w:name w:val="Contents 1"/>
    <w:qFormat/>
    <w:rPr>
      <w:rFonts w:ascii="XO Thames" w:hAnsi="XO Thames"/>
      <w:b/>
      <w:sz w:val="28"/>
    </w:rPr>
  </w:style>
  <w:style w:type="paragraph" w:styleId="hE41N" w:customStyle="1">
    <w:name w:val="List"/>
    <w:basedOn w:val="vps4W"/>
    <w:pPr/>
    <w:rPr>
      <w:rFonts w:cs="Lucida Sans"/>
    </w:rPr>
  </w:style>
  <w:style w:type="paragraph" w:styleId="Tg2hp" w:customStyle="1">
    <w:name w:val="Endnote1"/>
    <w:link w:val="QbdPW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afoR3" w:customStyle="1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UiqPk" w:customStyle="1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3JGto" w:customStyle="1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isP9" w:customStyle="1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iAvtX" w:customStyle="1">
    <w:name w:val="Title1"/>
    <w:qFormat/>
    <w:rPr>
      <w:rFonts w:ascii="XO Thames" w:hAnsi="XO Thames"/>
      <w:b/>
      <w:caps/>
      <w:sz w:val="40"/>
    </w:rPr>
  </w:style>
  <w:style w:type="paragraph" w:styleId="C09Qs" w:customStyle="1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ac4Kz" w:customStyle="1">
    <w:name w:val="Heading 41"/>
    <w:qFormat/>
    <w:rPr>
      <w:rFonts w:ascii="XO Thames" w:hAnsi="XO Thames"/>
      <w:b/>
      <w:sz w:val="24"/>
    </w:rPr>
  </w:style>
  <w:style w:type="paragraph" w:styleId="gfoyq" w:customStyle="1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OpN4s" w:customStyle="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Smd2" w:customStyle="1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character" w:styleId="NxT7q" w:customStyle="1">
    <w:name w:val="Heading 31"/>
    <w:qFormat/>
    <w:rPr>
      <w:rFonts w:ascii="XO Thames" w:hAnsi="XO Thames"/>
      <w:b/>
      <w:sz w:val="26"/>
    </w:rPr>
  </w:style>
  <w:style w:type="paragraph" w:styleId="TXViA" w:customStyle="1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0t1te" w:customStyle="1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cMMUf" w:customStyle="1">
    <w:name w:val="Heading"/>
    <w:qFormat/>
    <w:rPr>
      <w:rFonts w:ascii="Liberation Sans" w:hAnsi="Liberation Sans"/>
      <w:sz w:val="28"/>
    </w:rPr>
  </w:style>
  <w:style w:type="paragraph" w:styleId="xAY9H" w:customStyle="1">
    <w:name w:val="Footnote1"/>
    <w:link w:val="tXVzG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character" w:styleId="dr1iV" w:customStyle="1">
    <w:name w:val="Heading 21"/>
    <w:qFormat/>
    <w:rPr>
      <w:rFonts w:ascii="XO Thames" w:hAnsi="XO Thames"/>
      <w:b/>
      <w:sz w:val="28"/>
    </w:rPr>
  </w:style>
  <w:style w:type="character" w:styleId="1jj4J" w:customStyle="1">
    <w:name w:val="Header and Footer"/>
    <w:link w:val="JfdOX"/>
    <w:qFormat/>
    <w:rPr>
      <w:rFonts w:ascii="XO Thames" w:hAnsi="XO Thames"/>
      <w:sz w:val="28"/>
    </w:rPr>
  </w:style>
  <w:style w:type="character" w:styleId="fyFzS" w:customStyle="1">
    <w:name w:val="Subtitle1"/>
    <w:qFormat/>
    <w:rPr>
      <w:rFonts w:ascii="XO Thames" w:hAnsi="XO Thames"/>
      <w:i/>
      <w:sz w:val="24"/>
    </w:rPr>
  </w:style>
  <w:style w:type="paragraph" w:styleId="vps4W" w:customStyle="1">
    <w:name w:val="Body Text 1"/>
    <w:basedOn w:val="A4Yvt"/>
    <w:pPr>
      <w:spacing w:lineRule="auto" w:line="276" w:before="0" w:after="140"/>
    </w:pPr>
    <w:rPr/>
  </w:style>
  <w:style w:type="character" w:styleId="QbdPW" w:customStyle="1">
    <w:name w:val="Endnote"/>
    <w:link w:val="Tg2hp"/>
    <w:qFormat/>
    <w:rPr>
      <w:rFonts w:ascii="XO Thames" w:hAnsi="XO Thames"/>
      <w:sz w:val="22"/>
    </w:rPr>
  </w:style>
  <w:style w:type="paragraph" w:styleId="o6jZ0" w:customStyle="1">
    <w:name w:val="Text body1"/>
    <w:basedOn w:val="A4Yvt"/>
    <w:next w:val="Normal"/>
    <w:link w:val="cDd0x"/>
    <w:qFormat/>
    <w:pPr>
      <w:spacing w:lineRule="auto" w:line="276" w:before="0" w:after="140"/>
    </w:pPr>
    <w:rPr/>
  </w:style>
  <w:style w:type="character" w:styleId="cDd0x" w:customStyle="1">
    <w:name w:val="Text body"/>
    <w:link w:val="o6jZ0"/>
    <w:qFormat/>
    <w:rPr/>
  </w:style>
  <w:style w:type="character" w:styleId="tXVzG" w:customStyle="1">
    <w:name w:val="Footnote"/>
    <w:link w:val="xAY9H"/>
    <w:qFormat/>
    <w:rPr>
      <w:rFonts w:ascii="XO Thames" w:hAnsi="XO Thames"/>
      <w:sz w:val="22"/>
    </w:rPr>
  </w:style>
  <w:style w:type="paragraph" w:styleId="mgPDQ" w:customStyle="1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A4Yvt" w:customStyle="1">
    <w:name w:val="Normal 1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KZUn" w:customStyle="1">
    <w:name w:val="Heading 1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gXsrP" w:customStyle="1">
    <w:name w:val="Caption"/>
    <w:basedOn w:val="A4Yvt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HTcY" w:customStyle="1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character" w:styleId="V3LJQ" w:customStyle="1">
    <w:name w:val="Heading 11"/>
    <w:qFormat/>
    <w:rPr>
      <w:rFonts w:ascii="XO Thames" w:hAnsi="XO Thames"/>
      <w:b/>
      <w:sz w:val="32"/>
    </w:rPr>
  </w:style>
  <w:style w:type="paragraph" w:styleId="G81oE" w:customStyle="1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o7oaW" w:customStyle="1">
    <w:name w:val="Heading 2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npb2t" w:customStyle="1">
    <w:name w:val="Heading 3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nyCey" w:customStyle="1">
    <w:name w:val="Заголовок"/>
    <w:basedOn w:val="A4Yvt"/>
    <w:next w:val="Normal"/>
    <w:qFormat/>
    <w:pPr>
      <w:keepNext w:val="true"/>
      <w:spacing w:before="240" w:after="120"/>
    </w:pPr>
    <w:rPr>
      <w:rFonts w:ascii="Liberation Sans" w:hAnsi="Liberation Sans"/>
      <w:sz w:val="28"/>
    </w:rPr>
  </w:style>
  <w:style w:type="character" w:styleId="FCcVi" w:customStyle="1">
    <w:name w:val="Hyperlink 1"/>
    <w:rPr>
      <w:color w:val="0000FF"/>
      <w:u w:val="single" w:color="0000FF"/>
    </w:rPr>
  </w:style>
  <w:style w:type="paragraph" w:styleId="6UhV1" w:customStyle="1">
    <w:name w:val="Содержимое таблицы"/>
    <w:basedOn w:val="qEYAM"/>
    <w:next w:val="Normal"/>
    <w:qFormat/>
    <w:pPr>
      <w:widowControl w:val="false"/>
    </w:pPr>
    <w:rPr/>
  </w:style>
  <w:style w:type="paragraph" w:styleId="JboBx" w:customStyle="1">
    <w:name w:val="Указатель 1"/>
    <w:basedOn w:val="qEYAM"/>
    <w:next w:val="Normal"/>
    <w:qFormat/>
    <w:pPr/>
    <w:rPr/>
  </w:style>
  <w:style w:type="character" w:styleId="4KP1L" w:customStyle="1">
    <w:name w:val="Index 1"/>
    <w:qFormat/>
    <w:rPr/>
  </w:style>
  <w:style w:type="character" w:styleId="kqshP" w:customStyle="1">
    <w:name w:val="Heading 51 1"/>
    <w:qFormat/>
    <w:rPr>
      <w:rFonts w:ascii="XO Thames" w:hAnsi="XO Thames"/>
      <w:b/>
      <w:sz w:val="22"/>
    </w:rPr>
  </w:style>
  <w:style w:type="paragraph" w:styleId="mJGaY" w:customStyle="1">
    <w:name w:val="Internet link 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color w:val="0000FF"/>
      <w:spacing w:val="0"/>
      <w:kern w:val="0"/>
      <w:sz w:val="24"/>
      <w:szCs w:val="20"/>
      <w:u w:val="single" w:color="0000FF"/>
      <w:lang w:val="ru-RU" w:eastAsia="zh-CN" w:bidi="hi-IN"/>
    </w:rPr>
  </w:style>
  <w:style w:type="character" w:styleId="v9Mr7" w:customStyle="1">
    <w:name w:val="Contents 8 1"/>
    <w:qFormat/>
    <w:rPr>
      <w:rFonts w:ascii="XO Thames" w:hAnsi="XO Thames"/>
      <w:sz w:val="28"/>
    </w:rPr>
  </w:style>
  <w:style w:type="character" w:styleId="QRPqz" w:customStyle="1">
    <w:name w:val="Contents 9 1"/>
    <w:qFormat/>
    <w:rPr>
      <w:rFonts w:ascii="XO Thames" w:hAnsi="XO Thames"/>
      <w:sz w:val="28"/>
    </w:rPr>
  </w:style>
  <w:style w:type="character" w:styleId="ru1PX" w:customStyle="1">
    <w:name w:val="Contents 6 1"/>
    <w:qFormat/>
    <w:rPr>
      <w:rFonts w:ascii="XO Thames" w:hAnsi="XO Thames"/>
      <w:sz w:val="28"/>
    </w:rPr>
  </w:style>
  <w:style w:type="paragraph" w:styleId="Nk6tO" w:customStyle="1">
    <w:name w:val="Header and Footer1 1"/>
    <w:link w:val="kYGhz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Bq0SA" w:customStyle="1">
    <w:name w:val="Contents 7 1"/>
    <w:qFormat/>
    <w:rPr>
      <w:rFonts w:ascii="XO Thames" w:hAnsi="XO Thames"/>
      <w:sz w:val="28"/>
    </w:rPr>
  </w:style>
  <w:style w:type="character" w:styleId="pyjel" w:customStyle="1">
    <w:name w:val="Contents 4 1"/>
    <w:qFormat/>
    <w:rPr>
      <w:rFonts w:ascii="XO Thames" w:hAnsi="XO Thames"/>
      <w:sz w:val="28"/>
    </w:rPr>
  </w:style>
  <w:style w:type="character" w:styleId="RS4p6" w:customStyle="1">
    <w:name w:val="Contents 5 1"/>
    <w:qFormat/>
    <w:rPr>
      <w:rFonts w:ascii="XO Thames" w:hAnsi="XO Thames"/>
      <w:sz w:val="28"/>
    </w:rPr>
  </w:style>
  <w:style w:type="character" w:styleId="vMK1l" w:customStyle="1">
    <w:name w:val="Contents 2 1"/>
    <w:qFormat/>
    <w:rPr>
      <w:rFonts w:ascii="XO Thames" w:hAnsi="XO Thames"/>
      <w:sz w:val="28"/>
    </w:rPr>
  </w:style>
  <w:style w:type="character" w:styleId="Nmgsh" w:customStyle="1">
    <w:name w:val="Contents 3 1"/>
    <w:qFormat/>
    <w:rPr>
      <w:rFonts w:ascii="XO Thames" w:hAnsi="XO Thames"/>
      <w:sz w:val="28"/>
    </w:rPr>
  </w:style>
  <w:style w:type="character" w:styleId="AZyTt" w:customStyle="1">
    <w:name w:val="Contents 1 1"/>
    <w:qFormat/>
    <w:rPr>
      <w:rFonts w:ascii="XO Thames" w:hAnsi="XO Thames"/>
      <w:b/>
      <w:sz w:val="28"/>
    </w:rPr>
  </w:style>
  <w:style w:type="paragraph" w:styleId="Q9kpb" w:customStyle="1">
    <w:name w:val="List 1"/>
    <w:basedOn w:val="Hl6aC"/>
    <w:pPr/>
    <w:rPr>
      <w:rFonts w:cs="Lucida Sans"/>
    </w:rPr>
  </w:style>
  <w:style w:type="paragraph" w:styleId="mJ0XR" w:customStyle="1">
    <w:name w:val="Endnote1 1"/>
    <w:link w:val="pCGGY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meelv" w:customStyle="1">
    <w:name w:val="TOC 7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uUBw" w:customStyle="1">
    <w:name w:val="TOC 6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XKF4g" w:customStyle="1">
    <w:name w:val="TOC 5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drjH" w:customStyle="1">
    <w:name w:val="TOC 4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EClte" w:customStyle="1">
    <w:name w:val="Title1 1"/>
    <w:qFormat/>
    <w:rPr>
      <w:rFonts w:ascii="XO Thames" w:hAnsi="XO Thames"/>
      <w:b/>
      <w:caps/>
      <w:sz w:val="40"/>
    </w:rPr>
  </w:style>
  <w:style w:type="paragraph" w:styleId="2hQni" w:customStyle="1">
    <w:name w:val="TOC 3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mUNIT" w:customStyle="1">
    <w:name w:val="Heading 41 1"/>
    <w:qFormat/>
    <w:rPr>
      <w:rFonts w:ascii="XO Thames" w:hAnsi="XO Thames"/>
      <w:b/>
      <w:sz w:val="24"/>
    </w:rPr>
  </w:style>
  <w:style w:type="paragraph" w:styleId="UnvSA" w:customStyle="1">
    <w:name w:val="TOC 2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RqOcn" w:customStyle="1">
    <w:name w:val="TOC 1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ylJiB" w:customStyle="1">
    <w:name w:val="Subtitle 1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character" w:styleId="2Wd2p" w:customStyle="1">
    <w:name w:val="Heading 31 1"/>
    <w:qFormat/>
    <w:rPr>
      <w:rFonts w:ascii="XO Thames" w:hAnsi="XO Thames"/>
      <w:b/>
      <w:sz w:val="26"/>
    </w:rPr>
  </w:style>
  <w:style w:type="paragraph" w:styleId="TjOVH" w:customStyle="1">
    <w:name w:val="TOC 9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07Dig" w:customStyle="1">
    <w:name w:val="Table Contents"/>
    <w:qFormat/>
    <w:rPr/>
  </w:style>
  <w:style w:type="paragraph" w:styleId="KBfKy" w:customStyle="1">
    <w:name w:val="TOC 8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character" w:styleId="ZhQ84" w:customStyle="1">
    <w:name w:val="Heading 4"/>
    <w:qFormat/>
    <w:rPr>
      <w:rFonts w:ascii="Liberation Sans" w:hAnsi="Liberation Sans"/>
      <w:sz w:val="28"/>
    </w:rPr>
  </w:style>
  <w:style w:type="paragraph" w:styleId="xkor6" w:customStyle="1">
    <w:name w:val="Footnote1 1"/>
    <w:link w:val="UPy0O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character" w:styleId="JkqnF" w:customStyle="1">
    <w:name w:val="Heading 21 1"/>
    <w:qFormat/>
    <w:rPr>
      <w:rFonts w:ascii="XO Thames" w:hAnsi="XO Thames"/>
      <w:b/>
      <w:sz w:val="28"/>
    </w:rPr>
  </w:style>
  <w:style w:type="character" w:styleId="kYGhz" w:customStyle="1">
    <w:name w:val="Header and Footer 1"/>
    <w:link w:val="Nk6tO"/>
    <w:qFormat/>
    <w:rPr>
      <w:rFonts w:ascii="XO Thames" w:hAnsi="XO Thames"/>
      <w:sz w:val="28"/>
    </w:rPr>
  </w:style>
  <w:style w:type="character" w:styleId="r9xY3" w:customStyle="1">
    <w:name w:val="Subtitle1 1"/>
    <w:qFormat/>
    <w:rPr>
      <w:rFonts w:ascii="XO Thames" w:hAnsi="XO Thames"/>
      <w:i/>
      <w:sz w:val="24"/>
    </w:rPr>
  </w:style>
  <w:style w:type="paragraph" w:styleId="Hl6aC" w:customStyle="1">
    <w:name w:val="Body Text 2"/>
    <w:basedOn w:val="qEYAM"/>
    <w:pPr>
      <w:spacing w:lineRule="auto" w:line="276" w:before="0" w:after="140"/>
    </w:pPr>
    <w:rPr/>
  </w:style>
  <w:style w:type="character" w:styleId="pCGGY" w:customStyle="1">
    <w:name w:val="Endnote 1"/>
    <w:link w:val="mJ0XR"/>
    <w:qFormat/>
    <w:rPr>
      <w:rFonts w:ascii="XO Thames" w:hAnsi="XO Thames"/>
      <w:sz w:val="22"/>
    </w:rPr>
  </w:style>
  <w:style w:type="paragraph" w:styleId="mhuIz" w:customStyle="1">
    <w:name w:val="Text body1 1"/>
    <w:basedOn w:val="qEYAM"/>
    <w:next w:val="Normal"/>
    <w:link w:val="Hrqln"/>
    <w:qFormat/>
    <w:pPr>
      <w:spacing w:lineRule="auto" w:line="276" w:before="0" w:after="140"/>
    </w:pPr>
    <w:rPr/>
  </w:style>
  <w:style w:type="character" w:styleId="Hrqln" w:customStyle="1">
    <w:name w:val="Text body 1"/>
    <w:link w:val="mhuIz"/>
    <w:qFormat/>
    <w:rPr/>
  </w:style>
  <w:style w:type="character" w:styleId="UPy0O" w:customStyle="1">
    <w:name w:val="Footnote 1"/>
    <w:link w:val="xkor6"/>
    <w:qFormat/>
    <w:rPr>
      <w:rFonts w:ascii="XO Thames" w:hAnsi="XO Thames"/>
      <w:sz w:val="22"/>
    </w:rPr>
  </w:style>
  <w:style w:type="paragraph" w:styleId="hUwIQ" w:customStyle="1">
    <w:name w:val="Title 1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qEYAM" w:customStyle="1">
    <w:name w:val="Normal 2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c5za" w:customStyle="1">
    <w:name w:val="Heading 1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eeNeM" w:customStyle="1">
    <w:name w:val="Caption 1"/>
    <w:basedOn w:val="qEYAM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Q4cn" w:customStyle="1">
    <w:name w:val="Heading 4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character" w:styleId="4IJJt" w:customStyle="1">
    <w:name w:val="Heading 11 1"/>
    <w:qFormat/>
    <w:rPr>
      <w:rFonts w:ascii="XO Thames" w:hAnsi="XO Thames"/>
      <w:b/>
      <w:sz w:val="32"/>
    </w:rPr>
  </w:style>
  <w:style w:type="paragraph" w:styleId="4ZEL8" w:customStyle="1">
    <w:name w:val="Heading 5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hatU" w:customStyle="1">
    <w:name w:val="Heading 2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acAg" w:customStyle="1">
    <w:name w:val="Heading 3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dAYOu" w:customStyle="1">
    <w:name w:val="Заголовок 1"/>
    <w:basedOn w:val="qEYAM"/>
    <w:next w:val="Normal"/>
    <w:qFormat/>
    <w:pPr>
      <w:keepNext w:val="true"/>
      <w:spacing w:before="240" w:after="120"/>
    </w:pPr>
    <w:rPr>
      <w:rFonts w:ascii="Liberation Sans" w:hAnsi="Liberation Sans"/>
      <w:sz w:val="28"/>
    </w:rPr>
  </w:style>
  <w:style w:type="character" w:styleId="70yOo" w:customStyle="1">
    <w:name w:val="Hyperlink 2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media/image5.png" Type="http://schemas.openxmlformats.org/officeDocument/2006/relationships/image"/><Relationship Id="rId21" Target="media/image6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