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120" w:before="120" w:line="240" w:lineRule="auto"/>
        <w:ind w:firstLine="30" w:left="0" w:right="120"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120" w:before="120" w:line="240" w:lineRule="auto"/>
        <w:ind w:firstLine="30" w:left="0" w:righ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внесении изменения в приложение к постановлению Правительства Камчатского</w:t>
      </w:r>
      <w:r>
        <w:rPr>
          <w:rFonts w:ascii="Times New Roman" w:hAnsi="Times New Roman"/>
          <w:b w:val="1"/>
          <w:color w:val="000000"/>
          <w:sz w:val="28"/>
        </w:rPr>
        <w:t xml:space="preserve"> края от 10.06.2022 </w:t>
      </w:r>
      <w:r>
        <w:rPr>
          <w:rFonts w:ascii="Times New Roman" w:hAnsi="Times New Roman"/>
          <w:b w:val="1"/>
          <w:color w:val="000000"/>
          <w:sz w:val="28"/>
        </w:rPr>
        <w:t xml:space="preserve">№ 306-П </w:t>
      </w:r>
      <w:r>
        <w:rPr>
          <w:rFonts w:ascii="Times New Roman" w:hAnsi="Times New Roman"/>
          <w:b w:val="1"/>
          <w:color w:val="000000"/>
          <w:sz w:val="28"/>
        </w:rPr>
        <w:t xml:space="preserve">«Об утверждении Примерного положения о системе оплаты труда работников краевых государственных учреждений, подведомственных Министерству по чрезвычайным ситуациям Камчатского края» 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пункт 4 части 44 </w:t>
      </w:r>
      <w:r>
        <w:rPr>
          <w:rFonts w:ascii="Times New Roman" w:hAnsi="Times New Roman"/>
          <w:sz w:val="28"/>
          <w:u w:color="000000"/>
        </w:rPr>
        <w:t>приложения</w:t>
      </w:r>
      <w:r>
        <w:rPr>
          <w:rFonts w:ascii="Times New Roman" w:hAnsi="Times New Roman"/>
          <w:sz w:val="28"/>
        </w:rPr>
        <w:t xml:space="preserve"> к постановлению Правительства Камчатского края </w:t>
      </w:r>
      <w:r>
        <w:rPr>
          <w:rFonts w:ascii="Times New Roman" w:hAnsi="Times New Roman"/>
          <w:color w:val="000000"/>
          <w:sz w:val="28"/>
        </w:rPr>
        <w:t xml:space="preserve">от 10.06.2022 </w:t>
      </w:r>
      <w:r>
        <w:rPr>
          <w:rFonts w:ascii="Times New Roman" w:hAnsi="Times New Roman"/>
          <w:color w:val="000000"/>
          <w:sz w:val="28"/>
        </w:rPr>
        <w:t xml:space="preserve">№ 306-П </w:t>
      </w:r>
      <w:r>
        <w:rPr>
          <w:rFonts w:ascii="Times New Roman" w:hAnsi="Times New Roman"/>
          <w:color w:val="000000"/>
          <w:sz w:val="28"/>
        </w:rPr>
        <w:t>«Об утверждении Примерного положения о системе оплаты труда работников краевых государственных учреждений, подведомственных Министерству по чрезвычайным ситуациям Камчатского края» изм</w:t>
      </w:r>
      <w:r>
        <w:rPr>
          <w:rFonts w:ascii="Times New Roman" w:hAnsi="Times New Roman"/>
          <w:sz w:val="28"/>
        </w:rPr>
        <w:t>енение, изложив его в следующей редакции: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«4) премия по итогам работы (за месяц, за квартал, год);».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1863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исполняющий обязанности Председателя Правительства </w:t>
            </w:r>
          </w:p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A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B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" w:footer="709" w:gutter="0" w:header="709" w:left="1418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Plain Text"/>
    <w:basedOn w:val="Style_2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2_ch"/>
    <w:link w:val="Style_11"/>
    <w:rPr>
      <w:rFonts w:ascii="Calibri" w:hAnsi="Calibri"/>
    </w:rPr>
  </w:style>
  <w:style w:styleId="Style_12" w:type="paragraph">
    <w:name w:val="Гиперссылка1"/>
    <w:basedOn w:val="Style_5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5_ch"/>
    <w:link w:val="Style_12"/>
    <w:rPr>
      <w:color w:themeColor="hyperlink" w:val="0563C1"/>
      <w:u w:val="single"/>
    </w:rPr>
  </w:style>
  <w:style w:styleId="Style_13" w:type="paragraph">
    <w:name w:val="Balloon Text"/>
    <w:basedOn w:val="Style_2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2_ch"/>
    <w:link w:val="Style_13"/>
    <w:rPr>
      <w:rFonts w:ascii="Segoe UI" w:hAnsi="Segoe UI"/>
      <w:sz w:val="18"/>
    </w:rPr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9"/>
    <w:next w:val="Style_2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footer"/>
    <w:basedOn w:val="Style_2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footer"/>
    <w:basedOn w:val="Style_2_ch"/>
    <w:link w:val="Style_24"/>
    <w:rPr>
      <w:rFonts w:ascii="Times New Roman" w:hAnsi="Times New Roman"/>
      <w:sz w:val="28"/>
    </w:rPr>
  </w:style>
  <w:style w:styleId="Style_25" w:type="paragraph">
    <w:name w:val="toc 8"/>
    <w:next w:val="Style_2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5"/>
    <w:next w:val="Style_2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2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header"/>
    <w:basedOn w:val="Style_2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3_ch" w:type="character">
    <w:name w:val="header"/>
    <w:basedOn w:val="Style_2_ch"/>
    <w:link w:val="Style_3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2025-02-21T03:38:44Z</dcterms:modified>
</cp:coreProperties>
</file>