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5B" w:rsidRDefault="00A611EB">
      <w:pPr>
        <w:spacing w:after="0"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закона Камчатского края внесен </w:t>
      </w:r>
    </w:p>
    <w:p w:rsidR="00C96C5B" w:rsidRDefault="00A611EB">
      <w:pPr>
        <w:spacing w:after="0"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Правительством Камчатского края</w:t>
      </w:r>
    </w:p>
    <w:p w:rsidR="00C96C5B" w:rsidRDefault="00C96C5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96C5B" w:rsidRDefault="00A611EB">
      <w:pPr>
        <w:spacing w:after="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8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 w:rsidR="00C96C5B" w:rsidRDefault="00C96C5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96C5B" w:rsidRDefault="00C96C5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96C5B" w:rsidRDefault="00C96C5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C96C5B" w:rsidRDefault="00A611E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Закон </w:t>
      </w:r>
    </w:p>
    <w:p w:rsidR="00C96C5B" w:rsidRDefault="00A611E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Камчатского края</w:t>
      </w:r>
    </w:p>
    <w:p w:rsidR="00C96C5B" w:rsidRDefault="00C96C5B">
      <w:pPr>
        <w:spacing w:line="240" w:lineRule="auto"/>
        <w:contextualSpacing/>
        <w:jc w:val="center"/>
      </w:pPr>
    </w:p>
    <w:p w:rsidR="00C96C5B" w:rsidRDefault="00A611E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О внесении изменения в статью 5 Закона Камчатского края </w:t>
      </w:r>
    </w:p>
    <w:p w:rsidR="00C96C5B" w:rsidRDefault="00A611EB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</w:p>
    <w:p w:rsidR="00C96C5B" w:rsidRDefault="00C96C5B">
      <w:pPr>
        <w:spacing w:after="0" w:line="240" w:lineRule="auto"/>
        <w:contextualSpacing/>
        <w:jc w:val="center"/>
      </w:pPr>
    </w:p>
    <w:p w:rsidR="00C96C5B" w:rsidRDefault="00A611E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Принят Законодательным Собранием Камчатского края</w:t>
      </w:r>
    </w:p>
    <w:p w:rsidR="00C96C5B" w:rsidRDefault="00A611E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" ___" ___________ 2025 года</w:t>
      </w:r>
    </w:p>
    <w:p w:rsidR="00C96C5B" w:rsidRDefault="00C96C5B">
      <w:pPr>
        <w:jc w:val="both"/>
      </w:pPr>
    </w:p>
    <w:p w:rsidR="00C96C5B" w:rsidRPr="00BD0465" w:rsidRDefault="00A611EB">
      <w:pPr>
        <w:pStyle w:val="18"/>
        <w:contextualSpacing/>
        <w:rPr>
          <w:lang w:val="ru-RU"/>
        </w:rPr>
      </w:pPr>
      <w:r w:rsidRPr="00BD0465">
        <w:rPr>
          <w:b/>
          <w:lang w:val="ru-RU"/>
        </w:rPr>
        <w:t>Статья 1</w:t>
      </w:r>
    </w:p>
    <w:p w:rsidR="00C96C5B" w:rsidRDefault="00A611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статью 5 Закона Камчатского края от 04.05.2008 № 50 </w:t>
      </w:r>
      <w:r>
        <w:rPr>
          <w:rFonts w:ascii="Times New Roman" w:hAnsi="Times New Roman"/>
          <w:sz w:val="28"/>
        </w:rPr>
        <w:br/>
        <w:t xml:space="preserve"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(с изменениями от 03.12.2010 № 516, от 30.05.2014 № 441, </w:t>
      </w:r>
      <w:r>
        <w:rPr>
          <w:rFonts w:ascii="Times New Roman" w:hAnsi="Times New Roman"/>
          <w:sz w:val="28"/>
        </w:rPr>
        <w:br/>
        <w:t>от 11.03.2019 № 31</w:t>
      </w:r>
      <w:r>
        <w:rPr>
          <w:rFonts w:ascii="Times New Roman" w:hAnsi="Times New Roman"/>
          <w:sz w:val="28"/>
          <w:szCs w:val="28"/>
        </w:rPr>
        <w:t xml:space="preserve">5, от 28.11.2022 № 141, от 23.04.2024 № 362) изменение, заменив слова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22 процентов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словами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18 процентов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C96C5B" w:rsidRPr="00BD0465" w:rsidRDefault="00A611EB">
      <w:pPr>
        <w:pStyle w:val="18"/>
        <w:contextualSpacing/>
        <w:rPr>
          <w:b/>
          <w:bCs/>
          <w:lang w:val="ru-RU"/>
        </w:rPr>
      </w:pPr>
      <w:r w:rsidRPr="00BD0465">
        <w:rPr>
          <w:b/>
          <w:bCs/>
          <w:lang w:val="ru-RU"/>
        </w:rPr>
        <w:t>Статья 2</w:t>
      </w:r>
    </w:p>
    <w:p w:rsidR="00C96C5B" w:rsidRDefault="00A611E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 1 июля 2025 года.</w:t>
      </w:r>
    </w:p>
    <w:p w:rsidR="00C96C5B" w:rsidRDefault="00C96C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6C5B" w:rsidRPr="00BD0465" w:rsidRDefault="00C96C5B">
      <w:pPr>
        <w:pStyle w:val="18"/>
        <w:contextualSpacing/>
        <w:rPr>
          <w:szCs w:val="28"/>
          <w:lang w:val="ru-RU"/>
        </w:rPr>
      </w:pPr>
    </w:p>
    <w:p w:rsidR="00C96C5B" w:rsidRPr="00BD0465" w:rsidRDefault="00C96C5B">
      <w:pPr>
        <w:pStyle w:val="18"/>
        <w:contextualSpacing/>
        <w:rPr>
          <w:szCs w:val="28"/>
          <w:lang w:val="ru-RU"/>
        </w:rPr>
      </w:pPr>
    </w:p>
    <w:p w:rsidR="00C96C5B" w:rsidRDefault="00A611E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Cs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В.В. Солодов</w:t>
      </w:r>
    </w:p>
    <w:p w:rsidR="00C96C5B" w:rsidRDefault="00C96C5B"/>
    <w:p w:rsidR="00BD0465" w:rsidRDefault="00BD0465"/>
    <w:p w:rsidR="00BD0465" w:rsidRDefault="00BD0465"/>
    <w:p w:rsidR="00BD0465" w:rsidRDefault="00BD0465"/>
    <w:p w:rsidR="00BD0465" w:rsidRDefault="00BD0465"/>
    <w:p w:rsidR="00BD0465" w:rsidRDefault="00BD0465"/>
    <w:p w:rsidR="00BD0465" w:rsidRDefault="00BD0465"/>
    <w:p w:rsidR="00BD0465" w:rsidRPr="00A3513D" w:rsidRDefault="00BD0465" w:rsidP="00A611EB">
      <w:pPr>
        <w:spacing w:after="0"/>
        <w:jc w:val="center"/>
        <w:rPr>
          <w:rFonts w:ascii="Times New Roman" w:hAnsi="Times New Roman"/>
          <w:b/>
          <w:sz w:val="28"/>
        </w:rPr>
      </w:pPr>
      <w:r w:rsidRPr="00A3513D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D0465" w:rsidRPr="00A3513D" w:rsidRDefault="00BD0465" w:rsidP="00A611EB">
      <w:pPr>
        <w:spacing w:after="0"/>
        <w:jc w:val="center"/>
        <w:rPr>
          <w:rFonts w:ascii="Times New Roman" w:hAnsi="Times New Roman"/>
          <w:b/>
          <w:sz w:val="28"/>
        </w:rPr>
      </w:pPr>
      <w:r w:rsidRPr="00A3513D">
        <w:rPr>
          <w:rFonts w:ascii="Times New Roman" w:hAnsi="Times New Roman"/>
          <w:b/>
          <w:sz w:val="28"/>
        </w:rPr>
        <w:t>к проекту закона Камчатского края</w:t>
      </w:r>
    </w:p>
    <w:p w:rsidR="00BD0465" w:rsidRPr="00A3513D" w:rsidRDefault="00BD0465" w:rsidP="00BD0465">
      <w:pPr>
        <w:contextualSpacing/>
        <w:jc w:val="center"/>
        <w:rPr>
          <w:rFonts w:ascii="Times New Roman" w:hAnsi="Times New Roman"/>
          <w:b/>
        </w:rPr>
      </w:pPr>
      <w:r w:rsidRPr="00A3513D">
        <w:rPr>
          <w:rFonts w:ascii="Times New Roman" w:hAnsi="Times New Roman"/>
          <w:b/>
          <w:sz w:val="28"/>
        </w:rPr>
        <w:t xml:space="preserve">"О внесении изменения в статью 5 Закона Камчатского края </w:t>
      </w:r>
    </w:p>
    <w:p w:rsidR="00BD0465" w:rsidRPr="00A3513D" w:rsidRDefault="00BD0465" w:rsidP="00BD0465">
      <w:pPr>
        <w:contextualSpacing/>
        <w:jc w:val="center"/>
        <w:rPr>
          <w:rFonts w:ascii="Times New Roman" w:hAnsi="Times New Roman"/>
          <w:b/>
        </w:rPr>
      </w:pPr>
      <w:r w:rsidRPr="00A3513D">
        <w:rPr>
          <w:rFonts w:ascii="Times New Roman" w:hAnsi="Times New Roman"/>
          <w:b/>
          <w:sz w:val="28"/>
        </w:rPr>
        <w:t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</w:p>
    <w:p w:rsidR="00BD0465" w:rsidRPr="00A3513D" w:rsidRDefault="00BD0465" w:rsidP="00BD0465">
      <w:pPr>
        <w:ind w:firstLine="709"/>
        <w:jc w:val="both"/>
        <w:rPr>
          <w:rFonts w:ascii="Times New Roman" w:hAnsi="Times New Roman"/>
        </w:rPr>
      </w:pPr>
    </w:p>
    <w:p w:rsidR="00BD0465" w:rsidRPr="00A3513D" w:rsidRDefault="00BD0465" w:rsidP="00BD0465">
      <w:pPr>
        <w:spacing w:line="288" w:lineRule="atLeast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A3513D">
        <w:rPr>
          <w:rFonts w:ascii="Times New Roman" w:hAnsi="Times New Roman"/>
          <w:sz w:val="28"/>
        </w:rPr>
        <w:t xml:space="preserve">Статьей 5 Закона Камчатского края от 04.05.2008 № 50 </w:t>
      </w:r>
      <w:r w:rsidR="00A611EB">
        <w:rPr>
          <w:rFonts w:ascii="Times New Roman" w:hAnsi="Times New Roman"/>
          <w:sz w:val="28"/>
        </w:rPr>
        <w:t xml:space="preserve">                              </w:t>
      </w:r>
      <w:r w:rsidRPr="00A3513D">
        <w:rPr>
          <w:rFonts w:ascii="Times New Roman" w:hAnsi="Times New Roman"/>
          <w:sz w:val="28"/>
        </w:rPr>
        <w:t xml:space="preserve">"О региональных стандартах, применяемых при определении прав граждан на субсидии на оплату жилого помещения и коммунальных услуг и расчете их размеров" размер регионального стандарта максимально допустимой доли расходов на оплату жилого помещения и коммунальных услуг в совокупном доходе семьи (далее </w:t>
      </w:r>
      <w:r w:rsidRPr="00A3513D">
        <w:rPr>
          <w:rFonts w:ascii="Times New Roman" w:hAnsi="Times New Roman"/>
          <w:sz w:val="25"/>
          <w:szCs w:val="25"/>
        </w:rPr>
        <w:t>–</w:t>
      </w:r>
      <w:r w:rsidRPr="00A3513D">
        <w:rPr>
          <w:rFonts w:ascii="Times New Roman" w:hAnsi="Times New Roman"/>
          <w:sz w:val="28"/>
        </w:rPr>
        <w:t xml:space="preserve"> доля расходов на ЖКУ) установлен в размере 22</w:t>
      </w:r>
      <w:r w:rsidRPr="00A3513D">
        <w:rPr>
          <w:rFonts w:ascii="Times New Roman" w:hAnsi="Times New Roman"/>
          <w:sz w:val="28"/>
          <w:highlight w:val="white"/>
        </w:rPr>
        <w:t xml:space="preserve"> процентов. </w:t>
      </w:r>
    </w:p>
    <w:p w:rsidR="00BD0465" w:rsidRPr="00A3513D" w:rsidRDefault="00BD0465" w:rsidP="00BD0465">
      <w:pPr>
        <w:ind w:firstLine="708"/>
        <w:jc w:val="both"/>
        <w:rPr>
          <w:rFonts w:ascii="Times New Roman" w:hAnsi="Times New Roman"/>
        </w:rPr>
      </w:pPr>
      <w:r w:rsidRPr="00A3513D">
        <w:rPr>
          <w:rFonts w:ascii="Times New Roman" w:hAnsi="Times New Roman"/>
          <w:sz w:val="28"/>
        </w:rPr>
        <w:t>Показатель доли расходов на ЖКУ используется при расчете сумм субсидий гражданам на оплату жилого помещения и коммунальных услуг, предоставляемых в соответствии со статьей 159 Жилищного кодекса Российской Федерации и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761.</w:t>
      </w:r>
    </w:p>
    <w:p w:rsidR="00BD0465" w:rsidRPr="00A3513D" w:rsidRDefault="00BD0465" w:rsidP="00BD0465">
      <w:pPr>
        <w:ind w:firstLine="708"/>
        <w:jc w:val="both"/>
        <w:rPr>
          <w:rFonts w:ascii="Times New Roman" w:hAnsi="Times New Roman"/>
        </w:rPr>
      </w:pPr>
      <w:r w:rsidRPr="00A3513D">
        <w:rPr>
          <w:rFonts w:ascii="Times New Roman" w:hAnsi="Times New Roman"/>
          <w:sz w:val="28"/>
        </w:rPr>
        <w:t>Г</w:t>
      </w:r>
      <w:r w:rsidRPr="00A3513D">
        <w:rPr>
          <w:rFonts w:ascii="Times New Roman" w:hAnsi="Times New Roman"/>
          <w:sz w:val="28"/>
          <w:szCs w:val="28"/>
        </w:rPr>
        <w:t>одовой размер профинансированных бюджетных ассигнований в форме субвенций органам местного самоуправления муниципальных образований</w:t>
      </w:r>
      <w:r w:rsidRPr="00A3513D">
        <w:rPr>
          <w:rFonts w:ascii="Times New Roman" w:hAnsi="Times New Roman"/>
          <w:sz w:val="28"/>
          <w:szCs w:val="28"/>
        </w:rPr>
        <w:br/>
        <w:t>в Камчатском крае на выполнение ими государственных полномочий</w:t>
      </w:r>
      <w:r w:rsidRPr="00A3513D">
        <w:rPr>
          <w:rFonts w:ascii="Times New Roman" w:hAnsi="Times New Roman"/>
          <w:sz w:val="28"/>
          <w:szCs w:val="28"/>
        </w:rPr>
        <w:br/>
        <w:t>по предоставлению гражданам субсидий на оплату жилого помещения</w:t>
      </w:r>
      <w:r w:rsidRPr="00A3513D">
        <w:rPr>
          <w:rFonts w:ascii="Times New Roman" w:hAnsi="Times New Roman"/>
          <w:sz w:val="28"/>
          <w:szCs w:val="28"/>
        </w:rPr>
        <w:br/>
        <w:t xml:space="preserve">и коммунальных услуг за 2023 год составил 226 510 тыс. рублей, за 2024 год (прогнозный показатель) </w:t>
      </w:r>
      <w:r w:rsidRPr="00A3513D">
        <w:rPr>
          <w:rFonts w:ascii="Times New Roman" w:hAnsi="Times New Roman"/>
          <w:sz w:val="25"/>
          <w:szCs w:val="25"/>
        </w:rPr>
        <w:t>–</w:t>
      </w:r>
      <w:r w:rsidRPr="00A3513D">
        <w:rPr>
          <w:rFonts w:ascii="Times New Roman" w:hAnsi="Times New Roman"/>
          <w:sz w:val="28"/>
          <w:szCs w:val="28"/>
        </w:rPr>
        <w:t xml:space="preserve"> 238 050 тыс. рублей. Указанной мерой поддержки</w:t>
      </w:r>
      <w:r w:rsidRPr="00A3513D">
        <w:rPr>
          <w:rFonts w:ascii="Times New Roman" w:hAnsi="Times New Roman"/>
          <w:sz w:val="28"/>
          <w:szCs w:val="28"/>
        </w:rPr>
        <w:br/>
        <w:t>в текущем году воспользуются по прогнозным данным 6 524 семьи, составляющих 4,2 процента от общего числа семей в регионе.</w:t>
      </w:r>
    </w:p>
    <w:p w:rsidR="00BD0465" w:rsidRDefault="00BD0465" w:rsidP="00BD0465">
      <w:pPr>
        <w:pStyle w:val="afe"/>
        <w:spacing w:after="0"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сдерживания роста тарифов Жилищный кодекс Российской Федерации предусматривает ограничение роста платы граждан за все коммунальные услуги путем установления Правительством Российской Федерации индексов изменения вносимой гражданами платы за коммунальные услуги в среднем по субъектам Российской Федерации и предельного отклонения от величины указанных индексов. </w:t>
      </w:r>
    </w:p>
    <w:p w:rsidR="00BD0465" w:rsidRDefault="00BD0465" w:rsidP="00BD0465">
      <w:pPr>
        <w:pStyle w:val="afe"/>
        <w:spacing w:after="0" w:line="285" w:lineRule="atLeast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Индексы изменения размера вносимой гражданами платы за коммунальные услуги по Камчатскому краю на 2025 год и предельно </w:t>
      </w:r>
      <w:r>
        <w:rPr>
          <w:color w:val="000000"/>
          <w:sz w:val="28"/>
          <w:szCs w:val="28"/>
        </w:rPr>
        <w:lastRenderedPageBreak/>
        <w:t xml:space="preserve">допустимые отклонения на 2025 год утверждены распоряжением Правительства Российской Федерации </w:t>
      </w:r>
      <w:r>
        <w:rPr>
          <w:color w:val="000000"/>
          <w:sz w:val="28"/>
          <w:szCs w:val="28"/>
        </w:rPr>
        <w:br/>
        <w:t>от 15.11.2024 № 3287-р. В первом полугодии 2025 года рост платы граждан не предусмотрен, при этом с 1 июля 2025 года в Камчатском крае произойдет рост платы граждан за коммунальные услуги в среднем по региону на 11,9 процентов. Плата за отдельные коммунальные услуги может быть больше или меньше установленного индекса.</w:t>
      </w:r>
    </w:p>
    <w:p w:rsidR="00BD0465" w:rsidRDefault="00BD0465" w:rsidP="00BD0465">
      <w:pPr>
        <w:pStyle w:val="afe"/>
        <w:spacing w:after="0" w:line="285" w:lineRule="atLeast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тарифов для населения на коммунальные услуги может оказать существенное негативное влияние на уровень жизни малообеспеченных семей, чьи доходы ниже или незначительно выше прожиточного минимума, установленного</w:t>
      </w:r>
      <w:r>
        <w:rPr>
          <w:color w:val="000000"/>
          <w:sz w:val="28"/>
          <w:szCs w:val="28"/>
        </w:rPr>
        <w:br/>
        <w:t>в Камчатском крае.</w:t>
      </w:r>
    </w:p>
    <w:p w:rsidR="00BD0465" w:rsidRPr="00BD0465" w:rsidRDefault="00BD0465" w:rsidP="00BD0465">
      <w:pPr>
        <w:spacing w:line="288" w:lineRule="atLeast"/>
        <w:ind w:firstLine="708"/>
        <w:jc w:val="both"/>
        <w:rPr>
          <w:rFonts w:ascii="Times New Roman" w:hAnsi="Times New Roman"/>
          <w:highlight w:val="white"/>
        </w:rPr>
      </w:pPr>
      <w:r w:rsidRPr="00BD0465">
        <w:rPr>
          <w:rFonts w:ascii="Times New Roman" w:hAnsi="Times New Roman"/>
          <w:sz w:val="28"/>
          <w:szCs w:val="28"/>
        </w:rPr>
        <w:t xml:space="preserve">В целях поддержки семей, имеющих низкий совокупный доход, законопроектом предлагается с 1 июля 2025 года снизить уровень максимально допустимой </w:t>
      </w:r>
      <w:r w:rsidRPr="00BD0465">
        <w:rPr>
          <w:rFonts w:ascii="Times New Roman" w:hAnsi="Times New Roman"/>
          <w:sz w:val="28"/>
        </w:rPr>
        <w:t>доли расходов на ЖКУ до 18 проценто</w:t>
      </w:r>
      <w:r w:rsidRPr="00BD0465">
        <w:rPr>
          <w:rFonts w:ascii="Times New Roman" w:hAnsi="Times New Roman"/>
          <w:sz w:val="28"/>
          <w:highlight w:val="white"/>
        </w:rPr>
        <w:t xml:space="preserve">в. </w:t>
      </w:r>
    </w:p>
    <w:p w:rsidR="00BD0465" w:rsidRPr="00BD0465" w:rsidRDefault="00BD0465" w:rsidP="00BD0465">
      <w:pPr>
        <w:ind w:firstLine="709"/>
        <w:jc w:val="both"/>
        <w:rPr>
          <w:rFonts w:ascii="Times New Roman" w:hAnsi="Times New Roman"/>
        </w:rPr>
      </w:pPr>
      <w:r w:rsidRPr="00BD0465">
        <w:rPr>
          <w:rFonts w:ascii="Times New Roman" w:hAnsi="Times New Roman"/>
          <w:sz w:val="28"/>
          <w:szCs w:val="28"/>
        </w:rPr>
        <w:t>При этом плановый годовой размер ассигнований из краевого бюджета составит 441 488,1 тыс. рублей, а мерой поддержки будет охвачено 11 528 семей, составляющих 8,4 процента от общего числа семей в Камчатском крае.</w:t>
      </w:r>
    </w:p>
    <w:p w:rsidR="00BD0465" w:rsidRPr="00BD0465" w:rsidRDefault="00BD0465" w:rsidP="00BD0465">
      <w:pPr>
        <w:ind w:firstLine="709"/>
        <w:jc w:val="both"/>
        <w:rPr>
          <w:rFonts w:ascii="Times New Roman" w:hAnsi="Times New Roman"/>
        </w:rPr>
      </w:pPr>
      <w:r w:rsidRPr="00BD0465">
        <w:rPr>
          <w:rFonts w:ascii="Times New Roman" w:hAnsi="Times New Roman"/>
          <w:sz w:val="28"/>
          <w:szCs w:val="28"/>
        </w:rPr>
        <w:t>Снижение доли расходов на ЖКУ согласовано Губернатором Камчатского края в соответствии с письмом заместителя Председателя Правительства Камчатского края С.А. Миронова от 14.10.2024 № 01-03-44-4199.</w:t>
      </w:r>
    </w:p>
    <w:p w:rsidR="00BD0465" w:rsidRPr="00BD0465" w:rsidRDefault="00BD0465" w:rsidP="00BD04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0465">
        <w:rPr>
          <w:rFonts w:ascii="Times New Roman" w:hAnsi="Times New Roman"/>
          <w:sz w:val="28"/>
          <w:szCs w:val="28"/>
        </w:rPr>
        <w:t>Отложенный срок вступления в силу законопроекта обусловлен повышением тарифов на коммунальные услуги для населения с 1 июля 2025 года.</w:t>
      </w:r>
    </w:p>
    <w:p w:rsidR="00BD0465" w:rsidRDefault="00BD0465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D37939" w:rsidRPr="00D37939" w:rsidRDefault="00D37939" w:rsidP="00D37939">
      <w:pPr>
        <w:spacing w:after="0"/>
        <w:ind w:left="-709" w:right="-283"/>
        <w:jc w:val="center"/>
        <w:outlineLvl w:val="1"/>
        <w:rPr>
          <w:rFonts w:ascii="Times New Roman" w:hAnsi="Times New Roman"/>
          <w:b/>
          <w:sz w:val="28"/>
        </w:rPr>
      </w:pPr>
      <w:r w:rsidRPr="00D37939">
        <w:rPr>
          <w:rFonts w:ascii="Times New Roman" w:hAnsi="Times New Roman"/>
          <w:b/>
          <w:sz w:val="28"/>
        </w:rPr>
        <w:lastRenderedPageBreak/>
        <w:t>Перечень</w:t>
      </w:r>
    </w:p>
    <w:p w:rsidR="00D37939" w:rsidRPr="00D37939" w:rsidRDefault="00D37939" w:rsidP="00D37939">
      <w:pPr>
        <w:spacing w:after="0"/>
        <w:ind w:left="-709" w:right="-283"/>
        <w:jc w:val="center"/>
        <w:rPr>
          <w:rFonts w:ascii="Times New Roman" w:hAnsi="Times New Roman"/>
          <w:b/>
          <w:sz w:val="28"/>
        </w:rPr>
      </w:pPr>
      <w:r w:rsidRPr="00D37939">
        <w:rPr>
          <w:rFonts w:ascii="Times New Roman" w:hAnsi="Times New Roman"/>
          <w:b/>
          <w:sz w:val="28"/>
        </w:rPr>
        <w:t xml:space="preserve">законов и иных нормативных правовых актов Камчатского края, </w:t>
      </w:r>
    </w:p>
    <w:p w:rsidR="00D37939" w:rsidRPr="00D37939" w:rsidRDefault="00D37939" w:rsidP="00D37939">
      <w:pPr>
        <w:spacing w:after="0"/>
        <w:jc w:val="center"/>
        <w:rPr>
          <w:rFonts w:ascii="Times New Roman" w:hAnsi="Times New Roman"/>
          <w:b/>
          <w:sz w:val="24"/>
        </w:rPr>
      </w:pPr>
      <w:r w:rsidRPr="00D37939">
        <w:rPr>
          <w:rFonts w:ascii="Times New Roman" w:hAnsi="Times New Roman"/>
          <w:b/>
          <w:sz w:val="28"/>
        </w:rPr>
        <w:t>подлежащих разработке, принятию в целях реализации закона Камчатского края "</w:t>
      </w:r>
      <w:r w:rsidRPr="00D37939">
        <w:rPr>
          <w:rFonts w:ascii="Times New Roman" w:hAnsi="Times New Roman"/>
          <w:b/>
          <w:spacing w:val="2"/>
          <w:sz w:val="28"/>
        </w:rPr>
        <w:t xml:space="preserve">О внесении изменения в статью 5 Закона Камчатского края </w:t>
      </w:r>
      <w:r w:rsidRPr="00D37939">
        <w:rPr>
          <w:rFonts w:ascii="Times New Roman" w:hAnsi="Times New Roman"/>
          <w:b/>
          <w:sz w:val="28"/>
        </w:rPr>
        <w:t>"</w:t>
      </w:r>
      <w:r w:rsidRPr="00D37939">
        <w:rPr>
          <w:rFonts w:ascii="Times New Roman" w:hAnsi="Times New Roman"/>
          <w:b/>
          <w:spacing w:val="2"/>
          <w:sz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D37939">
        <w:rPr>
          <w:rFonts w:ascii="Times New Roman" w:hAnsi="Times New Roman"/>
          <w:b/>
          <w:sz w:val="28"/>
        </w:rPr>
        <w:t>", признанию утратившими силу, приостановлению, изменению</w:t>
      </w:r>
    </w:p>
    <w:p w:rsidR="00D37939" w:rsidRPr="00D37939" w:rsidRDefault="00D37939" w:rsidP="00D37939">
      <w:pPr>
        <w:pStyle w:val="ConsPlusNormal"/>
        <w:ind w:left="-709" w:right="-283"/>
        <w:rPr>
          <w:rFonts w:cs="Times New Roman"/>
        </w:rPr>
      </w:pPr>
    </w:p>
    <w:p w:rsidR="00D37939" w:rsidRDefault="00D37939" w:rsidP="00D37939">
      <w:pPr>
        <w:ind w:firstLine="708"/>
        <w:jc w:val="both"/>
        <w:rPr>
          <w:rFonts w:ascii="Times New Roman" w:hAnsi="Times New Roman"/>
          <w:sz w:val="28"/>
        </w:rPr>
      </w:pPr>
      <w:r w:rsidRPr="00D37939">
        <w:rPr>
          <w:rFonts w:ascii="Times New Roman" w:hAnsi="Times New Roman"/>
          <w:sz w:val="28"/>
        </w:rPr>
        <w:t>Принятие закона Камчатского края "</w:t>
      </w:r>
      <w:r w:rsidRPr="00D37939">
        <w:rPr>
          <w:rFonts w:ascii="Times New Roman" w:hAnsi="Times New Roman"/>
          <w:spacing w:val="2"/>
          <w:sz w:val="28"/>
        </w:rPr>
        <w:t xml:space="preserve">О внесении изменения в статью 5 Закона Камчатского края </w:t>
      </w:r>
      <w:r w:rsidRPr="00D37939">
        <w:rPr>
          <w:rFonts w:ascii="Times New Roman" w:hAnsi="Times New Roman"/>
          <w:sz w:val="28"/>
        </w:rPr>
        <w:t>"</w:t>
      </w:r>
      <w:r w:rsidRPr="00D37939">
        <w:rPr>
          <w:rFonts w:ascii="Times New Roman" w:hAnsi="Times New Roman"/>
          <w:spacing w:val="2"/>
          <w:sz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D37939">
        <w:rPr>
          <w:rFonts w:ascii="Times New Roman" w:hAnsi="Times New Roman"/>
          <w:sz w:val="28"/>
        </w:rPr>
        <w:t>" не потребует признания утратившими силу, приостановления, изменения законов и иных нормативных правовых актов Камчатского края.</w:t>
      </w: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Default="008A4E19" w:rsidP="00D37939">
      <w:pPr>
        <w:ind w:firstLine="708"/>
        <w:jc w:val="both"/>
        <w:rPr>
          <w:rFonts w:ascii="Times New Roman" w:hAnsi="Times New Roman"/>
          <w:sz w:val="28"/>
        </w:rPr>
      </w:pPr>
    </w:p>
    <w:p w:rsidR="008A4E19" w:rsidRPr="008A4E19" w:rsidRDefault="008A4E19" w:rsidP="008A4E19">
      <w:pPr>
        <w:spacing w:after="0"/>
        <w:ind w:left="-709"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 w:rsidRPr="008A4E19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8A4E19" w:rsidRPr="008A4E19" w:rsidRDefault="008A4E19" w:rsidP="008A4E19">
      <w:pPr>
        <w:tabs>
          <w:tab w:val="left" w:pos="1620"/>
        </w:tabs>
        <w:spacing w:after="0"/>
        <w:ind w:left="-709" w:right="-284"/>
        <w:jc w:val="center"/>
        <w:rPr>
          <w:rFonts w:ascii="Times New Roman" w:hAnsi="Times New Roman"/>
          <w:b/>
          <w:sz w:val="28"/>
          <w:szCs w:val="28"/>
        </w:rPr>
      </w:pPr>
      <w:r w:rsidRPr="008A4E19">
        <w:rPr>
          <w:rFonts w:ascii="Times New Roman" w:hAnsi="Times New Roman"/>
          <w:b/>
          <w:sz w:val="28"/>
          <w:szCs w:val="28"/>
        </w:rPr>
        <w:t xml:space="preserve">к проекту закона Камчатского края </w:t>
      </w:r>
      <w:r w:rsidRPr="008A4E19">
        <w:rPr>
          <w:rFonts w:ascii="Times New Roman" w:hAnsi="Times New Roman"/>
          <w:b/>
          <w:sz w:val="28"/>
        </w:rPr>
        <w:t>"</w:t>
      </w:r>
      <w:r w:rsidRPr="008A4E19">
        <w:rPr>
          <w:rFonts w:ascii="Times New Roman" w:hAnsi="Times New Roman"/>
          <w:b/>
          <w:spacing w:val="2"/>
          <w:sz w:val="28"/>
          <w:szCs w:val="28"/>
        </w:rPr>
        <w:t xml:space="preserve">О внесении изменения в статью 5 </w:t>
      </w:r>
      <w:bookmarkEnd w:id="0"/>
      <w:r w:rsidRPr="008A4E19">
        <w:rPr>
          <w:rFonts w:ascii="Times New Roman" w:hAnsi="Times New Roman"/>
          <w:b/>
          <w:spacing w:val="2"/>
          <w:sz w:val="28"/>
          <w:szCs w:val="28"/>
        </w:rPr>
        <w:t xml:space="preserve">Закона Камчатского края </w:t>
      </w:r>
      <w:r w:rsidRPr="008A4E19">
        <w:rPr>
          <w:rFonts w:ascii="Times New Roman" w:hAnsi="Times New Roman"/>
          <w:b/>
          <w:sz w:val="28"/>
        </w:rPr>
        <w:t>"</w:t>
      </w:r>
      <w:r w:rsidRPr="008A4E19">
        <w:rPr>
          <w:rFonts w:ascii="Times New Roman" w:hAnsi="Times New Roman"/>
          <w:b/>
          <w:spacing w:val="2"/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8A4E19">
        <w:rPr>
          <w:rFonts w:ascii="Times New Roman" w:hAnsi="Times New Roman"/>
          <w:b/>
          <w:sz w:val="28"/>
        </w:rPr>
        <w:t>"</w:t>
      </w:r>
    </w:p>
    <w:p w:rsidR="008A4E19" w:rsidRPr="008A4E19" w:rsidRDefault="008A4E19" w:rsidP="008A4E19">
      <w:pPr>
        <w:tabs>
          <w:tab w:val="left" w:pos="1620"/>
        </w:tabs>
        <w:ind w:left="-709" w:right="-283"/>
        <w:jc w:val="both"/>
        <w:rPr>
          <w:rFonts w:ascii="Times New Roman" w:hAnsi="Times New Roman"/>
          <w:sz w:val="28"/>
          <w:szCs w:val="28"/>
        </w:rPr>
      </w:pPr>
    </w:p>
    <w:p w:rsidR="008A4E19" w:rsidRPr="008A4E19" w:rsidRDefault="008A4E19" w:rsidP="008A4E19">
      <w:pPr>
        <w:ind w:left="-709" w:right="-283" w:firstLine="709"/>
        <w:jc w:val="both"/>
        <w:rPr>
          <w:rFonts w:ascii="Times New Roman" w:hAnsi="Times New Roman"/>
          <w:sz w:val="28"/>
          <w:szCs w:val="28"/>
        </w:rPr>
      </w:pPr>
      <w:r w:rsidRPr="008A4E19">
        <w:rPr>
          <w:rFonts w:ascii="Times New Roman" w:hAnsi="Times New Roman"/>
          <w:sz w:val="28"/>
          <w:szCs w:val="28"/>
        </w:rPr>
        <w:t xml:space="preserve">Реализация закона Камчатского края </w:t>
      </w:r>
      <w:r w:rsidRPr="008A4E19">
        <w:rPr>
          <w:rFonts w:ascii="Times New Roman" w:hAnsi="Times New Roman"/>
          <w:sz w:val="28"/>
        </w:rPr>
        <w:t>"</w:t>
      </w:r>
      <w:r w:rsidRPr="008A4E19">
        <w:rPr>
          <w:rFonts w:ascii="Times New Roman" w:hAnsi="Times New Roman"/>
          <w:spacing w:val="2"/>
          <w:sz w:val="28"/>
          <w:szCs w:val="28"/>
        </w:rPr>
        <w:t xml:space="preserve">О внесении изменения в статью 5 Закона Камчатского края </w:t>
      </w:r>
      <w:r w:rsidRPr="008A4E19">
        <w:rPr>
          <w:rFonts w:ascii="Times New Roman" w:hAnsi="Times New Roman"/>
          <w:sz w:val="28"/>
        </w:rPr>
        <w:t>"</w:t>
      </w:r>
      <w:r w:rsidRPr="008A4E19">
        <w:rPr>
          <w:rFonts w:ascii="Times New Roman" w:hAnsi="Times New Roman"/>
          <w:spacing w:val="2"/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8A4E19">
        <w:rPr>
          <w:rFonts w:ascii="Times New Roman" w:hAnsi="Times New Roman"/>
          <w:sz w:val="28"/>
        </w:rPr>
        <w:t>"</w:t>
      </w:r>
      <w:r w:rsidRPr="008A4E19">
        <w:rPr>
          <w:rFonts w:ascii="Times New Roman" w:hAnsi="Times New Roman"/>
          <w:sz w:val="28"/>
          <w:szCs w:val="28"/>
        </w:rPr>
        <w:t xml:space="preserve"> потребует дополнительного финансирования из краевого бюджета:</w:t>
      </w:r>
    </w:p>
    <w:p w:rsidR="008A4E19" w:rsidRPr="008A4E19" w:rsidRDefault="008A4E19" w:rsidP="008A4E19">
      <w:pPr>
        <w:ind w:left="-709" w:right="-283" w:firstLine="709"/>
        <w:jc w:val="both"/>
        <w:rPr>
          <w:rFonts w:ascii="Times New Roman" w:hAnsi="Times New Roman"/>
          <w:sz w:val="28"/>
          <w:szCs w:val="28"/>
        </w:rPr>
      </w:pPr>
      <w:r w:rsidRPr="008A4E19">
        <w:rPr>
          <w:rFonts w:ascii="Times New Roman" w:hAnsi="Times New Roman"/>
          <w:sz w:val="28"/>
          <w:szCs w:val="28"/>
        </w:rPr>
        <w:t xml:space="preserve"> в 2025 году в размере 194 607,1 тыс. рублей;</w:t>
      </w:r>
    </w:p>
    <w:p w:rsidR="008A4E19" w:rsidRPr="008A4E19" w:rsidRDefault="008A4E19" w:rsidP="008A4E19">
      <w:pPr>
        <w:ind w:left="-709" w:right="-283" w:firstLine="709"/>
        <w:jc w:val="both"/>
        <w:rPr>
          <w:rFonts w:ascii="Times New Roman" w:hAnsi="Times New Roman"/>
          <w:sz w:val="28"/>
          <w:szCs w:val="28"/>
        </w:rPr>
      </w:pPr>
      <w:r w:rsidRPr="008A4E19">
        <w:rPr>
          <w:rFonts w:ascii="Times New Roman" w:hAnsi="Times New Roman"/>
          <w:sz w:val="28"/>
          <w:szCs w:val="28"/>
        </w:rPr>
        <w:t xml:space="preserve"> в 2026 году в размере 202 391,0 тыс. рублей;</w:t>
      </w:r>
    </w:p>
    <w:p w:rsidR="008A4E19" w:rsidRDefault="008A4E19" w:rsidP="008A4E19">
      <w:pPr>
        <w:ind w:left="-709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2027 году в размере 210 486,9 тыс. рублей.</w:t>
      </w:r>
    </w:p>
    <w:p w:rsidR="008A4E19" w:rsidRPr="00D37939" w:rsidRDefault="008A4E19" w:rsidP="00D379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939" w:rsidRDefault="00D37939" w:rsidP="00BD0465">
      <w:pPr>
        <w:ind w:firstLine="709"/>
        <w:jc w:val="both"/>
        <w:rPr>
          <w:sz w:val="28"/>
          <w:szCs w:val="28"/>
        </w:rPr>
      </w:pPr>
    </w:p>
    <w:p w:rsidR="00BD0465" w:rsidRDefault="00BD0465"/>
    <w:sectPr w:rsidR="00BD0465"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5B" w:rsidRDefault="00A611EB">
      <w:pPr>
        <w:spacing w:after="0" w:line="240" w:lineRule="auto"/>
      </w:pPr>
      <w:r>
        <w:separator/>
      </w:r>
    </w:p>
  </w:endnote>
  <w:endnote w:type="continuationSeparator" w:id="0">
    <w:p w:rsidR="00C96C5B" w:rsidRDefault="00A6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5B" w:rsidRDefault="00A611EB">
      <w:pPr>
        <w:spacing w:after="0" w:line="240" w:lineRule="auto"/>
      </w:pPr>
      <w:r>
        <w:separator/>
      </w:r>
    </w:p>
  </w:footnote>
  <w:footnote w:type="continuationSeparator" w:id="0">
    <w:p w:rsidR="00C96C5B" w:rsidRDefault="00A61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5B"/>
    <w:rsid w:val="008A4E19"/>
    <w:rsid w:val="00A3513D"/>
    <w:rsid w:val="00A611EB"/>
    <w:rsid w:val="00BD0465"/>
    <w:rsid w:val="00C96C5B"/>
    <w:rsid w:val="00D3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E1AA"/>
  <w15:docId w15:val="{4DAB159C-EF58-4EA0-8912-F9C8EBDA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6"/>
    <w:rPr>
      <w:color w:val="0563C1" w:themeColor="hyperlink"/>
      <w:u w:val="single"/>
    </w:rPr>
  </w:style>
  <w:style w:type="character" w:styleId="af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Заголовок №2 + Не полужирный"/>
    <w:rPr>
      <w:rFonts w:ascii="Times New Roman" w:hAnsi="Times New Roman"/>
      <w:b/>
      <w:sz w:val="23"/>
      <w:highlight w:val="white"/>
    </w:rPr>
  </w:style>
  <w:style w:type="paragraph" w:customStyle="1" w:styleId="18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Times New Roman" w:hAnsi="Times New Roman"/>
      <w:sz w:val="28"/>
      <w:lang w:val="en-US" w:eastAsia="zh-CN"/>
    </w:rPr>
  </w:style>
  <w:style w:type="paragraph" w:styleId="afe">
    <w:name w:val="Body Text"/>
    <w:basedOn w:val="a"/>
    <w:link w:val="aff"/>
    <w:rsid w:val="00BD0465"/>
    <w:pPr>
      <w:spacing w:after="140" w:line="276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BD0465"/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D37939"/>
    <w:pPr>
      <w:widowControl w:val="0"/>
      <w:spacing w:after="0" w:line="240" w:lineRule="auto"/>
    </w:pPr>
    <w:rPr>
      <w:rFonts w:ascii="Times New Roman" w:eastAsia="Tahoma" w:hAnsi="Times New Roman" w:cs="Lohit Devanagari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16</cp:revision>
  <dcterms:created xsi:type="dcterms:W3CDTF">2023-05-01T23:02:00Z</dcterms:created>
  <dcterms:modified xsi:type="dcterms:W3CDTF">2025-01-30T23:25:00Z</dcterms:modified>
</cp:coreProperties>
</file>