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03"/>
                <wp:lineTo x="20479" y="20503"/>
                <wp:lineTo x="20479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-142"/>
        <w:tblLayout w:type="fixed"/>
      </w:tblPr>
      <w:tblGrid>
        <w:gridCol w:w="9796"/>
      </w:tblGrid>
      <w:tr>
        <w:tc>
          <w:tcPr>
            <w:tcW w:type="dxa" w:w="97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5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</w:t>
            </w:r>
            <w:r>
              <w:rPr>
                <w:rFonts w:ascii="Times New Roman" w:hAnsi="Times New Roman"/>
                <w:b w:val="1"/>
                <w:sz w:val="28"/>
              </w:rPr>
              <w:t>еречня населенных пунктов, подверженных угрозе лесных пожаров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на территории Камчатского края в 2025 году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статьей 18 Федерального закона от 21.12.1994 № 69-ФЗ «О пожарной безопасности», пунктом 417 Правил противопожарного режима в Российской Федерации, утвержденных постановлением Правительства Российской Федерации от 16.09.2020 № 1479,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1. Утвердить: </w:t>
      </w:r>
    </w:p>
    <w:p w14:paraId="1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Перечень населенных пунктов, подверженных угрозе лесных пожаров и других ландшафтных (природных) пожаров на территории Камчатского края </w:t>
      </w:r>
      <w:r>
        <w:rPr>
          <w:rFonts w:ascii="Times New Roman" w:hAnsi="Times New Roman"/>
          <w:sz w:val="28"/>
        </w:rPr>
        <w:t>в 2025 году, согласно приложению 1 к настоящему постановлению;</w:t>
      </w:r>
    </w:p>
    <w:p w14:paraId="1E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2) Перечень территорий организаций отдыха детей и их оздоровления, подверженных угрозе лесных пожаров на территории Камчатского края </w:t>
      </w:r>
      <w:r>
        <w:rPr>
          <w:rFonts w:ascii="Times New Roman" w:hAnsi="Times New Roman"/>
          <w:sz w:val="28"/>
        </w:rPr>
        <w:t>в 2025 году, согласно приложению 2 к настоящему постановлению;</w:t>
      </w:r>
    </w:p>
    <w:p w14:paraId="1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 Перечень территорий садоводства или огородничества, подверженных угрозе лесных пожаров на территории Камчатского края в 2025 году, согласно приложению 3 к настоящему постановлению.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постановление Правительства Камчатского края от 19.02.2024 № 50-П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</w:t>
      </w:r>
      <w:r>
        <w:rPr>
          <w:rFonts w:ascii="Times New Roman" w:hAnsi="Times New Roman"/>
          <w:b w:val="0"/>
          <w:sz w:val="28"/>
        </w:rPr>
        <w:t>еречня населенных пунктов, подверженных угрозе лесных пожаров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</w:t>
      </w:r>
      <w:r>
        <w:rPr>
          <w:rFonts w:ascii="Times New Roman" w:hAnsi="Times New Roman"/>
          <w:b w:val="0"/>
          <w:sz w:val="28"/>
        </w:rPr>
        <w:t xml:space="preserve"> на территории Камчатского края в 2024 году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0"/>
      </w:tblGrid>
      <w:tr>
        <w:trPr>
          <w:trHeight w:hRule="atLeast" w:val="147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ь Правительства Камчатского края</w:t>
            </w:r>
          </w:p>
          <w:p w14:paraId="26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widowControl w:val="0"/>
              <w:ind w:firstLine="0" w:left="284"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14:paraId="2A000000">
      <w:r>
        <w:br w:type="page"/>
      </w:r>
    </w:p>
    <w:p w14:paraId="2B000000">
      <w:pPr>
        <w:sectPr>
          <w:headerReference r:id="rId6" w:type="default"/>
          <w:headerReference r:id="rId1" w:type="first"/>
          <w:footerReference r:id="rId2" w:type="first"/>
          <w:type w:val="nextPage"/>
          <w:pgSz w:h="16848" w:orient="portrait" w:w="11908"/>
          <w:pgMar w:bottom="1134" w:footer="0" w:gutter="0" w:header="340" w:left="1417" w:right="567" w:top="1134"/>
          <w:titlePg/>
        </w:sectPr>
      </w:pPr>
    </w:p>
    <w:tbl>
      <w:tblPr>
        <w:tblStyle w:val="Style_4"/>
        <w:tblW w:type="auto" w:w="0"/>
        <w:tblLayout w:type="fixed"/>
      </w:tblPr>
      <w:tblGrid>
        <w:gridCol w:w="477"/>
        <w:gridCol w:w="478"/>
        <w:gridCol w:w="484"/>
        <w:gridCol w:w="3663"/>
        <w:gridCol w:w="480"/>
        <w:gridCol w:w="1894"/>
        <w:gridCol w:w="486"/>
        <w:gridCol w:w="1675"/>
      </w:tblGrid>
      <w:tr>
        <w:tc>
          <w:tcPr>
            <w:tcW w:type="dxa" w:w="4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C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7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0"/>
        <w:jc w:val="center"/>
        <w:outlineLvl w:val="0"/>
      </w:pPr>
      <w:r>
        <w:rPr>
          <w:rFonts w:ascii="Times New Roman" w:hAnsi="Times New Roman"/>
          <w:sz w:val="28"/>
        </w:rPr>
        <w:t>Перечень</w:t>
      </w:r>
    </w:p>
    <w:p w14:paraId="40000000">
      <w:pPr>
        <w:spacing w:after="0" w:line="240" w:lineRule="auto"/>
        <w:ind w:firstLine="0" w:left="0"/>
        <w:jc w:val="center"/>
        <w:outlineLvl w:val="0"/>
      </w:pPr>
      <w:r>
        <w:rPr>
          <w:rFonts w:ascii="Times New Roman" w:hAnsi="Times New Roman"/>
          <w:sz w:val="28"/>
        </w:rPr>
        <w:t>населенных пунктов, подверженных угрозе лесных пожаров и других ландшафтных (природных) пожаров на территории Камчатского края</w:t>
      </w:r>
    </w:p>
    <w:p w14:paraId="41000000">
      <w:pPr>
        <w:spacing w:after="0" w:line="240" w:lineRule="auto"/>
        <w:ind w:firstLine="0" w:left="0"/>
        <w:jc w:val="center"/>
        <w:outlineLvl w:val="0"/>
      </w:pPr>
      <w:r>
        <w:rPr>
          <w:rFonts w:ascii="Times New Roman" w:hAnsi="Times New Roman"/>
          <w:sz w:val="28"/>
        </w:rPr>
        <w:t>в 2025 году</w:t>
      </w:r>
    </w:p>
    <w:p w14:paraId="42000000">
      <w:pPr>
        <w:spacing w:after="0" w:line="240" w:lineRule="auto"/>
        <w:ind w:firstLine="709" w:left="0"/>
        <w:jc w:val="both"/>
        <w:outlineLvl w:val="0"/>
      </w:pPr>
    </w:p>
    <w:p w14:paraId="43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1. Населенные пункты, подверженные угрозе лесных пожаров</w:t>
      </w:r>
    </w:p>
    <w:p w14:paraId="44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1.1. На территории Быстринского муниципального округа</w:t>
      </w:r>
    </w:p>
    <w:p w14:paraId="45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1. Село Эссо.</w:t>
      </w:r>
    </w:p>
    <w:p w14:paraId="46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2. Село Анавгай.</w:t>
      </w:r>
    </w:p>
    <w:p w14:paraId="47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1.2. На территории Мильковского муниципального округа</w:t>
      </w:r>
    </w:p>
    <w:p w14:paraId="48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3. Поселок Лазо.</w:t>
      </w:r>
    </w:p>
    <w:p w14:paraId="49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4. Поселок Атласово.</w:t>
      </w:r>
    </w:p>
    <w:p w14:paraId="4A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5. Поселок Таежный.</w:t>
      </w:r>
    </w:p>
    <w:p w14:paraId="4B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6. Село Долиновка.</w:t>
      </w:r>
    </w:p>
    <w:p w14:paraId="4C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7. Село Шаромы.</w:t>
      </w:r>
    </w:p>
    <w:p w14:paraId="4D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8. Село Пущино.</w:t>
      </w:r>
    </w:p>
    <w:p w14:paraId="4E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1.3. На территории Усть-Камчатского муниципального округа</w:t>
      </w:r>
    </w:p>
    <w:p w14:paraId="4F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9. Поселок Козыревск.</w:t>
      </w:r>
    </w:p>
    <w:p w14:paraId="50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10. Поселок Ключи.</w:t>
      </w:r>
    </w:p>
    <w:p w14:paraId="51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11. Село Майское.</w:t>
      </w:r>
    </w:p>
    <w:p w14:paraId="52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1.4. На территории Пенжинского муниципального района</w:t>
      </w:r>
    </w:p>
    <w:p w14:paraId="53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12. Село Аянка.</w:t>
      </w:r>
    </w:p>
    <w:p w14:paraId="54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13. Село Слаутное.</w:t>
      </w:r>
    </w:p>
    <w:p w14:paraId="55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14. Село Таловка.</w:t>
      </w:r>
    </w:p>
    <w:p w14:paraId="56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15. Село Оклан.</w:t>
      </w:r>
    </w:p>
    <w:p w14:paraId="57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16. Село Каменское.</w:t>
      </w:r>
    </w:p>
    <w:p w14:paraId="58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1.5. На территории Тигильского муниципального округа</w:t>
      </w:r>
    </w:p>
    <w:p w14:paraId="59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17. Поселок городского типа Палана.</w:t>
      </w:r>
    </w:p>
    <w:p w14:paraId="5A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18. Село Тигиль.</w:t>
      </w:r>
    </w:p>
    <w:p w14:paraId="5B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1.6. На территории Олюторского муниципального района</w:t>
      </w:r>
    </w:p>
    <w:p w14:paraId="5C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19. Село Ачайваям.</w:t>
      </w:r>
    </w:p>
    <w:p w14:paraId="5D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20. Село Хаилино.</w:t>
      </w:r>
    </w:p>
    <w:p w14:paraId="5E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21. Село Вывенка.</w:t>
      </w:r>
    </w:p>
    <w:p w14:paraId="5F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22. Село Тиличики.</w:t>
      </w:r>
    </w:p>
    <w:p w14:paraId="60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1.7. На территории Карагинского муниципального района</w:t>
      </w:r>
    </w:p>
    <w:p w14:paraId="61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23. Поселок Оссора.</w:t>
      </w:r>
    </w:p>
    <w:p w14:paraId="62000000">
      <w:pPr>
        <w:spacing w:after="0" w:line="240" w:lineRule="auto"/>
        <w:ind w:firstLine="0" w:left="0"/>
        <w:jc w:val="both"/>
        <w:outlineLvl w:val="0"/>
      </w:pPr>
    </w:p>
    <w:p w14:paraId="63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 Населенные пункты, подверженные угрозе ландшафтных </w:t>
      </w:r>
    </w:p>
    <w:p w14:paraId="64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(природных) пожаров</w:t>
      </w:r>
    </w:p>
    <w:p w14:paraId="65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2.1. На территории Петропавловск-Камчатского городского округа</w:t>
      </w:r>
    </w:p>
    <w:p w14:paraId="66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24. Город Петропавловск-Камчатский.</w:t>
      </w:r>
    </w:p>
    <w:p w14:paraId="67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2.2. На территории Алеутского муниципального округа</w:t>
      </w:r>
    </w:p>
    <w:p w14:paraId="68000000">
      <w:pPr>
        <w:spacing w:after="0" w:line="240" w:lineRule="auto"/>
        <w:ind w:firstLine="0" w:left="0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Село Никольское.</w:t>
      </w:r>
    </w:p>
    <w:p w14:paraId="69000000">
      <w:pPr>
        <w:spacing w:after="0" w:line="240" w:lineRule="auto"/>
        <w:ind w:firstLine="709" w:left="0"/>
        <w:jc w:val="center"/>
        <w:outlineLvl w:val="0"/>
      </w:pPr>
    </w:p>
    <w:p w14:paraId="6A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2.3. На территории Елизовского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</w:t>
      </w:r>
    </w:p>
    <w:p w14:paraId="6B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26. Город Елизово.</w:t>
      </w:r>
    </w:p>
    <w:p w14:paraId="6C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27. Рабочий поселок Вулканный.</w:t>
      </w:r>
    </w:p>
    <w:p w14:paraId="6D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28. Село Коряки.</w:t>
      </w:r>
    </w:p>
    <w:p w14:paraId="6E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29. Село Паратунка.</w:t>
      </w:r>
    </w:p>
    <w:p w14:paraId="6F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30. Село Николаевка.</w:t>
      </w:r>
    </w:p>
    <w:p w14:paraId="70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31. Поселок Новый.</w:t>
      </w:r>
    </w:p>
    <w:p w14:paraId="71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32. Поселок Нагорный.</w:t>
      </w:r>
    </w:p>
    <w:p w14:paraId="72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33. Поселок Красный.</w:t>
      </w:r>
    </w:p>
    <w:p w14:paraId="73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34. Село Двуречье.</w:t>
      </w:r>
    </w:p>
    <w:p w14:paraId="74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35. Поселок Лесной.</w:t>
      </w:r>
    </w:p>
    <w:p w14:paraId="75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36. Поселок Березняки.</w:t>
      </w:r>
    </w:p>
    <w:p w14:paraId="76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37. Село Южные Коряки.</w:t>
      </w:r>
    </w:p>
    <w:p w14:paraId="77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Село Северные Коряки</w:t>
      </w:r>
    </w:p>
    <w:p w14:paraId="78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39. Поселок Начики.</w:t>
      </w:r>
    </w:p>
    <w:p w14:paraId="79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40. Поселок Пионерский.</w:t>
      </w:r>
    </w:p>
    <w:p w14:paraId="7A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41. Поселок Раздольный.</w:t>
      </w:r>
    </w:p>
    <w:p w14:paraId="7B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Поселок Зеленый.</w:t>
      </w:r>
    </w:p>
    <w:p w14:paraId="7C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Поселок Сокоч.</w:t>
      </w:r>
    </w:p>
    <w:p w14:paraId="7D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Поселок Дальний.</w:t>
      </w:r>
    </w:p>
    <w:p w14:paraId="7E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Село Малки.</w:t>
      </w:r>
    </w:p>
    <w:p w14:paraId="7F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Село Ганалы.</w:t>
      </w:r>
    </w:p>
    <w:p w14:paraId="80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Село Сосновка.</w:t>
      </w:r>
    </w:p>
    <w:p w14:paraId="81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Поселок Термальный.</w:t>
      </w:r>
    </w:p>
    <w:p w14:paraId="82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Поселок Светлый.</w:t>
      </w:r>
    </w:p>
    <w:p w14:paraId="83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Поселок Крутобереговый.</w:t>
      </w:r>
    </w:p>
    <w:p w14:paraId="84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Поселок Пиначево.</w:t>
      </w:r>
    </w:p>
    <w:p w14:paraId="85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Поселок Кеткино.</w:t>
      </w:r>
    </w:p>
    <w:p w14:paraId="86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2.4. На территории Карагинского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</w:t>
      </w:r>
    </w:p>
    <w:p w14:paraId="87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53. Село Ивашка.</w:t>
      </w:r>
    </w:p>
    <w:p w14:paraId="88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54. Село Карага.</w:t>
      </w:r>
    </w:p>
    <w:p w14:paraId="89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55. Село Кострома.</w:t>
      </w:r>
    </w:p>
    <w:p w14:paraId="8A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2.5. На территории Мильковского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</w:t>
      </w:r>
    </w:p>
    <w:p w14:paraId="8B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56. Село Мильково.</w:t>
      </w:r>
    </w:p>
    <w:p w14:paraId="8C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2.6. На территории Олюторского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</w:t>
      </w:r>
    </w:p>
    <w:p w14:paraId="8D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57. Село Пахачи.</w:t>
      </w:r>
    </w:p>
    <w:p w14:paraId="8E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58. Село Средние Пахачи.</w:t>
      </w:r>
    </w:p>
    <w:p w14:paraId="8F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2.7. На территории Пенжинского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</w:t>
      </w:r>
    </w:p>
    <w:p w14:paraId="90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59. Село Манилы.</w:t>
      </w:r>
    </w:p>
    <w:p w14:paraId="91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60. Село Парень.</w:t>
      </w:r>
    </w:p>
    <w:p w14:paraId="92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2.8. На территории Соболевского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</w:t>
      </w:r>
    </w:p>
    <w:p w14:paraId="93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61. Село Устьевое.</w:t>
      </w:r>
    </w:p>
    <w:p w14:paraId="94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62. Село Соболево.</w:t>
      </w:r>
    </w:p>
    <w:p w14:paraId="95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63. Поселок Крутогоровский.</w:t>
      </w:r>
    </w:p>
    <w:p w14:paraId="96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64. Поселок Ичинский.</w:t>
      </w:r>
    </w:p>
    <w:p w14:paraId="97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2.9. На территории Тигильского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</w:t>
      </w:r>
    </w:p>
    <w:p w14:paraId="98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65. Село Воямполка.</w:t>
      </w:r>
    </w:p>
    <w:p w14:paraId="99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66. Село Ковран.</w:t>
      </w:r>
    </w:p>
    <w:p w14:paraId="9A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67. Село Лесная.</w:t>
      </w:r>
    </w:p>
    <w:p w14:paraId="9B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68. Село Седанка.</w:t>
      </w:r>
    </w:p>
    <w:p w14:paraId="9C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69. Село Хайрюзово.</w:t>
      </w:r>
    </w:p>
    <w:p w14:paraId="9D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 xml:space="preserve">2.10. На территории Усть-Большерецкого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</w:t>
      </w:r>
    </w:p>
    <w:p w14:paraId="9E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70. Село Апача.</w:t>
      </w:r>
    </w:p>
    <w:p w14:paraId="9F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71. Село Запорожье.</w:t>
      </w:r>
    </w:p>
    <w:p w14:paraId="A0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Село Карымай.</w:t>
      </w:r>
    </w:p>
    <w:p w14:paraId="A1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73. Село Кавалерское.</w:t>
      </w:r>
    </w:p>
    <w:p w14:paraId="A2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74. Село Усть-Большерецк.</w:t>
      </w:r>
    </w:p>
    <w:p w14:paraId="A3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75. Поселок Октябрьский.</w:t>
      </w:r>
    </w:p>
    <w:p w14:paraId="A4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76. Поселок Озерновский.</w:t>
      </w:r>
    </w:p>
    <w:p w14:paraId="A5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77. Поселок Паужетка.</w:t>
      </w:r>
    </w:p>
    <w:p w14:paraId="A6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78. Поселок Шумный.</w:t>
      </w:r>
    </w:p>
    <w:p w14:paraId="A7000000">
      <w:pPr>
        <w:spacing w:after="0" w:line="240" w:lineRule="auto"/>
        <w:ind w:firstLine="709" w:left="0"/>
        <w:jc w:val="center"/>
        <w:outlineLvl w:val="0"/>
      </w:pPr>
      <w:r>
        <w:rPr>
          <w:rFonts w:ascii="Times New Roman" w:hAnsi="Times New Roman"/>
          <w:sz w:val="28"/>
        </w:rPr>
        <w:t>2.11. На территории Усть-Камчатского муниципального округа</w:t>
      </w:r>
    </w:p>
    <w:p w14:paraId="A8000000">
      <w:pPr>
        <w:spacing w:after="0" w:line="240" w:lineRule="auto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>79. Поселок Усть-Камчатск.</w:t>
      </w:r>
    </w:p>
    <w:p w14:paraId="A9000000">
      <w:pPr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 Село Крутоберегово.</w:t>
      </w:r>
    </w:p>
    <w:p w14:paraId="AA000000">
      <w:pPr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W w:type="auto" w:w="0"/>
        <w:tblLayout w:type="fixed"/>
      </w:tblPr>
      <w:tblGrid>
        <w:gridCol w:w="477"/>
        <w:gridCol w:w="478"/>
        <w:gridCol w:w="484"/>
        <w:gridCol w:w="3663"/>
        <w:gridCol w:w="480"/>
        <w:gridCol w:w="1894"/>
        <w:gridCol w:w="486"/>
        <w:gridCol w:w="1675"/>
      </w:tblGrid>
      <w:tr>
        <w:tc>
          <w:tcPr>
            <w:tcW w:type="dxa" w:w="4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AB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A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A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A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5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AF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5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4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5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7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8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9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A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B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7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C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B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 w:firstLine="0" w:left="0"/>
        <w:jc w:val="center"/>
        <w:outlineLvl w:val="0"/>
      </w:pPr>
      <w:r>
        <w:rPr>
          <w:rFonts w:ascii="Times New Roman" w:hAnsi="Times New Roman"/>
          <w:sz w:val="28"/>
        </w:rPr>
        <w:t>Перечень</w:t>
      </w:r>
    </w:p>
    <w:p w14:paraId="BF000000">
      <w:pPr>
        <w:spacing w:after="0" w:line="240" w:lineRule="auto"/>
        <w:ind w:firstLine="0" w:left="0"/>
        <w:jc w:val="center"/>
        <w:outlineLvl w:val="0"/>
      </w:pPr>
      <w:r>
        <w:rPr>
          <w:rFonts w:ascii="Times New Roman" w:hAnsi="Times New Roman"/>
          <w:sz w:val="28"/>
        </w:rPr>
        <w:t>территорий организаций отдыха детей и их оздоровления, подверженных угрозе лесных пожаров на территории Камчатского края в 2025 году</w:t>
      </w:r>
    </w:p>
    <w:p w14:paraId="C0000000">
      <w:pPr>
        <w:spacing w:after="0" w:line="240" w:lineRule="auto"/>
        <w:ind w:firstLine="709" w:left="0"/>
        <w:jc w:val="center"/>
        <w:outlineLvl w:val="0"/>
      </w:pPr>
    </w:p>
    <w:p w14:paraId="C1000000">
      <w:pPr>
        <w:spacing w:after="0" w:line="240" w:lineRule="auto"/>
        <w:ind w:firstLine="709" w:left="0"/>
        <w:jc w:val="both"/>
        <w:outlineLvl w:val="0"/>
      </w:pPr>
      <w:r>
        <w:rPr>
          <w:rFonts w:ascii="Times New Roman" w:hAnsi="Times New Roman"/>
          <w:sz w:val="28"/>
        </w:rPr>
        <w:t xml:space="preserve">1. Территория детского оздоровительного лагеря «В сопках» </w:t>
      </w:r>
      <w:r>
        <w:br/>
      </w:r>
      <w:r>
        <w:rPr>
          <w:rFonts w:ascii="Times New Roman" w:hAnsi="Times New Roman"/>
          <w:sz w:val="28"/>
        </w:rPr>
        <w:t>(Усть-Камчатский муниципальный округ).</w:t>
      </w:r>
    </w:p>
    <w:p w14:paraId="C2000000">
      <w:pPr>
        <w:spacing w:after="0" w:line="240" w:lineRule="auto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</w:rPr>
        <w:t>2. Территория детского оздоровительного лагеря им. Ю.А. Гагарина (Елизовский муниципальный район, с. Паратунка).</w:t>
      </w:r>
    </w:p>
    <w:p w14:paraId="C3000000">
      <w:pPr>
        <w:spacing w:after="0" w:line="240" w:lineRule="auto"/>
        <w:ind w:firstLine="709" w:left="0"/>
        <w:jc w:val="both"/>
        <w:outlineLvl w:val="0"/>
      </w:pPr>
      <w:r>
        <w:rPr>
          <w:rFonts w:ascii="Times New Roman" w:hAnsi="Times New Roman"/>
          <w:sz w:val="28"/>
        </w:rPr>
        <w:t>3. Территория детского оздоровительного лагеря «Металлист» (Елизовский муниципальный район, с. Паратунка).</w:t>
      </w:r>
    </w:p>
    <w:p w14:paraId="C4000000">
      <w:pPr>
        <w:spacing w:after="0" w:line="240" w:lineRule="auto"/>
        <w:ind w:firstLine="709" w:left="0"/>
        <w:jc w:val="both"/>
        <w:outlineLvl w:val="0"/>
      </w:pPr>
      <w:r>
        <w:rPr>
          <w:rFonts w:ascii="Times New Roman" w:hAnsi="Times New Roman"/>
          <w:sz w:val="28"/>
        </w:rPr>
        <w:t>4. Территория детского оздоровительного лагеря «Волна» (Елизовский муниципальный район, с. Паратунка).</w:t>
      </w:r>
    </w:p>
    <w:p w14:paraId="C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Территория детского оздоровительного лагеря «Альбатрос» (Елизовский муниципальный район, с. Коряки).</w:t>
      </w:r>
    </w:p>
    <w:p w14:paraId="C6000000">
      <w:pPr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W w:type="auto" w:w="0"/>
        <w:tblLayout w:type="fixed"/>
      </w:tblPr>
      <w:tblGrid>
        <w:gridCol w:w="477"/>
        <w:gridCol w:w="478"/>
        <w:gridCol w:w="484"/>
        <w:gridCol w:w="3663"/>
        <w:gridCol w:w="480"/>
        <w:gridCol w:w="1894"/>
        <w:gridCol w:w="486"/>
        <w:gridCol w:w="1675"/>
      </w:tblGrid>
      <w:tr>
        <w:tc>
          <w:tcPr>
            <w:tcW w:type="dxa" w:w="4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7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5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B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3 к постановлению</w:t>
            </w:r>
          </w:p>
        </w:tc>
      </w:tr>
      <w:tr>
        <w:tc>
          <w:tcPr>
            <w:tcW w:type="dxa" w:w="4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35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0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1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7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2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3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5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7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7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8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D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 w:firstLine="0" w:left="0"/>
        <w:jc w:val="center"/>
        <w:outlineLvl w:val="0"/>
      </w:pPr>
      <w:r>
        <w:rPr>
          <w:rFonts w:ascii="Times New Roman" w:hAnsi="Times New Roman"/>
          <w:sz w:val="28"/>
        </w:rPr>
        <w:t>Перечень</w:t>
      </w:r>
    </w:p>
    <w:p w14:paraId="DB000000">
      <w:pPr>
        <w:spacing w:after="0" w:line="240" w:lineRule="auto"/>
        <w:ind w:firstLine="0" w:left="0"/>
        <w:jc w:val="center"/>
        <w:outlineLvl w:val="0"/>
      </w:pPr>
      <w:r>
        <w:rPr>
          <w:rFonts w:ascii="Times New Roman" w:hAnsi="Times New Roman"/>
          <w:sz w:val="28"/>
        </w:rPr>
        <w:t>территорий садоводства или огородничества, подверженных угрозе лесных пожаров на территории Камчатского края в 2025 году</w:t>
      </w:r>
    </w:p>
    <w:p w14:paraId="DC000000">
      <w:pPr>
        <w:spacing w:after="0" w:line="240" w:lineRule="auto"/>
        <w:ind w:firstLine="709" w:left="0"/>
        <w:jc w:val="center"/>
        <w:outlineLvl w:val="0"/>
      </w:pPr>
    </w:p>
    <w:p w14:paraId="DD000000">
      <w:pPr>
        <w:spacing w:after="0" w:line="240" w:lineRule="auto"/>
        <w:ind w:firstLine="709" w:left="0"/>
        <w:jc w:val="both"/>
        <w:outlineLvl w:val="0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1. Территория садоводческого некоммерческого товарищества «Гавань»</w:t>
      </w:r>
      <w:r>
        <w:rPr>
          <w:rFonts w:ascii="Times New Roman" w:hAnsi="Times New Roman"/>
          <w:color w:val="000000"/>
          <w:sz w:val="28"/>
        </w:rPr>
        <w:t>, ИНН 4105019366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район урочища Безводного).</w:t>
      </w:r>
    </w:p>
    <w:p w14:paraId="DE000000">
      <w:pPr>
        <w:spacing w:after="0" w:line="240" w:lineRule="auto"/>
        <w:ind w:firstLine="709" w:left="0"/>
        <w:jc w:val="both"/>
        <w:outlineLvl w:val="0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2. Территория садоводческого некоммерческого товарищества собственников недвижимости «Кавказ»</w:t>
      </w:r>
      <w:r>
        <w:rPr>
          <w:rFonts w:ascii="Times New Roman" w:hAnsi="Times New Roman"/>
          <w:color w:val="000000"/>
          <w:sz w:val="28"/>
        </w:rPr>
        <w:t>, ИНН 4105019704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район ручья Железного).</w:t>
      </w:r>
    </w:p>
    <w:p w14:paraId="DF000000">
      <w:pPr>
        <w:spacing w:after="0" w:line="240" w:lineRule="auto"/>
        <w:ind w:firstLine="709" w:left="0"/>
        <w:jc w:val="both"/>
        <w:outlineLvl w:val="0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3. Территория садоводческого некоммерческого товарищества «Медвежий угол»</w:t>
      </w:r>
      <w:r>
        <w:rPr>
          <w:rFonts w:ascii="Times New Roman" w:hAnsi="Times New Roman"/>
          <w:color w:val="000000"/>
          <w:sz w:val="28"/>
        </w:rPr>
        <w:t xml:space="preserve"> ИНН </w:t>
      </w:r>
      <w:r>
        <w:rPr>
          <w:rFonts w:ascii="Times New Roman" w:hAnsi="Times New Roman"/>
          <w:color w:val="000000"/>
          <w:sz w:val="28"/>
        </w:rPr>
        <w:t>4105019976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район урочища Безводного).</w:t>
      </w:r>
    </w:p>
    <w:p w14:paraId="E0000000">
      <w:pPr>
        <w:spacing w:after="0" w:line="240" w:lineRule="auto"/>
        <w:ind w:firstLine="709" w:left="0"/>
        <w:jc w:val="both"/>
        <w:outlineLvl w:val="0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4. Территория садоводческого некоммерческого товарищества </w:t>
      </w:r>
      <w:r>
        <w:rPr>
          <w:rFonts w:ascii="Times New Roman" w:hAnsi="Times New Roman"/>
          <w:color w:val="000000"/>
          <w:sz w:val="28"/>
        </w:rPr>
        <w:t>«Сигнал-2»,</w:t>
      </w:r>
      <w:r>
        <w:rPr>
          <w:rFonts w:ascii="Times New Roman" w:hAnsi="Times New Roman"/>
          <w:color w:val="000000"/>
          <w:sz w:val="28"/>
        </w:rPr>
        <w:t xml:space="preserve"> ИНН 4105041562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район урочища Безводного).</w:t>
      </w:r>
    </w:p>
    <w:p w14:paraId="E1000000">
      <w:pPr>
        <w:spacing w:after="0" w:line="240" w:lineRule="auto"/>
        <w:ind w:firstLine="709" w:left="0"/>
        <w:jc w:val="both"/>
        <w:outlineLvl w:val="0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5. Территория садоводческого некоммерческого товарищества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Бам</w:t>
      </w:r>
      <w:r>
        <w:rPr>
          <w:rFonts w:ascii="Times New Roman" w:hAnsi="Times New Roman"/>
          <w:color w:val="000000"/>
          <w:sz w:val="28"/>
        </w:rPr>
        <w:t xml:space="preserve"> 5748»,</w:t>
      </w:r>
      <w:r>
        <w:rPr>
          <w:rFonts w:ascii="Times New Roman" w:hAnsi="Times New Roman"/>
          <w:color w:val="000000"/>
          <w:sz w:val="28"/>
        </w:rPr>
        <w:t xml:space="preserve"> ИНН 4105021767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территория ручья Светлый Ключ).</w:t>
      </w:r>
    </w:p>
    <w:p w14:paraId="E2000000">
      <w:pPr>
        <w:spacing w:after="0" w:line="240" w:lineRule="auto"/>
        <w:ind w:firstLine="709" w:left="0"/>
        <w:jc w:val="both"/>
        <w:outlineLvl w:val="0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6. Территория садоводческого некоммерческого товарищества собственников недвижимости «Пчелка»,</w:t>
      </w:r>
      <w:r>
        <w:rPr>
          <w:rFonts w:ascii="Times New Roman" w:hAnsi="Times New Roman"/>
          <w:color w:val="000000"/>
          <w:sz w:val="28"/>
        </w:rPr>
        <w:t xml:space="preserve"> ИНН 4105018299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территория ручья Светлый Ключ).</w:t>
      </w:r>
    </w:p>
    <w:p w14:paraId="E3000000">
      <w:pPr>
        <w:spacing w:after="0" w:line="240" w:lineRule="auto"/>
        <w:ind w:firstLine="709" w:left="0"/>
        <w:jc w:val="both"/>
        <w:outlineLvl w:val="0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7. Территория садоводческого некоммерческого товарищества </w:t>
      </w:r>
      <w:r>
        <w:rPr>
          <w:rFonts w:ascii="Times New Roman" w:hAnsi="Times New Roman"/>
          <w:color w:val="000000"/>
          <w:sz w:val="28"/>
        </w:rPr>
        <w:t xml:space="preserve">собственников недвижимости </w:t>
      </w:r>
      <w:r>
        <w:rPr>
          <w:rFonts w:ascii="Times New Roman" w:hAnsi="Times New Roman"/>
          <w:color w:val="000000"/>
          <w:sz w:val="28"/>
        </w:rPr>
        <w:t>«Кедрач»,</w:t>
      </w:r>
      <w:r>
        <w:rPr>
          <w:rFonts w:ascii="Times New Roman" w:hAnsi="Times New Roman"/>
          <w:color w:val="000000"/>
          <w:sz w:val="28"/>
        </w:rPr>
        <w:t xml:space="preserve"> ИНН 4105018228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53 км автодороги Петропавловск – Мильково).</w:t>
      </w:r>
    </w:p>
    <w:p w14:paraId="E4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Территория садоводческого некоммерческого товарищества «Рыбак», </w:t>
      </w:r>
      <w:r>
        <w:rPr>
          <w:rFonts w:ascii="Times New Roman" w:hAnsi="Times New Roman"/>
          <w:color w:val="000000"/>
          <w:sz w:val="28"/>
        </w:rPr>
        <w:t>ИНН 4105018323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52 км автодороги Петропавловск – Мильково).</w:t>
      </w:r>
    </w:p>
    <w:p w14:paraId="E5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Территория садоводческого некоммерческого товарищества «Рыбак», </w:t>
      </w:r>
      <w:r>
        <w:rPr>
          <w:rFonts w:ascii="Times New Roman" w:hAnsi="Times New Roman"/>
          <w:color w:val="000000"/>
          <w:sz w:val="28"/>
        </w:rPr>
        <w:t>ИНН 4105033096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52 км автодороги Петропавловск – Мильково).</w:t>
      </w:r>
    </w:p>
    <w:p w14:paraId="E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Территория товарищества собственников недвижимости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садоводческого некоммерческого товарищества</w:t>
      </w:r>
      <w:r>
        <w:rPr>
          <w:rFonts w:ascii="Times New Roman" w:hAnsi="Times New Roman"/>
          <w:color w:val="000000"/>
          <w:sz w:val="28"/>
        </w:rPr>
        <w:t xml:space="preserve"> «Дружба»</w:t>
      </w:r>
      <w:r>
        <w:rPr>
          <w:rFonts w:ascii="Times New Roman" w:hAnsi="Times New Roman"/>
          <w:color w:val="000000"/>
          <w:sz w:val="28"/>
        </w:rPr>
        <w:t xml:space="preserve"> (ККСМ), </w:t>
      </w:r>
      <w:r>
        <w:rPr>
          <w:rFonts w:ascii="Times New Roman" w:hAnsi="Times New Roman"/>
          <w:color w:val="000000"/>
          <w:sz w:val="28"/>
        </w:rPr>
        <w:t xml:space="preserve">ИНН 4105019486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</w:t>
      </w:r>
      <w:r>
        <w:rPr>
          <w:rFonts w:ascii="Times New Roman" w:hAnsi="Times New Roman"/>
          <w:color w:val="000000"/>
          <w:sz w:val="28"/>
        </w:rPr>
        <w:t>район урочища Безводного</w:t>
      </w:r>
      <w:r>
        <w:rPr>
          <w:rFonts w:ascii="Times New Roman" w:hAnsi="Times New Roman"/>
          <w:color w:val="000000"/>
          <w:sz w:val="28"/>
        </w:rPr>
        <w:t>).</w:t>
      </w:r>
    </w:p>
    <w:p w14:paraId="E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Территория товарищества собственников недвижимости «Мукомол», ИНН 4105020114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район урочища Безводного)</w:t>
      </w:r>
      <w:r>
        <w:rPr>
          <w:rFonts w:ascii="Times New Roman" w:hAnsi="Times New Roman"/>
          <w:color w:val="000000"/>
          <w:sz w:val="28"/>
        </w:rPr>
        <w:t>.</w:t>
      </w:r>
    </w:p>
    <w:p w14:paraId="E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Территория садоводческого некоммерческого товарищества «Тополек», ИНН 4105018404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Елизовский</w:t>
      </w:r>
      <w:r>
        <w:rPr>
          <w:rFonts w:ascii="Times New Roman" w:hAnsi="Times New Roman"/>
          <w:color w:val="000000"/>
          <w:sz w:val="28"/>
        </w:rPr>
        <w:t xml:space="preserve"> муниципальный район, район урочища Безводного)</w:t>
      </w:r>
      <w:r>
        <w:rPr>
          <w:rFonts w:ascii="Times New Roman" w:hAnsi="Times New Roman"/>
          <w:color w:val="000000"/>
          <w:sz w:val="28"/>
        </w:rPr>
        <w:t>.</w:t>
      </w:r>
    </w:p>
    <w:sectPr>
      <w:headerReference r:id="rId5" w:type="default"/>
      <w:headerReference r:id="rId3" w:type="first"/>
      <w:footerReference r:id="rId4" w:type="first"/>
      <w:type w:val="nextPage"/>
      <w:pgSz w:h="16848" w:orient="portrait" w:w="11908"/>
      <w:pgMar w:bottom="1134" w:footer="0" w:gutter="0" w:header="567" w:left="1417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Quote Char"/>
    <w:link w:val="Style_6_ch"/>
    <w:rPr>
      <w:i w:val="1"/>
    </w:rPr>
  </w:style>
  <w:style w:styleId="Style_6_ch" w:type="character">
    <w:name w:val="Quote Char"/>
    <w:link w:val="Style_6"/>
    <w:rPr>
      <w:i w:val="1"/>
    </w:rPr>
  </w:style>
  <w:style w:styleId="Style_7" w:type="paragraph">
    <w:name w:val="toc 2"/>
    <w:next w:val="Style_5"/>
    <w:link w:val="Style_7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able of figures"/>
    <w:basedOn w:val="Style_5"/>
    <w:next w:val="Style_5"/>
    <w:link w:val="Style_8_ch"/>
    <w:pPr>
      <w:spacing w:after="0"/>
      <w:ind/>
    </w:pPr>
  </w:style>
  <w:style w:styleId="Style_8_ch" w:type="character">
    <w:name w:val="table of figures"/>
    <w:basedOn w:val="Style_5_ch"/>
    <w:link w:val="Style_8"/>
  </w:style>
  <w:style w:styleId="Style_9" w:type="paragraph">
    <w:name w:val="Heading 7 Char"/>
    <w:basedOn w:val="Style_10"/>
    <w:link w:val="Style_9_ch"/>
    <w:rPr>
      <w:rFonts w:ascii="Arial" w:hAnsi="Arial"/>
      <w:b w:val="1"/>
      <w:i w:val="1"/>
      <w:sz w:val="22"/>
    </w:rPr>
  </w:style>
  <w:style w:styleId="Style_9_ch" w:type="character">
    <w:name w:val="Heading 7 Char"/>
    <w:basedOn w:val="Style_10_ch"/>
    <w:link w:val="Style_9"/>
    <w:rPr>
      <w:rFonts w:ascii="Arial" w:hAnsi="Arial"/>
      <w:b w:val="1"/>
      <w:i w:val="1"/>
      <w:sz w:val="22"/>
    </w:rPr>
  </w:style>
  <w:style w:styleId="Style_11" w:type="paragraph">
    <w:name w:val="Колонтитул"/>
    <w:link w:val="Style_11_ch"/>
    <w:pPr>
      <w:spacing w:after="160"/>
      <w:ind/>
      <w:jc w:val="both"/>
    </w:pPr>
    <w:rPr>
      <w:rFonts w:ascii="XO Thames" w:hAnsi="XO Thames"/>
      <w:sz w:val="20"/>
    </w:rPr>
  </w:style>
  <w:style w:styleId="Style_11_ch" w:type="character">
    <w:name w:val="Колонтитул"/>
    <w:link w:val="Style_11"/>
    <w:rPr>
      <w:rFonts w:ascii="XO Thames" w:hAnsi="XO Thames"/>
      <w:sz w:val="20"/>
    </w:rPr>
  </w:style>
  <w:style w:styleId="Style_12" w:type="paragraph">
    <w:name w:val="toc 4"/>
    <w:next w:val="Style_5"/>
    <w:link w:val="Style_12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rFonts w:ascii="Calibri" w:hAnsi="Calibri"/>
      <w:color w:themeColor="hyperlink" w:val="0563C1"/>
      <w:u w:val="single"/>
    </w:rPr>
  </w:style>
  <w:style w:styleId="Style_13_ch" w:type="character">
    <w:name w:val="Гиперссылка1"/>
    <w:link w:val="Style_13"/>
    <w:rPr>
      <w:rFonts w:ascii="Calibri" w:hAnsi="Calibri"/>
      <w:color w:themeColor="hyperlink" w:val="0563C1"/>
      <w:u w:val="single"/>
    </w:rPr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5_ch"/>
    <w:link w:val="Style_14"/>
    <w:rPr>
      <w:rFonts w:ascii="Arial" w:hAnsi="Arial"/>
      <w:b w:val="1"/>
      <w:i w:val="1"/>
      <w:sz w:val="22"/>
    </w:rPr>
  </w:style>
  <w:style w:styleId="Style_15" w:type="paragraph">
    <w:name w:val="TOC Heading"/>
    <w:link w:val="Style_15_ch"/>
  </w:style>
  <w:style w:styleId="Style_15_ch" w:type="character">
    <w:name w:val="TOC Heading"/>
    <w:link w:val="Style_15"/>
  </w:style>
  <w:style w:styleId="Style_16" w:type="paragraph">
    <w:name w:val="toc 6"/>
    <w:next w:val="Style_5"/>
    <w:link w:val="Style_16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5"/>
    <w:link w:val="Style_17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Endnote Text Char"/>
    <w:link w:val="Style_18_ch"/>
    <w:rPr>
      <w:sz w:val="20"/>
    </w:rPr>
  </w:style>
  <w:style w:styleId="Style_18_ch" w:type="character">
    <w:name w:val="Endnote Text Char"/>
    <w:link w:val="Style_18"/>
    <w:rPr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9" w:type="paragraph">
    <w:name w:val="Footnote"/>
    <w:basedOn w:val="Style_5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5_ch"/>
    <w:link w:val="Style_19"/>
    <w:rPr>
      <w:sz w:val="18"/>
    </w:rPr>
  </w:style>
  <w:style w:styleId="Style_20" w:type="paragraph">
    <w:name w:val="Endnote"/>
    <w:basedOn w:val="Style_5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5_ch"/>
    <w:link w:val="Style_20"/>
    <w:rPr>
      <w:sz w:val="20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Heading 5 Char"/>
    <w:basedOn w:val="Style_10"/>
    <w:link w:val="Style_22_ch"/>
    <w:rPr>
      <w:rFonts w:ascii="Arial" w:hAnsi="Arial"/>
      <w:b w:val="1"/>
      <w:sz w:val="24"/>
    </w:rPr>
  </w:style>
  <w:style w:styleId="Style_22_ch" w:type="character">
    <w:name w:val="Heading 5 Char"/>
    <w:basedOn w:val="Style_10_ch"/>
    <w:link w:val="Style_22"/>
    <w:rPr>
      <w:rFonts w:ascii="Arial" w:hAnsi="Arial"/>
      <w:b w:val="1"/>
      <w:sz w:val="24"/>
    </w:rPr>
  </w:style>
  <w:style w:styleId="Style_23" w:type="paragraph">
    <w:name w:val="Footnote"/>
    <w:basedOn w:val="Style_5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5_ch"/>
    <w:link w:val="Style_23"/>
    <w:rPr>
      <w:sz w:val="18"/>
    </w:rPr>
  </w:style>
  <w:style w:styleId="Style_24" w:type="paragraph">
    <w:name w:val="index heading"/>
    <w:basedOn w:val="Style_5"/>
    <w:link w:val="Style_24_ch"/>
  </w:style>
  <w:style w:styleId="Style_24_ch" w:type="character">
    <w:name w:val="index heading"/>
    <w:basedOn w:val="Style_5_ch"/>
    <w:link w:val="Style_24"/>
  </w:style>
  <w:style w:styleId="Style_25" w:type="paragraph">
    <w:name w:val="heading 9"/>
    <w:basedOn w:val="Style_5"/>
    <w:next w:val="Style_5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5_ch"/>
    <w:link w:val="Style_25"/>
    <w:rPr>
      <w:rFonts w:ascii="Arial" w:hAnsi="Arial"/>
      <w:i w:val="1"/>
      <w:sz w:val="21"/>
    </w:rPr>
  </w:style>
  <w:style w:styleId="Style_26" w:type="paragraph">
    <w:name w:val="Body Text"/>
    <w:basedOn w:val="Style_5"/>
    <w:link w:val="Style_26_ch"/>
    <w:pPr>
      <w:spacing w:after="140" w:line="276" w:lineRule="auto"/>
      <w:ind/>
    </w:pPr>
  </w:style>
  <w:style w:styleId="Style_26_ch" w:type="character">
    <w:name w:val="Body Text"/>
    <w:basedOn w:val="Style_5_ch"/>
    <w:link w:val="Style_26"/>
  </w:style>
  <w:style w:styleId="Style_27" w:type="paragraph">
    <w:name w:val="Footer Char"/>
    <w:basedOn w:val="Style_10"/>
    <w:link w:val="Style_27_ch"/>
  </w:style>
  <w:style w:styleId="Style_27_ch" w:type="character">
    <w:name w:val="Footer Char"/>
    <w:basedOn w:val="Style_10_ch"/>
    <w:link w:val="Style_27"/>
  </w:style>
  <w:style w:styleId="Style_28" w:type="paragraph">
    <w:name w:val="Heading 6 Char"/>
    <w:basedOn w:val="Style_10"/>
    <w:link w:val="Style_28_ch"/>
    <w:rPr>
      <w:rFonts w:ascii="Arial" w:hAnsi="Arial"/>
      <w:b w:val="1"/>
      <w:sz w:val="22"/>
    </w:rPr>
  </w:style>
  <w:style w:styleId="Style_28_ch" w:type="character">
    <w:name w:val="Heading 6 Char"/>
    <w:basedOn w:val="Style_10_ch"/>
    <w:link w:val="Style_28"/>
    <w:rPr>
      <w:rFonts w:ascii="Arial" w:hAnsi="Arial"/>
      <w:b w:val="1"/>
      <w:sz w:val="22"/>
    </w:rPr>
  </w:style>
  <w:style w:styleId="Style_29" w:type="paragraph">
    <w:name w:val="No Spacing"/>
    <w:link w:val="Style_29_ch"/>
    <w:pPr>
      <w:spacing w:line="264" w:lineRule="auto"/>
      <w:ind/>
    </w:pPr>
    <w:rPr>
      <w:rFonts w:ascii="Tempora LGC Uni" w:hAnsi="Tempora LGC Uni"/>
      <w:sz w:val="24"/>
    </w:rPr>
  </w:style>
  <w:style w:styleId="Style_29_ch" w:type="character">
    <w:name w:val="No Spacing"/>
    <w:link w:val="Style_29"/>
    <w:rPr>
      <w:rFonts w:ascii="Tempora LGC Uni" w:hAnsi="Tempora LGC Uni"/>
      <w:sz w:val="24"/>
    </w:rPr>
  </w:style>
  <w:style w:styleId="Style_30" w:type="paragraph">
    <w:name w:val="Header Char"/>
    <w:basedOn w:val="Style_10"/>
    <w:link w:val="Style_30_ch"/>
  </w:style>
  <w:style w:styleId="Style_30_ch" w:type="character">
    <w:name w:val="Header Char"/>
    <w:basedOn w:val="Style_10_ch"/>
    <w:link w:val="Style_30"/>
  </w:style>
  <w:style w:styleId="Style_31" w:type="paragraph">
    <w:name w:val="endnote reference"/>
    <w:basedOn w:val="Style_10"/>
    <w:link w:val="Style_31_ch"/>
    <w:rPr>
      <w:vertAlign w:val="superscript"/>
    </w:rPr>
  </w:style>
  <w:style w:styleId="Style_31_ch" w:type="character">
    <w:name w:val="endnote reference"/>
    <w:basedOn w:val="Style_10_ch"/>
    <w:link w:val="Style_31"/>
    <w:rPr>
      <w:vertAlign w:val="superscript"/>
    </w:rPr>
  </w:style>
  <w:style w:styleId="Style_32" w:type="paragraph">
    <w:name w:val="Intense Quote Char"/>
    <w:link w:val="Style_32_ch"/>
    <w:rPr>
      <w:i w:val="1"/>
    </w:rPr>
  </w:style>
  <w:style w:styleId="Style_32_ch" w:type="character">
    <w:name w:val="Intense Quote Char"/>
    <w:link w:val="Style_32"/>
    <w:rPr>
      <w:i w:val="1"/>
    </w:rPr>
  </w:style>
  <w:style w:styleId="Style_33" w:type="paragraph">
    <w:name w:val="Balloon Text"/>
    <w:basedOn w:val="Style_5"/>
    <w:link w:val="Style_33_ch"/>
    <w:pPr>
      <w:spacing w:after="0" w:line="240" w:lineRule="auto"/>
      <w:ind/>
    </w:pPr>
    <w:rPr>
      <w:rFonts w:ascii="Segoe UI" w:hAnsi="Segoe UI"/>
      <w:sz w:val="18"/>
    </w:rPr>
  </w:style>
  <w:style w:styleId="Style_33_ch" w:type="character">
    <w:name w:val="Balloon Text"/>
    <w:basedOn w:val="Style_5_ch"/>
    <w:link w:val="Style_33"/>
    <w:rPr>
      <w:rFonts w:ascii="Segoe UI" w:hAnsi="Segoe UI"/>
      <w:sz w:val="18"/>
    </w:rPr>
  </w:style>
  <w:style w:styleId="Style_34" w:type="paragraph">
    <w:name w:val="Intense Quote"/>
    <w:basedOn w:val="Style_5"/>
    <w:next w:val="Style_5"/>
    <w:link w:val="Style_34_ch"/>
    <w:pPr>
      <w:ind w:firstLine="0" w:left="720" w:right="720"/>
      <w:contextualSpacing w:val="0"/>
    </w:pPr>
    <w:rPr>
      <w:i w:val="1"/>
    </w:rPr>
  </w:style>
  <w:style w:styleId="Style_34_ch" w:type="character">
    <w:name w:val="Intense Quote"/>
    <w:basedOn w:val="Style_5_ch"/>
    <w:link w:val="Style_34"/>
    <w:rPr>
      <w:i w:val="1"/>
    </w:rPr>
  </w:style>
  <w:style w:styleId="Style_35" w:type="paragraph">
    <w:name w:val="Заголовок таблицы"/>
    <w:basedOn w:val="Style_36"/>
    <w:link w:val="Style_35_ch"/>
    <w:pPr>
      <w:ind/>
      <w:jc w:val="center"/>
    </w:pPr>
    <w:rPr>
      <w:b w:val="1"/>
    </w:rPr>
  </w:style>
  <w:style w:styleId="Style_35_ch" w:type="character">
    <w:name w:val="Заголовок таблицы"/>
    <w:basedOn w:val="Style_36_ch"/>
    <w:link w:val="Style_35"/>
    <w:rPr>
      <w:b w:val="1"/>
    </w:rPr>
  </w:style>
  <w:style w:styleId="Style_37" w:type="paragraph">
    <w:name w:val="toc 3"/>
    <w:next w:val="Style_5"/>
    <w:link w:val="Style_37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Heading 2 Char"/>
    <w:basedOn w:val="Style_10"/>
    <w:link w:val="Style_38_ch"/>
    <w:rPr>
      <w:rFonts w:ascii="Arial" w:hAnsi="Arial"/>
      <w:sz w:val="34"/>
    </w:rPr>
  </w:style>
  <w:style w:styleId="Style_38_ch" w:type="character">
    <w:name w:val="Heading 2 Char"/>
    <w:basedOn w:val="Style_10_ch"/>
    <w:link w:val="Style_38"/>
    <w:rPr>
      <w:rFonts w:ascii="Arial" w:hAnsi="Arial"/>
      <w:sz w:val="34"/>
    </w:rPr>
  </w:style>
  <w:style w:styleId="Style_39" w:type="paragraph">
    <w:name w:val="Plain Text"/>
    <w:basedOn w:val="Style_5"/>
    <w:link w:val="Style_39_ch"/>
    <w:pPr>
      <w:spacing w:after="0" w:line="240" w:lineRule="auto"/>
      <w:ind/>
    </w:pPr>
    <w:rPr>
      <w:rFonts w:ascii="Calibri" w:hAnsi="Calibri"/>
    </w:rPr>
  </w:style>
  <w:style w:styleId="Style_39_ch" w:type="character">
    <w:name w:val="Plain Text"/>
    <w:basedOn w:val="Style_5_ch"/>
    <w:link w:val="Style_39"/>
    <w:rPr>
      <w:rFonts w:ascii="Calibri" w:hAnsi="Calibri"/>
    </w:rPr>
  </w:style>
  <w:style w:styleId="Style_40" w:type="paragraph">
    <w:name w:val="heading 5"/>
    <w:next w:val="Style_5"/>
    <w:link w:val="Style_40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Subtitle Char"/>
    <w:basedOn w:val="Style_10"/>
    <w:link w:val="Style_41_ch"/>
    <w:rPr>
      <w:sz w:val="24"/>
    </w:rPr>
  </w:style>
  <w:style w:styleId="Style_41_ch" w:type="character">
    <w:name w:val="Subtitle Char"/>
    <w:basedOn w:val="Style_10_ch"/>
    <w:link w:val="Style_41"/>
    <w:rPr>
      <w:sz w:val="24"/>
    </w:rPr>
  </w:style>
  <w:style w:styleId="Style_42" w:type="paragraph">
    <w:name w:val="heading 1"/>
    <w:next w:val="Style_5"/>
    <w:link w:val="Style_42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43" w:type="paragraph">
    <w:name w:val="Title Char"/>
    <w:basedOn w:val="Style_10"/>
    <w:link w:val="Style_43_ch"/>
    <w:rPr>
      <w:sz w:val="48"/>
    </w:rPr>
  </w:style>
  <w:style w:styleId="Style_43_ch" w:type="character">
    <w:name w:val="Title Char"/>
    <w:basedOn w:val="Style_10_ch"/>
    <w:link w:val="Style_43"/>
    <w:rPr>
      <w:sz w:val="48"/>
    </w:rPr>
  </w:style>
  <w:style w:styleId="Style_44" w:type="paragraph">
    <w:name w:val="Footnote"/>
    <w:basedOn w:val="Style_5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5_ch"/>
    <w:link w:val="Style_44"/>
    <w:rPr>
      <w:sz w:val="1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46_ch" w:type="character">
    <w:name w:val="Footnote"/>
    <w:link w:val="Style_46"/>
    <w:rPr>
      <w:rFonts w:ascii="XO Thames" w:hAnsi="XO Thames"/>
    </w:rPr>
  </w:style>
  <w:style w:styleId="Style_47" w:type="paragraph">
    <w:name w:val="heading 8"/>
    <w:basedOn w:val="Style_5"/>
    <w:next w:val="Style_5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7_ch" w:type="character">
    <w:name w:val="heading 8"/>
    <w:basedOn w:val="Style_5_ch"/>
    <w:link w:val="Style_47"/>
    <w:rPr>
      <w:rFonts w:ascii="Arial" w:hAnsi="Arial"/>
      <w:i w:val="1"/>
      <w:sz w:val="22"/>
    </w:rPr>
  </w:style>
  <w:style w:styleId="Style_48" w:type="paragraph">
    <w:name w:val="toc 1"/>
    <w:next w:val="Style_5"/>
    <w:link w:val="Style_4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Header and Footer"/>
    <w:link w:val="Style_49_ch"/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0" w:type="paragraph">
    <w:name w:val="Quote"/>
    <w:basedOn w:val="Style_5"/>
    <w:next w:val="Style_5"/>
    <w:link w:val="Style_50_ch"/>
    <w:pPr>
      <w:ind w:firstLine="0" w:left="720" w:right="720"/>
    </w:pPr>
    <w:rPr>
      <w:i w:val="1"/>
    </w:rPr>
  </w:style>
  <w:style w:styleId="Style_50_ch" w:type="character">
    <w:name w:val="Quote"/>
    <w:basedOn w:val="Style_5_ch"/>
    <w:link w:val="Style_50"/>
    <w:rPr>
      <w:i w:val="1"/>
    </w:rPr>
  </w:style>
  <w:style w:styleId="Style_51" w:type="paragraph">
    <w:name w:val="Heading 4 Char"/>
    <w:basedOn w:val="Style_10"/>
    <w:link w:val="Style_51_ch"/>
    <w:rPr>
      <w:rFonts w:ascii="Arial" w:hAnsi="Arial"/>
      <w:b w:val="1"/>
      <w:sz w:val="26"/>
    </w:rPr>
  </w:style>
  <w:style w:styleId="Style_51_ch" w:type="character">
    <w:name w:val="Heading 4 Char"/>
    <w:basedOn w:val="Style_10_ch"/>
    <w:link w:val="Style_51"/>
    <w:rPr>
      <w:rFonts w:ascii="Arial" w:hAnsi="Arial"/>
      <w:b w:val="1"/>
      <w:sz w:val="26"/>
    </w:rPr>
  </w:style>
  <w:style w:styleId="Style_52" w:type="paragraph">
    <w:name w:val="List Paragraph"/>
    <w:basedOn w:val="Style_5"/>
    <w:link w:val="Style_52_ch"/>
    <w:pPr>
      <w:ind w:firstLine="0" w:left="720"/>
      <w:contextualSpacing w:val="1"/>
    </w:pPr>
  </w:style>
  <w:style w:styleId="Style_52_ch" w:type="character">
    <w:name w:val="List Paragraph"/>
    <w:basedOn w:val="Style_5_ch"/>
    <w:link w:val="Style_52"/>
  </w:style>
  <w:style w:styleId="Style_53" w:type="paragraph">
    <w:name w:val="toc 9"/>
    <w:next w:val="Style_5"/>
    <w:link w:val="Style_53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Caption Char"/>
    <w:basedOn w:val="Style_55"/>
    <w:link w:val="Style_54_ch"/>
  </w:style>
  <w:style w:styleId="Style_54_ch" w:type="character">
    <w:name w:val="Caption Char"/>
    <w:basedOn w:val="Style_55_ch"/>
    <w:link w:val="Style_54"/>
  </w:style>
  <w:style w:styleId="Style_56" w:type="paragraph">
    <w:name w:val="toc 8"/>
    <w:next w:val="Style_5"/>
    <w:link w:val="Style_56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List"/>
    <w:basedOn w:val="Style_26"/>
    <w:link w:val="Style_57_ch"/>
  </w:style>
  <w:style w:styleId="Style_57_ch" w:type="character">
    <w:name w:val="List"/>
    <w:basedOn w:val="Style_26_ch"/>
    <w:link w:val="Style_57"/>
  </w:style>
  <w:style w:styleId="Style_58" w:type="paragraph">
    <w:name w:val="Heading 8 Char"/>
    <w:basedOn w:val="Style_10"/>
    <w:link w:val="Style_58_ch"/>
    <w:rPr>
      <w:rFonts w:ascii="Arial" w:hAnsi="Arial"/>
      <w:i w:val="1"/>
      <w:sz w:val="22"/>
    </w:rPr>
  </w:style>
  <w:style w:styleId="Style_58_ch" w:type="character">
    <w:name w:val="Heading 8 Char"/>
    <w:basedOn w:val="Style_10_ch"/>
    <w:link w:val="Style_58"/>
    <w:rPr>
      <w:rFonts w:ascii="Arial" w:hAnsi="Arial"/>
      <w:i w:val="1"/>
      <w:sz w:val="22"/>
    </w:rPr>
  </w:style>
  <w:style w:styleId="Style_59" w:type="paragraph">
    <w:name w:val="ConsPlusNormal"/>
    <w:link w:val="Style_59_ch"/>
    <w:pPr>
      <w:widowControl w:val="0"/>
      <w:spacing w:line="264" w:lineRule="auto"/>
      <w:ind w:firstLine="720" w:left="0"/>
    </w:pPr>
    <w:rPr>
      <w:rFonts w:ascii="Arial" w:hAnsi="Arial"/>
      <w:sz w:val="20"/>
    </w:rPr>
  </w:style>
  <w:style w:styleId="Style_59_ch" w:type="character">
    <w:name w:val="ConsPlusNormal"/>
    <w:link w:val="Style_59"/>
    <w:rPr>
      <w:rFonts w:ascii="Arial" w:hAnsi="Arial"/>
      <w:sz w:val="20"/>
    </w:rPr>
  </w:style>
  <w:style w:styleId="Style_55" w:type="paragraph">
    <w:name w:val="Caption"/>
    <w:basedOn w:val="Style_5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Caption"/>
    <w:basedOn w:val="Style_5_ch"/>
    <w:link w:val="Style_55"/>
    <w:rPr>
      <w:i w:val="1"/>
      <w:sz w:val="24"/>
    </w:rPr>
  </w:style>
  <w:style w:styleId="Style_60" w:type="paragraph">
    <w:name w:val="toc 5"/>
    <w:next w:val="Style_5"/>
    <w:link w:val="Style_60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60_ch" w:type="character">
    <w:name w:val="toc 5"/>
    <w:link w:val="Style_60"/>
    <w:rPr>
      <w:rFonts w:ascii="XO Thames" w:hAnsi="XO Thames"/>
      <w:sz w:val="28"/>
    </w:rPr>
  </w:style>
  <w:style w:styleId="Style_61" w:type="paragraph">
    <w:name w:val="Heading 3 Char"/>
    <w:basedOn w:val="Style_10"/>
    <w:link w:val="Style_61_ch"/>
    <w:rPr>
      <w:rFonts w:ascii="Arial" w:hAnsi="Arial"/>
      <w:sz w:val="30"/>
    </w:rPr>
  </w:style>
  <w:style w:styleId="Style_61_ch" w:type="character">
    <w:name w:val="Heading 3 Char"/>
    <w:basedOn w:val="Style_10_ch"/>
    <w:link w:val="Style_61"/>
    <w:rPr>
      <w:rFonts w:ascii="Arial" w:hAnsi="Arial"/>
      <w:sz w:val="30"/>
    </w:rPr>
  </w:style>
  <w:style w:styleId="Style_62" w:type="paragraph">
    <w:name w:val="Heading 1 Char"/>
    <w:basedOn w:val="Style_10"/>
    <w:link w:val="Style_62_ch"/>
    <w:rPr>
      <w:rFonts w:ascii="Arial" w:hAnsi="Arial"/>
      <w:sz w:val="40"/>
    </w:rPr>
  </w:style>
  <w:style w:styleId="Style_62_ch" w:type="character">
    <w:name w:val="Heading 1 Char"/>
    <w:basedOn w:val="Style_10_ch"/>
    <w:link w:val="Style_62"/>
    <w:rPr>
      <w:rFonts w:ascii="Arial" w:hAnsi="Arial"/>
      <w:sz w:val="40"/>
    </w:rPr>
  </w:style>
  <w:style w:styleId="Style_36" w:type="paragraph">
    <w:name w:val="Содержимое таблицы"/>
    <w:basedOn w:val="Style_5"/>
    <w:link w:val="Style_36_ch"/>
    <w:pPr>
      <w:widowControl w:val="0"/>
      <w:ind/>
    </w:pPr>
  </w:style>
  <w:style w:styleId="Style_36_ch" w:type="character">
    <w:name w:val="Содержимое таблицы"/>
    <w:basedOn w:val="Style_5_ch"/>
    <w:link w:val="Style_36"/>
  </w:style>
  <w:style w:styleId="Style_63" w:type="paragraph">
    <w:name w:val="Основной шрифт абзаца1"/>
    <w:link w:val="Style_63_ch"/>
    <w:pPr>
      <w:spacing w:after="160" w:line="264" w:lineRule="auto"/>
      <w:ind/>
    </w:pPr>
  </w:style>
  <w:style w:styleId="Style_63_ch" w:type="character">
    <w:name w:val="Основной шрифт абзаца1"/>
    <w:link w:val="Style_63"/>
  </w:style>
  <w:style w:styleId="Style_64" w:type="paragraph">
    <w:name w:val="Subtitle"/>
    <w:next w:val="Style_5"/>
    <w:link w:val="Style_64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Heading 9 Char"/>
    <w:basedOn w:val="Style_10"/>
    <w:link w:val="Style_65_ch"/>
    <w:rPr>
      <w:rFonts w:ascii="Arial" w:hAnsi="Arial"/>
      <w:i w:val="1"/>
      <w:sz w:val="21"/>
    </w:rPr>
  </w:style>
  <w:style w:styleId="Style_65_ch" w:type="character">
    <w:name w:val="Heading 9 Char"/>
    <w:basedOn w:val="Style_10_ch"/>
    <w:link w:val="Style_65"/>
    <w:rPr>
      <w:rFonts w:ascii="Arial" w:hAnsi="Arial"/>
      <w:i w:val="1"/>
      <w:sz w:val="21"/>
    </w:rPr>
  </w:style>
  <w:style w:styleId="Style_66" w:type="paragraph">
    <w:name w:val="Title"/>
    <w:next w:val="Style_26"/>
    <w:link w:val="Style_66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5"/>
    <w:link w:val="Style_67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heading 2"/>
    <w:next w:val="Style_5"/>
    <w:link w:val="Style_68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68_ch" w:type="character">
    <w:name w:val="heading 2"/>
    <w:link w:val="Style_68"/>
    <w:rPr>
      <w:rFonts w:ascii="XO Thames" w:hAnsi="XO Thames"/>
      <w:b w:val="1"/>
      <w:sz w:val="28"/>
    </w:rPr>
  </w:style>
  <w:style w:styleId="Style_69" w:type="paragraph">
    <w:name w:val="footnote reference"/>
    <w:basedOn w:val="Style_10"/>
    <w:link w:val="Style_69_ch"/>
    <w:rPr>
      <w:vertAlign w:val="superscript"/>
    </w:rPr>
  </w:style>
  <w:style w:styleId="Style_69_ch" w:type="character">
    <w:name w:val="footnote reference"/>
    <w:basedOn w:val="Style_10_ch"/>
    <w:link w:val="Style_69"/>
    <w:rPr>
      <w:vertAlign w:val="superscript"/>
    </w:rPr>
  </w:style>
  <w:style w:styleId="Style_70" w:type="paragraph">
    <w:name w:val="heading 6"/>
    <w:basedOn w:val="Style_5"/>
    <w:next w:val="Style_5"/>
    <w:link w:val="Style_7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0_ch" w:type="character">
    <w:name w:val="heading 6"/>
    <w:basedOn w:val="Style_5_ch"/>
    <w:link w:val="Style_70"/>
    <w:rPr>
      <w:rFonts w:ascii="Arial" w:hAnsi="Arial"/>
      <w:b w:val="1"/>
      <w:sz w:val="22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3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4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5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7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8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80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1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2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4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5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6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7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9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3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4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6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97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0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1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02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3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5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6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7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8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9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0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1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2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3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4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16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7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8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5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6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27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8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2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3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4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5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7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0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2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3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5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6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8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49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1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2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57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8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1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2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4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5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7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8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69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70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1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2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3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4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5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6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7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8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80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1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8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4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5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86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9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90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1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2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3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4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5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96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9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98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footer4.xml" Type="http://schemas.openxmlformats.org/officeDocument/2006/relationships/foot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jpe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2025-01-30T02:49:30Z</dcterms:modified>
</cp:coreProperties>
</file>