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AFE" w:rsidRPr="000E757B" w:rsidRDefault="005D5AFE">
      <w:pPr>
        <w:rPr>
          <w:rFonts w:ascii="Times New Roman" w:hAnsi="Times New Roman"/>
          <w:color w:val="auto"/>
        </w:rPr>
      </w:pPr>
    </w:p>
    <w:p w:rsidR="005D5AFE" w:rsidRPr="000E757B" w:rsidRDefault="005D5AFE">
      <w:pPr>
        <w:ind w:left="5040"/>
        <w:rPr>
          <w:rFonts w:ascii="Times New Roman" w:hAnsi="Times New Roman"/>
          <w:color w:val="auto"/>
          <w:sz w:val="22"/>
        </w:rPr>
      </w:pPr>
    </w:p>
    <w:p w:rsidR="005D5AFE" w:rsidRPr="000E757B" w:rsidRDefault="00156624">
      <w:pPr>
        <w:jc w:val="center"/>
        <w:rPr>
          <w:rFonts w:ascii="Times New Roman" w:hAnsi="Times New Roman"/>
          <w:color w:val="auto"/>
        </w:rPr>
      </w:pPr>
      <w:r w:rsidRPr="000E757B">
        <w:rPr>
          <w:rFonts w:ascii="Times New Roman" w:hAnsi="Times New Roman"/>
          <w:noProof/>
          <w:color w:val="auto"/>
        </w:rPr>
        <w:drawing>
          <wp:inline distT="0" distB="0" distL="0" distR="0">
            <wp:extent cx="585470" cy="7175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8547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FE" w:rsidRPr="000E757B" w:rsidRDefault="005D5AFE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  <w:color w:val="auto"/>
        </w:rPr>
      </w:pPr>
    </w:p>
    <w:p w:rsidR="005D5AFE" w:rsidRPr="000E757B" w:rsidRDefault="00156624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  <w:color w:val="auto"/>
        </w:rPr>
      </w:pPr>
      <w:r w:rsidRPr="000E757B">
        <w:rPr>
          <w:rFonts w:ascii="Times New Roman" w:hAnsi="Times New Roman"/>
          <w:b/>
          <w:color w:val="auto"/>
        </w:rPr>
        <w:t>Закон</w:t>
      </w:r>
    </w:p>
    <w:p w:rsidR="005D5AFE" w:rsidRPr="000E757B" w:rsidRDefault="00156624">
      <w:pPr>
        <w:pStyle w:val="af8"/>
        <w:tabs>
          <w:tab w:val="left" w:pos="1620"/>
        </w:tabs>
        <w:rPr>
          <w:rFonts w:ascii="Times New Roman" w:hAnsi="Times New Roman"/>
          <w:b/>
          <w:color w:val="auto"/>
        </w:rPr>
      </w:pPr>
      <w:r w:rsidRPr="000E757B">
        <w:rPr>
          <w:rFonts w:ascii="Times New Roman" w:hAnsi="Times New Roman"/>
          <w:b/>
          <w:color w:val="auto"/>
        </w:rPr>
        <w:t>Камчатского края</w:t>
      </w:r>
    </w:p>
    <w:p w:rsidR="005D5AFE" w:rsidRPr="000E757B" w:rsidRDefault="005D5AFE">
      <w:pPr>
        <w:pStyle w:val="af8"/>
        <w:tabs>
          <w:tab w:val="left" w:pos="1620"/>
        </w:tabs>
        <w:rPr>
          <w:rFonts w:ascii="Times New Roman" w:hAnsi="Times New Roman"/>
          <w:b/>
          <w:color w:val="auto"/>
        </w:rPr>
      </w:pPr>
    </w:p>
    <w:p w:rsidR="00852CCF" w:rsidRPr="000E757B" w:rsidRDefault="007C12E9" w:rsidP="00A0058B">
      <w:pPr>
        <w:jc w:val="center"/>
        <w:rPr>
          <w:rFonts w:ascii="Times New Roman" w:hAnsi="Times New Roman"/>
          <w:b/>
          <w:color w:val="auto"/>
          <w:sz w:val="28"/>
        </w:rPr>
      </w:pPr>
      <w:r>
        <w:rPr>
          <w:rFonts w:ascii="Times New Roman" w:hAnsi="Times New Roman"/>
          <w:b/>
          <w:color w:val="auto"/>
          <w:sz w:val="28"/>
        </w:rPr>
        <w:t>О внесении изменени</w:t>
      </w:r>
      <w:r w:rsidR="00486028">
        <w:rPr>
          <w:rFonts w:ascii="Times New Roman" w:hAnsi="Times New Roman"/>
          <w:b/>
          <w:color w:val="auto"/>
          <w:sz w:val="28"/>
        </w:rPr>
        <w:t>й</w:t>
      </w:r>
      <w:r>
        <w:rPr>
          <w:rFonts w:ascii="Times New Roman" w:hAnsi="Times New Roman"/>
          <w:b/>
          <w:color w:val="auto"/>
          <w:sz w:val="28"/>
        </w:rPr>
        <w:t xml:space="preserve"> в статью 4 </w:t>
      </w:r>
      <w:r w:rsidR="00A0058B" w:rsidRPr="000E757B">
        <w:rPr>
          <w:rFonts w:ascii="Times New Roman" w:hAnsi="Times New Roman"/>
          <w:b/>
          <w:color w:val="auto"/>
          <w:sz w:val="28"/>
        </w:rPr>
        <w:t>Закон</w:t>
      </w:r>
      <w:r>
        <w:rPr>
          <w:rFonts w:ascii="Times New Roman" w:hAnsi="Times New Roman"/>
          <w:b/>
          <w:color w:val="auto"/>
          <w:sz w:val="28"/>
        </w:rPr>
        <w:t>а</w:t>
      </w:r>
      <w:r w:rsidR="00A0058B" w:rsidRPr="000E757B">
        <w:rPr>
          <w:rFonts w:ascii="Times New Roman" w:hAnsi="Times New Roman"/>
          <w:b/>
          <w:color w:val="auto"/>
          <w:sz w:val="28"/>
        </w:rPr>
        <w:t xml:space="preserve"> Камчатского края </w:t>
      </w:r>
    </w:p>
    <w:p w:rsidR="005D5AFE" w:rsidRPr="000E757B" w:rsidRDefault="00034E7E" w:rsidP="00A0058B">
      <w:pPr>
        <w:jc w:val="center"/>
        <w:rPr>
          <w:rFonts w:ascii="Times New Roman" w:hAnsi="Times New Roman"/>
          <w:b/>
          <w:color w:val="auto"/>
          <w:sz w:val="28"/>
        </w:rPr>
      </w:pPr>
      <w:r w:rsidRPr="000E75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="005C2935">
        <w:rPr>
          <w:rFonts w:ascii="Times New Roman" w:hAnsi="Times New Roman"/>
          <w:b/>
          <w:color w:val="auto"/>
          <w:sz w:val="28"/>
          <w:szCs w:val="28"/>
        </w:rPr>
        <w:t>О дорожном фонде</w:t>
      </w:r>
      <w:r w:rsidR="001B6562">
        <w:rPr>
          <w:rFonts w:ascii="Times New Roman" w:hAnsi="Times New Roman"/>
          <w:b/>
          <w:color w:val="auto"/>
          <w:sz w:val="28"/>
          <w:szCs w:val="28"/>
        </w:rPr>
        <w:t xml:space="preserve"> Камчатского края</w:t>
      </w:r>
      <w:r w:rsidRPr="000F64D7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"</w:t>
      </w:r>
    </w:p>
    <w:p w:rsidR="00A0058B" w:rsidRPr="000E757B" w:rsidRDefault="00A0058B" w:rsidP="00A0058B">
      <w:pPr>
        <w:jc w:val="center"/>
        <w:rPr>
          <w:rFonts w:ascii="Times New Roman" w:hAnsi="Times New Roman"/>
          <w:color w:val="auto"/>
        </w:rPr>
      </w:pPr>
    </w:p>
    <w:p w:rsidR="005D5AFE" w:rsidRPr="000E757B" w:rsidRDefault="00156624">
      <w:pPr>
        <w:pStyle w:val="10"/>
        <w:tabs>
          <w:tab w:val="left" w:pos="1620"/>
        </w:tabs>
        <w:ind w:left="0"/>
        <w:jc w:val="center"/>
        <w:rPr>
          <w:rFonts w:ascii="Times New Roman" w:hAnsi="Times New Roman"/>
          <w:i/>
          <w:color w:val="auto"/>
          <w:sz w:val="24"/>
        </w:rPr>
      </w:pPr>
      <w:r w:rsidRPr="000E757B">
        <w:rPr>
          <w:rFonts w:ascii="Times New Roman" w:hAnsi="Times New Roman"/>
          <w:i/>
          <w:color w:val="auto"/>
          <w:sz w:val="24"/>
        </w:rPr>
        <w:t>Принят Законодательным Собранием Камчатского края</w:t>
      </w:r>
      <w:r w:rsidR="00034E7E" w:rsidRPr="000E757B">
        <w:rPr>
          <w:rFonts w:ascii="Times New Roman" w:hAnsi="Times New Roman"/>
          <w:i/>
          <w:color w:val="auto"/>
          <w:sz w:val="24"/>
        </w:rPr>
        <w:t xml:space="preserve"> </w:t>
      </w:r>
    </w:p>
    <w:p w:rsidR="005D5AFE" w:rsidRPr="000E757B" w:rsidRDefault="002223A3">
      <w:pPr>
        <w:tabs>
          <w:tab w:val="left" w:pos="1620"/>
        </w:tabs>
        <w:ind w:firstLine="540"/>
        <w:jc w:val="center"/>
        <w:rPr>
          <w:rFonts w:ascii="Times New Roman" w:hAnsi="Times New Roman"/>
          <w:i/>
          <w:color w:val="auto"/>
        </w:rPr>
      </w:pPr>
      <w:r w:rsidRPr="000E757B">
        <w:rPr>
          <w:rFonts w:ascii="Times New Roman" w:hAnsi="Times New Roman"/>
          <w:i/>
          <w:color w:val="auto"/>
        </w:rPr>
        <w:t>"</w:t>
      </w:r>
      <w:r w:rsidR="00156624" w:rsidRPr="000E757B">
        <w:rPr>
          <w:rFonts w:ascii="Times New Roman" w:hAnsi="Times New Roman"/>
          <w:i/>
          <w:color w:val="auto"/>
        </w:rPr>
        <w:t>_____</w:t>
      </w:r>
      <w:r w:rsidRPr="000E757B">
        <w:rPr>
          <w:rFonts w:ascii="Times New Roman" w:hAnsi="Times New Roman"/>
          <w:i/>
          <w:color w:val="auto"/>
        </w:rPr>
        <w:t>"</w:t>
      </w:r>
      <w:r w:rsidR="00156624" w:rsidRPr="000E757B">
        <w:rPr>
          <w:rFonts w:ascii="Times New Roman" w:hAnsi="Times New Roman"/>
          <w:i/>
          <w:color w:val="auto"/>
        </w:rPr>
        <w:t xml:space="preserve"> ____________ 202</w:t>
      </w:r>
      <w:r w:rsidR="00F3610E" w:rsidRPr="000E757B">
        <w:rPr>
          <w:rFonts w:ascii="Times New Roman" w:hAnsi="Times New Roman"/>
          <w:i/>
          <w:color w:val="auto"/>
        </w:rPr>
        <w:t>4</w:t>
      </w:r>
      <w:r w:rsidR="00156624" w:rsidRPr="000E757B">
        <w:rPr>
          <w:rFonts w:ascii="Times New Roman" w:hAnsi="Times New Roman"/>
          <w:i/>
          <w:color w:val="auto"/>
        </w:rPr>
        <w:t xml:space="preserve"> года</w:t>
      </w:r>
    </w:p>
    <w:p w:rsidR="005D5AFE" w:rsidRPr="000E757B" w:rsidRDefault="005D5AFE">
      <w:pPr>
        <w:tabs>
          <w:tab w:val="left" w:pos="1620"/>
        </w:tabs>
        <w:ind w:firstLine="540"/>
        <w:jc w:val="center"/>
        <w:rPr>
          <w:rFonts w:ascii="Times New Roman" w:hAnsi="Times New Roman"/>
          <w:i/>
          <w:color w:val="auto"/>
        </w:rPr>
      </w:pPr>
    </w:p>
    <w:p w:rsidR="00852CCF" w:rsidRPr="000E757B" w:rsidRDefault="00852CCF" w:rsidP="00852CCF">
      <w:pPr>
        <w:tabs>
          <w:tab w:val="left" w:pos="1620"/>
        </w:tabs>
        <w:ind w:firstLine="709"/>
        <w:rPr>
          <w:rFonts w:ascii="Times New Roman" w:hAnsi="Times New Roman"/>
          <w:i/>
          <w:color w:val="auto"/>
        </w:rPr>
      </w:pPr>
      <w:r w:rsidRPr="000E757B">
        <w:rPr>
          <w:rFonts w:ascii="Times New Roman" w:hAnsi="Times New Roman"/>
          <w:b/>
          <w:color w:val="auto"/>
          <w:sz w:val="28"/>
        </w:rPr>
        <w:t xml:space="preserve">Статья 1 </w:t>
      </w:r>
    </w:p>
    <w:p w:rsidR="00487514" w:rsidRDefault="007C12E9" w:rsidP="00486028">
      <w:pPr>
        <w:ind w:firstLine="708"/>
        <w:jc w:val="both"/>
        <w:rPr>
          <w:rFonts w:ascii="Times New Roman" w:hAnsi="Times New Roman"/>
          <w:color w:val="auto"/>
          <w:sz w:val="28"/>
        </w:rPr>
      </w:pPr>
      <w:r w:rsidRPr="007C12E9">
        <w:rPr>
          <w:rFonts w:ascii="Times New Roman" w:hAnsi="Times New Roman"/>
          <w:color w:val="auto"/>
          <w:sz w:val="28"/>
        </w:rPr>
        <w:t xml:space="preserve">Внести в </w:t>
      </w:r>
      <w:r w:rsidR="00486028">
        <w:rPr>
          <w:rFonts w:ascii="Times New Roman" w:hAnsi="Times New Roman"/>
          <w:color w:val="auto"/>
          <w:sz w:val="28"/>
        </w:rPr>
        <w:t>пункт 1 статьи</w:t>
      </w:r>
      <w:r w:rsidRPr="007C12E9">
        <w:rPr>
          <w:rFonts w:ascii="Times New Roman" w:hAnsi="Times New Roman"/>
          <w:color w:val="auto"/>
          <w:sz w:val="28"/>
        </w:rPr>
        <w:t xml:space="preserve"> 4 Закона </w:t>
      </w:r>
      <w:r>
        <w:rPr>
          <w:rFonts w:ascii="Times New Roman" w:hAnsi="Times New Roman"/>
          <w:color w:val="auto"/>
          <w:sz w:val="28"/>
        </w:rPr>
        <w:t xml:space="preserve">Камчатского края от 09.09.2011 </w:t>
      </w:r>
      <w:r w:rsidR="00447FE5">
        <w:rPr>
          <w:rFonts w:ascii="Times New Roman" w:hAnsi="Times New Roman"/>
          <w:color w:val="auto"/>
          <w:sz w:val="28"/>
        </w:rPr>
        <w:br/>
      </w:r>
      <w:r>
        <w:rPr>
          <w:rFonts w:ascii="Times New Roman" w:hAnsi="Times New Roman"/>
          <w:color w:val="auto"/>
          <w:sz w:val="28"/>
        </w:rPr>
        <w:t>№</w:t>
      </w:r>
      <w:r w:rsidRPr="007C12E9">
        <w:rPr>
          <w:rFonts w:ascii="Times New Roman" w:hAnsi="Times New Roman"/>
          <w:color w:val="auto"/>
          <w:sz w:val="28"/>
        </w:rPr>
        <w:t xml:space="preserve"> 628 "О дорожном фонде Камчатского края</w:t>
      </w:r>
      <w:r>
        <w:rPr>
          <w:rFonts w:ascii="Times New Roman" w:hAnsi="Times New Roman"/>
          <w:color w:val="auto"/>
          <w:sz w:val="28"/>
        </w:rPr>
        <w:t>" (с изменениями от 19.12.2011 №</w:t>
      </w:r>
      <w:r w:rsidRPr="007C12E9">
        <w:rPr>
          <w:rFonts w:ascii="Times New Roman" w:hAnsi="Times New Roman"/>
          <w:color w:val="auto"/>
          <w:sz w:val="28"/>
        </w:rPr>
        <w:t xml:space="preserve"> 726, </w:t>
      </w:r>
      <w:r>
        <w:rPr>
          <w:rFonts w:ascii="Times New Roman" w:hAnsi="Times New Roman"/>
          <w:color w:val="auto"/>
          <w:sz w:val="28"/>
        </w:rPr>
        <w:t>от 01.07.2014 № 487, от 22.06.2015 № 634, от 1</w:t>
      </w:r>
      <w:r w:rsidR="008B41DF">
        <w:rPr>
          <w:rFonts w:ascii="Times New Roman" w:hAnsi="Times New Roman"/>
          <w:color w:val="auto"/>
          <w:sz w:val="28"/>
        </w:rPr>
        <w:t xml:space="preserve">1.03.2016 № 770, </w:t>
      </w:r>
      <w:r w:rsidR="00694139">
        <w:rPr>
          <w:rFonts w:ascii="Times New Roman" w:hAnsi="Times New Roman"/>
          <w:color w:val="auto"/>
          <w:sz w:val="28"/>
        </w:rPr>
        <w:br/>
      </w:r>
      <w:r w:rsidR="008B41DF">
        <w:rPr>
          <w:rFonts w:ascii="Times New Roman" w:hAnsi="Times New Roman"/>
          <w:color w:val="auto"/>
          <w:sz w:val="28"/>
        </w:rPr>
        <w:t xml:space="preserve">от 15.11.2016 </w:t>
      </w:r>
      <w:r>
        <w:rPr>
          <w:rFonts w:ascii="Times New Roman" w:hAnsi="Times New Roman"/>
          <w:color w:val="auto"/>
          <w:sz w:val="28"/>
        </w:rPr>
        <w:t>№ 9, от 27.09.2018 №</w:t>
      </w:r>
      <w:r w:rsidRPr="007C12E9">
        <w:rPr>
          <w:rFonts w:ascii="Times New Roman" w:hAnsi="Times New Roman"/>
          <w:color w:val="auto"/>
          <w:sz w:val="28"/>
        </w:rPr>
        <w:t xml:space="preserve"> 252</w:t>
      </w:r>
      <w:r>
        <w:rPr>
          <w:rFonts w:ascii="Times New Roman" w:hAnsi="Times New Roman"/>
          <w:color w:val="auto"/>
          <w:sz w:val="28"/>
        </w:rPr>
        <w:t>, от 30.07.2020 № 490</w:t>
      </w:r>
      <w:r w:rsidRPr="007C12E9">
        <w:rPr>
          <w:rFonts w:ascii="Times New Roman" w:hAnsi="Times New Roman"/>
          <w:color w:val="auto"/>
          <w:sz w:val="28"/>
        </w:rPr>
        <w:t xml:space="preserve">) </w:t>
      </w:r>
      <w:r w:rsidR="00487514">
        <w:rPr>
          <w:rFonts w:ascii="Times New Roman" w:hAnsi="Times New Roman"/>
          <w:color w:val="auto"/>
          <w:sz w:val="28"/>
        </w:rPr>
        <w:t xml:space="preserve">следующие </w:t>
      </w:r>
      <w:r w:rsidR="00486028">
        <w:rPr>
          <w:rFonts w:ascii="Times New Roman" w:hAnsi="Times New Roman"/>
          <w:color w:val="auto"/>
          <w:sz w:val="28"/>
        </w:rPr>
        <w:t>изменения</w:t>
      </w:r>
      <w:r w:rsidR="00487514">
        <w:rPr>
          <w:rFonts w:ascii="Times New Roman" w:hAnsi="Times New Roman"/>
          <w:color w:val="auto"/>
          <w:sz w:val="28"/>
        </w:rPr>
        <w:t>:</w:t>
      </w:r>
    </w:p>
    <w:p w:rsidR="006A6EF7" w:rsidRDefault="00487514" w:rsidP="002F3935">
      <w:pPr>
        <w:ind w:firstLine="708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 xml:space="preserve">1) </w:t>
      </w:r>
      <w:r w:rsidR="006A6EF7">
        <w:rPr>
          <w:rFonts w:ascii="Times New Roman" w:hAnsi="Times New Roman"/>
          <w:color w:val="auto"/>
          <w:sz w:val="28"/>
        </w:rPr>
        <w:t xml:space="preserve">подпункт </w:t>
      </w:r>
      <w:r w:rsidR="006A6EF7" w:rsidRPr="006A6EF7">
        <w:rPr>
          <w:rFonts w:ascii="Times New Roman" w:hAnsi="Times New Roman"/>
          <w:color w:val="auto"/>
          <w:sz w:val="28"/>
        </w:rPr>
        <w:t>"</w:t>
      </w:r>
      <w:r w:rsidR="006A6EF7">
        <w:rPr>
          <w:rFonts w:ascii="Times New Roman" w:hAnsi="Times New Roman"/>
          <w:color w:val="auto"/>
          <w:sz w:val="28"/>
        </w:rPr>
        <w:t>б</w:t>
      </w:r>
      <w:r w:rsidR="006A6EF7" w:rsidRPr="006A6EF7">
        <w:rPr>
          <w:rFonts w:ascii="Times New Roman" w:hAnsi="Times New Roman"/>
          <w:color w:val="auto"/>
          <w:sz w:val="28"/>
        </w:rPr>
        <w:t xml:space="preserve">" </w:t>
      </w:r>
      <w:r w:rsidR="002F3935">
        <w:rPr>
          <w:rFonts w:ascii="Times New Roman" w:hAnsi="Times New Roman"/>
          <w:color w:val="auto"/>
          <w:sz w:val="28"/>
        </w:rPr>
        <w:t xml:space="preserve">дополнить словами </w:t>
      </w:r>
      <w:r w:rsidR="006A6EF7" w:rsidRPr="006A6EF7">
        <w:rPr>
          <w:rFonts w:ascii="Times New Roman" w:hAnsi="Times New Roman"/>
          <w:color w:val="auto"/>
          <w:sz w:val="28"/>
        </w:rPr>
        <w:t xml:space="preserve">"(за исключением доходов, установленных законом </w:t>
      </w:r>
      <w:r w:rsidR="00802F06">
        <w:rPr>
          <w:rFonts w:ascii="Times New Roman" w:hAnsi="Times New Roman"/>
          <w:color w:val="auto"/>
          <w:sz w:val="28"/>
        </w:rPr>
        <w:t>Камчатского края</w:t>
      </w:r>
      <w:r w:rsidR="006A6EF7" w:rsidRPr="006A6EF7">
        <w:rPr>
          <w:rFonts w:ascii="Times New Roman" w:hAnsi="Times New Roman"/>
          <w:color w:val="auto"/>
          <w:sz w:val="28"/>
        </w:rPr>
        <w:t xml:space="preserve"> в виде единых нормативов отчислений от транспор</w:t>
      </w:r>
      <w:r w:rsidR="002F3935">
        <w:rPr>
          <w:rFonts w:ascii="Times New Roman" w:hAnsi="Times New Roman"/>
          <w:color w:val="auto"/>
          <w:sz w:val="28"/>
        </w:rPr>
        <w:t>тного налога в местные бюджеты)</w:t>
      </w:r>
      <w:r w:rsidR="006A6EF7" w:rsidRPr="006A6EF7">
        <w:rPr>
          <w:rFonts w:ascii="Times New Roman" w:hAnsi="Times New Roman"/>
          <w:color w:val="auto"/>
          <w:sz w:val="28"/>
        </w:rPr>
        <w:t>";</w:t>
      </w:r>
    </w:p>
    <w:p w:rsidR="00DA6BD7" w:rsidRPr="00DA6BD7" w:rsidRDefault="006A6EF7" w:rsidP="00DA6BD7">
      <w:pPr>
        <w:ind w:firstLine="708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 xml:space="preserve">2) </w:t>
      </w:r>
      <w:r w:rsidR="00DA6BD7">
        <w:rPr>
          <w:rFonts w:ascii="Times New Roman" w:hAnsi="Times New Roman"/>
          <w:color w:val="auto"/>
          <w:sz w:val="28"/>
        </w:rPr>
        <w:t xml:space="preserve">подпункт </w:t>
      </w:r>
      <w:r w:rsidR="00DA6BD7" w:rsidRPr="00DA6BD7">
        <w:rPr>
          <w:rFonts w:ascii="Times New Roman" w:hAnsi="Times New Roman"/>
          <w:color w:val="auto"/>
          <w:sz w:val="28"/>
        </w:rPr>
        <w:t>"</w:t>
      </w:r>
      <w:r w:rsidR="00DA6BD7">
        <w:rPr>
          <w:rFonts w:ascii="Times New Roman" w:hAnsi="Times New Roman"/>
          <w:color w:val="auto"/>
          <w:sz w:val="28"/>
        </w:rPr>
        <w:t>г</w:t>
      </w:r>
      <w:r w:rsidR="00DA6BD7" w:rsidRPr="00DA6BD7">
        <w:rPr>
          <w:rFonts w:ascii="Times New Roman" w:hAnsi="Times New Roman"/>
          <w:color w:val="auto"/>
          <w:sz w:val="28"/>
        </w:rPr>
        <w:t>"</w:t>
      </w:r>
      <w:r w:rsidR="00DA6BD7">
        <w:rPr>
          <w:rFonts w:ascii="Times New Roman" w:hAnsi="Times New Roman"/>
          <w:color w:val="auto"/>
          <w:sz w:val="28"/>
        </w:rPr>
        <w:t xml:space="preserve"> </w:t>
      </w:r>
      <w:r w:rsidR="002F3935">
        <w:rPr>
          <w:rFonts w:ascii="Times New Roman" w:hAnsi="Times New Roman"/>
          <w:color w:val="auto"/>
          <w:sz w:val="28"/>
        </w:rPr>
        <w:t>признать утратившим силу</w:t>
      </w:r>
      <w:r w:rsidR="00AB4BAB">
        <w:rPr>
          <w:rFonts w:ascii="Times New Roman" w:hAnsi="Times New Roman"/>
          <w:color w:val="auto"/>
          <w:sz w:val="28"/>
        </w:rPr>
        <w:t>;</w:t>
      </w:r>
    </w:p>
    <w:p w:rsidR="00645F8E" w:rsidRDefault="006A6EF7" w:rsidP="00486028">
      <w:pPr>
        <w:ind w:firstLine="708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3</w:t>
      </w:r>
      <w:r w:rsidR="00487514">
        <w:rPr>
          <w:rFonts w:ascii="Times New Roman" w:hAnsi="Times New Roman"/>
          <w:color w:val="auto"/>
          <w:sz w:val="28"/>
        </w:rPr>
        <w:t>)</w:t>
      </w:r>
      <w:r w:rsidR="007C12E9" w:rsidRPr="007C12E9">
        <w:rPr>
          <w:rFonts w:ascii="Times New Roman" w:hAnsi="Times New Roman"/>
          <w:color w:val="auto"/>
          <w:sz w:val="28"/>
        </w:rPr>
        <w:t xml:space="preserve"> </w:t>
      </w:r>
      <w:r w:rsidR="00645F8E">
        <w:rPr>
          <w:rFonts w:ascii="Times New Roman" w:hAnsi="Times New Roman"/>
          <w:color w:val="auto"/>
          <w:sz w:val="28"/>
        </w:rPr>
        <w:t xml:space="preserve">подпункт </w:t>
      </w:r>
      <w:r w:rsidR="00645F8E" w:rsidRPr="00645F8E">
        <w:rPr>
          <w:rFonts w:ascii="Times New Roman" w:hAnsi="Times New Roman"/>
          <w:color w:val="auto"/>
          <w:sz w:val="28"/>
        </w:rPr>
        <w:t>"</w:t>
      </w:r>
      <w:r w:rsidR="00645F8E">
        <w:rPr>
          <w:rFonts w:ascii="Times New Roman" w:hAnsi="Times New Roman"/>
          <w:color w:val="auto"/>
          <w:sz w:val="28"/>
        </w:rPr>
        <w:t>д</w:t>
      </w:r>
      <w:r w:rsidR="00645F8E" w:rsidRPr="00645F8E">
        <w:rPr>
          <w:rFonts w:ascii="Times New Roman" w:hAnsi="Times New Roman"/>
          <w:color w:val="auto"/>
          <w:sz w:val="28"/>
        </w:rPr>
        <w:t>"</w:t>
      </w:r>
      <w:r w:rsidR="00645F8E">
        <w:rPr>
          <w:rFonts w:ascii="Times New Roman" w:hAnsi="Times New Roman"/>
          <w:color w:val="auto"/>
          <w:sz w:val="28"/>
        </w:rPr>
        <w:t xml:space="preserve"> </w:t>
      </w:r>
      <w:r w:rsidR="00507AE0">
        <w:rPr>
          <w:rFonts w:ascii="Times New Roman" w:hAnsi="Times New Roman"/>
          <w:color w:val="auto"/>
          <w:sz w:val="28"/>
        </w:rPr>
        <w:t xml:space="preserve">изложить </w:t>
      </w:r>
      <w:r w:rsidR="00645F8E">
        <w:rPr>
          <w:rFonts w:ascii="Times New Roman" w:hAnsi="Times New Roman"/>
          <w:color w:val="auto"/>
          <w:sz w:val="28"/>
        </w:rPr>
        <w:t>в следующей редакции:</w:t>
      </w:r>
    </w:p>
    <w:p w:rsidR="00645F8E" w:rsidRDefault="00645F8E" w:rsidP="00486028">
      <w:pPr>
        <w:ind w:firstLine="708"/>
        <w:jc w:val="both"/>
        <w:rPr>
          <w:rFonts w:ascii="Times New Roman" w:hAnsi="Times New Roman"/>
          <w:color w:val="auto"/>
          <w:sz w:val="28"/>
        </w:rPr>
      </w:pPr>
      <w:r w:rsidRPr="007C12E9">
        <w:rPr>
          <w:rFonts w:ascii="Times New Roman" w:hAnsi="Times New Roman"/>
          <w:color w:val="auto"/>
          <w:sz w:val="28"/>
        </w:rPr>
        <w:t>"</w:t>
      </w:r>
      <w:r>
        <w:rPr>
          <w:rFonts w:ascii="Times New Roman" w:hAnsi="Times New Roman"/>
          <w:color w:val="auto"/>
          <w:sz w:val="28"/>
        </w:rPr>
        <w:t xml:space="preserve">д) платы в счет </w:t>
      </w:r>
      <w:r w:rsidRPr="00645F8E">
        <w:rPr>
          <w:rFonts w:ascii="Times New Roman" w:hAnsi="Times New Roman"/>
          <w:color w:val="auto"/>
          <w:sz w:val="28"/>
        </w:rPr>
        <w:t xml:space="preserve">возмещения вреда, причиняемого автомобильным дорогам регионального или межмуниципального значения </w:t>
      </w:r>
      <w:r w:rsidR="00507AE0">
        <w:rPr>
          <w:rFonts w:ascii="Times New Roman" w:hAnsi="Times New Roman"/>
          <w:color w:val="auto"/>
          <w:sz w:val="28"/>
        </w:rPr>
        <w:t>в Камчатском крае</w:t>
      </w:r>
      <w:r>
        <w:rPr>
          <w:rFonts w:ascii="Times New Roman" w:hAnsi="Times New Roman"/>
          <w:color w:val="auto"/>
          <w:sz w:val="28"/>
        </w:rPr>
        <w:t xml:space="preserve"> </w:t>
      </w:r>
      <w:r w:rsidRPr="00645F8E">
        <w:rPr>
          <w:rFonts w:ascii="Times New Roman" w:hAnsi="Times New Roman"/>
          <w:color w:val="auto"/>
          <w:sz w:val="28"/>
        </w:rPr>
        <w:t>тяжеловесными транспортными средствами;</w:t>
      </w:r>
      <w:r w:rsidRPr="007C12E9">
        <w:rPr>
          <w:rFonts w:ascii="Times New Roman" w:hAnsi="Times New Roman"/>
          <w:color w:val="auto"/>
          <w:sz w:val="28"/>
        </w:rPr>
        <w:t>"</w:t>
      </w:r>
      <w:r>
        <w:rPr>
          <w:rFonts w:ascii="Times New Roman" w:hAnsi="Times New Roman"/>
          <w:color w:val="auto"/>
          <w:sz w:val="28"/>
        </w:rPr>
        <w:t>;</w:t>
      </w:r>
    </w:p>
    <w:p w:rsidR="00486028" w:rsidRDefault="006A6EF7" w:rsidP="00645F8E">
      <w:pPr>
        <w:ind w:firstLine="708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4</w:t>
      </w:r>
      <w:r w:rsidR="00645F8E">
        <w:rPr>
          <w:rFonts w:ascii="Times New Roman" w:hAnsi="Times New Roman"/>
          <w:color w:val="auto"/>
          <w:sz w:val="28"/>
        </w:rPr>
        <w:t xml:space="preserve">) </w:t>
      </w:r>
      <w:r w:rsidR="00487514">
        <w:rPr>
          <w:rFonts w:ascii="Times New Roman" w:hAnsi="Times New Roman"/>
          <w:color w:val="auto"/>
          <w:sz w:val="28"/>
        </w:rPr>
        <w:t>дополнить</w:t>
      </w:r>
      <w:r w:rsidR="00645F8E">
        <w:rPr>
          <w:rFonts w:ascii="Times New Roman" w:hAnsi="Times New Roman"/>
          <w:color w:val="auto"/>
          <w:sz w:val="28"/>
        </w:rPr>
        <w:t xml:space="preserve"> подпунктом</w:t>
      </w:r>
      <w:r w:rsidR="00486028">
        <w:rPr>
          <w:rFonts w:ascii="Times New Roman" w:hAnsi="Times New Roman"/>
          <w:color w:val="auto"/>
          <w:sz w:val="28"/>
        </w:rPr>
        <w:t xml:space="preserve"> </w:t>
      </w:r>
      <w:r w:rsidR="008B41DF" w:rsidRPr="008B41DF">
        <w:rPr>
          <w:rFonts w:ascii="Times New Roman" w:hAnsi="Times New Roman"/>
          <w:color w:val="auto"/>
          <w:sz w:val="28"/>
        </w:rPr>
        <w:t>"</w:t>
      </w:r>
      <w:r w:rsidR="008B41DF">
        <w:rPr>
          <w:rFonts w:ascii="Times New Roman" w:hAnsi="Times New Roman"/>
          <w:color w:val="auto"/>
          <w:sz w:val="28"/>
        </w:rPr>
        <w:t>к</w:t>
      </w:r>
      <w:r w:rsidR="008B41DF" w:rsidRPr="008B41DF">
        <w:rPr>
          <w:rFonts w:ascii="Times New Roman" w:hAnsi="Times New Roman"/>
          <w:color w:val="auto"/>
          <w:sz w:val="28"/>
        </w:rPr>
        <w:t>"</w:t>
      </w:r>
      <w:r w:rsidR="008B41DF">
        <w:rPr>
          <w:rFonts w:ascii="Times New Roman" w:hAnsi="Times New Roman"/>
          <w:color w:val="auto"/>
          <w:sz w:val="28"/>
        </w:rPr>
        <w:t xml:space="preserve"> </w:t>
      </w:r>
      <w:r w:rsidR="00486028">
        <w:rPr>
          <w:rFonts w:ascii="Times New Roman" w:hAnsi="Times New Roman"/>
          <w:color w:val="auto"/>
          <w:sz w:val="28"/>
        </w:rPr>
        <w:t>следующего содержания:</w:t>
      </w:r>
    </w:p>
    <w:p w:rsidR="006A6EF7" w:rsidRPr="006A6EF7" w:rsidRDefault="007C12E9" w:rsidP="006A6EF7">
      <w:pPr>
        <w:ind w:firstLine="708"/>
        <w:jc w:val="both"/>
        <w:rPr>
          <w:rFonts w:ascii="Times New Roman" w:hAnsi="Times New Roman"/>
          <w:color w:val="auto"/>
          <w:sz w:val="28"/>
        </w:rPr>
      </w:pPr>
      <w:r w:rsidRPr="007C12E9">
        <w:rPr>
          <w:rFonts w:ascii="Times New Roman" w:hAnsi="Times New Roman"/>
          <w:color w:val="auto"/>
          <w:sz w:val="28"/>
        </w:rPr>
        <w:t>"</w:t>
      </w:r>
      <w:r w:rsidR="008B41DF">
        <w:rPr>
          <w:rFonts w:ascii="Times New Roman" w:hAnsi="Times New Roman"/>
          <w:color w:val="auto"/>
          <w:sz w:val="28"/>
        </w:rPr>
        <w:t xml:space="preserve">к) </w:t>
      </w:r>
      <w:r w:rsidR="00486028" w:rsidRPr="00486028">
        <w:rPr>
          <w:rFonts w:ascii="Times New Roman" w:hAnsi="Times New Roman"/>
          <w:color w:val="auto"/>
          <w:sz w:val="28"/>
        </w:rPr>
        <w:t>штрафов за нарушение правил движения тяжеловесного и (или) крупногаб</w:t>
      </w:r>
      <w:r w:rsidR="00507AE0">
        <w:rPr>
          <w:rFonts w:ascii="Times New Roman" w:hAnsi="Times New Roman"/>
          <w:color w:val="auto"/>
          <w:sz w:val="28"/>
        </w:rPr>
        <w:t>аритного транспортного средства</w:t>
      </w:r>
      <w:r w:rsidR="006A6EF7">
        <w:rPr>
          <w:rFonts w:ascii="Times New Roman" w:hAnsi="Times New Roman"/>
          <w:color w:val="auto"/>
          <w:sz w:val="28"/>
        </w:rPr>
        <w:t xml:space="preserve"> </w:t>
      </w:r>
      <w:r w:rsidR="006A6EF7" w:rsidRPr="006A6EF7">
        <w:rPr>
          <w:rFonts w:ascii="Times New Roman" w:hAnsi="Times New Roman"/>
          <w:color w:val="auto"/>
          <w:sz w:val="28"/>
        </w:rPr>
        <w:t xml:space="preserve">(за исключением доходов, установленных законом </w:t>
      </w:r>
      <w:r w:rsidR="00802F06" w:rsidRPr="00802F06">
        <w:rPr>
          <w:rFonts w:ascii="Times New Roman" w:hAnsi="Times New Roman"/>
          <w:color w:val="auto"/>
          <w:sz w:val="28"/>
        </w:rPr>
        <w:t>Камчатского края</w:t>
      </w:r>
      <w:r w:rsidR="006A6EF7" w:rsidRPr="006A6EF7">
        <w:rPr>
          <w:rFonts w:ascii="Times New Roman" w:hAnsi="Times New Roman"/>
          <w:color w:val="auto"/>
          <w:sz w:val="28"/>
        </w:rPr>
        <w:t>, в виде единых нормативов отчислений от денежных взысканий (штрафов) за нарушение правил движения тяжеловесного и (или) крупногабаритного транспортного средства в местные бюджеты);".</w:t>
      </w:r>
    </w:p>
    <w:p w:rsidR="00486028" w:rsidRDefault="00486028" w:rsidP="006A6EF7">
      <w:pPr>
        <w:rPr>
          <w:rFonts w:ascii="Times New Roman" w:hAnsi="Times New Roman"/>
          <w:b/>
          <w:color w:val="auto"/>
          <w:sz w:val="28"/>
        </w:rPr>
      </w:pPr>
    </w:p>
    <w:p w:rsidR="00360626" w:rsidRPr="000E757B" w:rsidRDefault="00360626" w:rsidP="00360626">
      <w:pPr>
        <w:ind w:firstLine="540"/>
        <w:rPr>
          <w:rFonts w:ascii="Times New Roman" w:hAnsi="Times New Roman"/>
          <w:b/>
          <w:color w:val="auto"/>
          <w:sz w:val="28"/>
        </w:rPr>
      </w:pPr>
      <w:r w:rsidRPr="000E757B">
        <w:rPr>
          <w:rFonts w:ascii="Times New Roman" w:hAnsi="Times New Roman"/>
          <w:b/>
          <w:color w:val="auto"/>
          <w:sz w:val="28"/>
        </w:rPr>
        <w:t xml:space="preserve">  Статья 2 </w:t>
      </w:r>
    </w:p>
    <w:p w:rsidR="00360626" w:rsidRPr="000E757B" w:rsidRDefault="00344913" w:rsidP="00360626">
      <w:pPr>
        <w:ind w:firstLine="709"/>
        <w:jc w:val="both"/>
        <w:rPr>
          <w:rFonts w:ascii="Times New Roman" w:hAnsi="Times New Roman"/>
          <w:color w:val="auto"/>
          <w:sz w:val="28"/>
        </w:rPr>
      </w:pPr>
      <w:r w:rsidRPr="000E757B">
        <w:rPr>
          <w:rFonts w:ascii="Times New Roman" w:hAnsi="Times New Roman"/>
          <w:sz w:val="28"/>
        </w:rPr>
        <w:t>Настоящий Закон вступает в силу после дня е</w:t>
      </w:r>
      <w:r w:rsidR="00633509">
        <w:rPr>
          <w:rFonts w:ascii="Times New Roman" w:hAnsi="Times New Roman"/>
          <w:sz w:val="28"/>
        </w:rPr>
        <w:t xml:space="preserve">го официального </w:t>
      </w:r>
      <w:r w:rsidRPr="000E757B">
        <w:rPr>
          <w:rFonts w:ascii="Times New Roman" w:hAnsi="Times New Roman"/>
          <w:sz w:val="28"/>
        </w:rPr>
        <w:t>опубликования.</w:t>
      </w:r>
    </w:p>
    <w:p w:rsidR="008C49D0" w:rsidRDefault="008C49D0" w:rsidP="00360626">
      <w:pPr>
        <w:tabs>
          <w:tab w:val="left" w:pos="0"/>
        </w:tabs>
        <w:jc w:val="both"/>
        <w:rPr>
          <w:rFonts w:ascii="Times New Roman" w:hAnsi="Times New Roman"/>
          <w:color w:val="auto"/>
          <w:sz w:val="28"/>
        </w:rPr>
      </w:pPr>
    </w:p>
    <w:p w:rsidR="006A6EF7" w:rsidRPr="000E757B" w:rsidRDefault="006A6EF7" w:rsidP="00360626">
      <w:pPr>
        <w:tabs>
          <w:tab w:val="left" w:pos="0"/>
        </w:tabs>
        <w:jc w:val="both"/>
        <w:rPr>
          <w:rFonts w:ascii="Times New Roman" w:hAnsi="Times New Roman"/>
          <w:color w:val="auto"/>
          <w:sz w:val="28"/>
        </w:rPr>
      </w:pPr>
    </w:p>
    <w:p w:rsidR="00033B3B" w:rsidRDefault="00360626">
      <w:pPr>
        <w:jc w:val="both"/>
        <w:rPr>
          <w:rFonts w:ascii="Times New Roman" w:hAnsi="Times New Roman"/>
          <w:color w:val="auto"/>
          <w:sz w:val="28"/>
        </w:rPr>
      </w:pPr>
      <w:r w:rsidRPr="000E757B">
        <w:rPr>
          <w:rFonts w:ascii="Times New Roman" w:hAnsi="Times New Roman"/>
          <w:color w:val="auto"/>
          <w:sz w:val="28"/>
        </w:rPr>
        <w:t>Губернатор Камчатского края</w:t>
      </w:r>
      <w:r w:rsidRPr="000E757B">
        <w:rPr>
          <w:rFonts w:ascii="Times New Roman" w:hAnsi="Times New Roman"/>
          <w:color w:val="auto"/>
          <w:sz w:val="28"/>
        </w:rPr>
        <w:tab/>
      </w:r>
      <w:r w:rsidRPr="000E757B">
        <w:rPr>
          <w:rFonts w:ascii="Times New Roman" w:hAnsi="Times New Roman"/>
          <w:color w:val="auto"/>
          <w:sz w:val="28"/>
        </w:rPr>
        <w:tab/>
        <w:t xml:space="preserve">            </w:t>
      </w:r>
      <w:r w:rsidR="008B41DF">
        <w:rPr>
          <w:rFonts w:ascii="Times New Roman" w:hAnsi="Times New Roman"/>
          <w:color w:val="auto"/>
          <w:sz w:val="28"/>
        </w:rPr>
        <w:t xml:space="preserve">        </w:t>
      </w:r>
      <w:r w:rsidR="008B41DF">
        <w:rPr>
          <w:rFonts w:ascii="Times New Roman" w:hAnsi="Times New Roman"/>
          <w:color w:val="auto"/>
          <w:sz w:val="28"/>
        </w:rPr>
        <w:tab/>
        <w:t xml:space="preserve">               </w:t>
      </w:r>
      <w:r w:rsidRPr="000E757B">
        <w:rPr>
          <w:rFonts w:ascii="Times New Roman" w:hAnsi="Times New Roman"/>
          <w:color w:val="auto"/>
          <w:sz w:val="28"/>
        </w:rPr>
        <w:t>В.В. Солодов</w:t>
      </w:r>
    </w:p>
    <w:p w:rsidR="0028708B" w:rsidRDefault="0028708B">
      <w:pPr>
        <w:jc w:val="both"/>
        <w:rPr>
          <w:rFonts w:ascii="Times New Roman" w:hAnsi="Times New Roman"/>
          <w:color w:val="auto"/>
          <w:sz w:val="28"/>
        </w:rPr>
      </w:pPr>
    </w:p>
    <w:p w:rsidR="009833C1" w:rsidRDefault="009833C1">
      <w:pPr>
        <w:jc w:val="both"/>
        <w:rPr>
          <w:rFonts w:ascii="Times New Roman" w:hAnsi="Times New Roman"/>
          <w:color w:val="auto"/>
          <w:sz w:val="28"/>
        </w:rPr>
      </w:pPr>
    </w:p>
    <w:p w:rsidR="009833C1" w:rsidRDefault="009833C1">
      <w:pPr>
        <w:jc w:val="both"/>
        <w:rPr>
          <w:rFonts w:ascii="Times New Roman" w:hAnsi="Times New Roman"/>
          <w:color w:val="auto"/>
          <w:sz w:val="28"/>
        </w:rPr>
      </w:pPr>
    </w:p>
    <w:p w:rsidR="0028708B" w:rsidRPr="009833C1" w:rsidRDefault="0028708B" w:rsidP="0028708B">
      <w:pPr>
        <w:ind w:right="-144"/>
        <w:jc w:val="center"/>
        <w:rPr>
          <w:rFonts w:ascii="Times New Roman" w:hAnsi="Times New Roman"/>
          <w:b/>
          <w:sz w:val="28"/>
        </w:rPr>
      </w:pPr>
      <w:r w:rsidRPr="009833C1"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28708B" w:rsidRPr="009833C1" w:rsidRDefault="0028708B" w:rsidP="0028708B">
      <w:pPr>
        <w:ind w:right="-144"/>
        <w:jc w:val="center"/>
        <w:rPr>
          <w:rFonts w:ascii="Times New Roman" w:hAnsi="Times New Roman"/>
          <w:b/>
          <w:sz w:val="28"/>
        </w:rPr>
      </w:pPr>
      <w:r w:rsidRPr="009833C1">
        <w:rPr>
          <w:rFonts w:ascii="Times New Roman" w:hAnsi="Times New Roman"/>
          <w:b/>
          <w:sz w:val="28"/>
        </w:rPr>
        <w:t xml:space="preserve">к проекту Закона Камчатского края </w:t>
      </w:r>
    </w:p>
    <w:p w:rsidR="0028708B" w:rsidRPr="009833C1" w:rsidRDefault="0028708B" w:rsidP="0028708B">
      <w:pPr>
        <w:ind w:right="-144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833C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"О внесении изменений в статью 4 Закона Камчатского края </w:t>
      </w:r>
    </w:p>
    <w:p w:rsidR="0028708B" w:rsidRPr="009833C1" w:rsidRDefault="0028708B" w:rsidP="0028708B">
      <w:pPr>
        <w:ind w:right="-144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833C1">
        <w:rPr>
          <w:rFonts w:ascii="Times New Roman" w:hAnsi="Times New Roman"/>
          <w:b/>
          <w:sz w:val="28"/>
          <w:szCs w:val="28"/>
          <w:shd w:val="clear" w:color="auto" w:fill="FFFFFF"/>
        </w:rPr>
        <w:t>"О дорожном фонде Камчатского края"</w:t>
      </w:r>
    </w:p>
    <w:p w:rsidR="0028708B" w:rsidRPr="0028708B" w:rsidRDefault="0028708B" w:rsidP="0028708B">
      <w:pPr>
        <w:ind w:right="-144"/>
        <w:rPr>
          <w:rFonts w:ascii="Times New Roman" w:hAnsi="Times New Roman"/>
          <w:sz w:val="28"/>
        </w:rPr>
      </w:pPr>
    </w:p>
    <w:p w:rsidR="0028708B" w:rsidRPr="0028708B" w:rsidRDefault="0028708B" w:rsidP="0028708B">
      <w:pPr>
        <w:ind w:right="-144" w:firstLine="720"/>
        <w:jc w:val="both"/>
        <w:rPr>
          <w:rFonts w:ascii="Times New Roman" w:hAnsi="Times New Roman"/>
          <w:sz w:val="28"/>
        </w:rPr>
      </w:pPr>
      <w:r w:rsidRPr="0028708B">
        <w:rPr>
          <w:rFonts w:ascii="Times New Roman" w:hAnsi="Times New Roman"/>
          <w:sz w:val="28"/>
        </w:rPr>
        <w:t>Проект закона Камчатского края "О внесении изменений в статью 4 Закона Камчатского края "О дорожном фонде Камчатского края" разработан в целях приведения в соответствие с действующим федеральным законодательством положений статьи 4 Закона Камчатского края от 09.09.2011 № 628 "О дорожном фонде Камчатского края" (далее ˗ Закон Камчатского края "О дорожном фонде Камчатского края").</w:t>
      </w:r>
    </w:p>
    <w:p w:rsidR="0028708B" w:rsidRPr="0028708B" w:rsidRDefault="0028708B" w:rsidP="0028708B">
      <w:pPr>
        <w:ind w:right="-144" w:firstLine="720"/>
        <w:jc w:val="both"/>
        <w:rPr>
          <w:rFonts w:ascii="Times New Roman" w:hAnsi="Times New Roman"/>
          <w:sz w:val="28"/>
        </w:rPr>
      </w:pPr>
      <w:r w:rsidRPr="0028708B">
        <w:rPr>
          <w:rFonts w:ascii="Times New Roman" w:hAnsi="Times New Roman"/>
          <w:sz w:val="28"/>
        </w:rPr>
        <w:t xml:space="preserve">Подпункт "б" пункта 1 статьи 4 Закона Камчатского края </w:t>
      </w:r>
      <w:r w:rsidRPr="0028708B">
        <w:rPr>
          <w:rFonts w:ascii="Times New Roman" w:hAnsi="Times New Roman"/>
          <w:sz w:val="28"/>
        </w:rPr>
        <w:br/>
        <w:t>"О дорожном фонде  Камчатского края" приводится в соответствие с требованиями абзаца 4 пункта 4 статьи 179</w:t>
      </w:r>
      <w:r w:rsidRPr="0028708B">
        <w:rPr>
          <w:rFonts w:ascii="Times New Roman" w:hAnsi="Times New Roman"/>
          <w:sz w:val="28"/>
          <w:vertAlign w:val="superscript"/>
        </w:rPr>
        <w:t>4</w:t>
      </w:r>
      <w:r w:rsidRPr="0028708B">
        <w:rPr>
          <w:rFonts w:ascii="Times New Roman" w:hAnsi="Times New Roman"/>
          <w:sz w:val="28"/>
        </w:rPr>
        <w:t xml:space="preserve"> Бюджетного кодекса Российской Федерации.</w:t>
      </w:r>
    </w:p>
    <w:p w:rsidR="0028708B" w:rsidRPr="0028708B" w:rsidRDefault="0028708B" w:rsidP="0028708B">
      <w:pPr>
        <w:ind w:right="-144" w:firstLine="720"/>
        <w:jc w:val="both"/>
        <w:rPr>
          <w:rFonts w:ascii="Times New Roman" w:hAnsi="Times New Roman"/>
          <w:sz w:val="28"/>
        </w:rPr>
      </w:pPr>
      <w:r w:rsidRPr="0028708B">
        <w:rPr>
          <w:rFonts w:ascii="Times New Roman" w:hAnsi="Times New Roman"/>
          <w:sz w:val="28"/>
        </w:rPr>
        <w:t xml:space="preserve">В соответствии с частью 7 статьи 31 Федерального закона от 08.11.2007 </w:t>
      </w:r>
      <w:r w:rsidRPr="0028708B">
        <w:rPr>
          <w:rFonts w:ascii="Times New Roman" w:hAnsi="Times New Roman"/>
          <w:sz w:val="28"/>
        </w:rPr>
        <w:br/>
        <w:t xml:space="preserve">№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полномочия  по выдаче специального разрешения на движение по автомобильным дорогам тяжеловесного и (или) крупногабаритного транспортного средства переданы федеральному органу исполнительной власти, осуществляющему оказание государственных услуг и управление государственным имуществом в сфере дорожного хозяйства (далее – уполномоченный орган). </w:t>
      </w:r>
    </w:p>
    <w:p w:rsidR="0028708B" w:rsidRPr="0028708B" w:rsidRDefault="0028708B" w:rsidP="0028708B">
      <w:pPr>
        <w:ind w:right="-144" w:firstLine="720"/>
        <w:jc w:val="both"/>
        <w:rPr>
          <w:rFonts w:ascii="Times New Roman" w:hAnsi="Times New Roman"/>
          <w:sz w:val="28"/>
        </w:rPr>
      </w:pPr>
      <w:r w:rsidRPr="0028708B">
        <w:rPr>
          <w:rFonts w:ascii="Times New Roman" w:hAnsi="Times New Roman"/>
          <w:sz w:val="28"/>
        </w:rPr>
        <w:t>Государственная пошлина за выдачу уполномоченным органом специального разрешения подлежит зачислению в федеральный бюджет.</w:t>
      </w:r>
    </w:p>
    <w:p w:rsidR="0028708B" w:rsidRPr="0028708B" w:rsidRDefault="0028708B" w:rsidP="0028708B">
      <w:pPr>
        <w:ind w:right="-144" w:firstLine="720"/>
        <w:jc w:val="both"/>
        <w:rPr>
          <w:rFonts w:ascii="Times New Roman" w:hAnsi="Times New Roman"/>
          <w:sz w:val="28"/>
        </w:rPr>
      </w:pPr>
      <w:r w:rsidRPr="0028708B">
        <w:rPr>
          <w:rFonts w:ascii="Times New Roman" w:hAnsi="Times New Roman"/>
          <w:sz w:val="28"/>
        </w:rPr>
        <w:t xml:space="preserve">В этой связи подпункт "г" пункта 1 статьи 4 Закона Камчатского края </w:t>
      </w:r>
      <w:r w:rsidRPr="0028708B">
        <w:rPr>
          <w:rFonts w:ascii="Times New Roman" w:hAnsi="Times New Roman"/>
          <w:sz w:val="28"/>
        </w:rPr>
        <w:br/>
        <w:t>"О дорожном фонде Камчатского края" признается утратившим силу.</w:t>
      </w:r>
    </w:p>
    <w:p w:rsidR="0028708B" w:rsidRPr="0028708B" w:rsidRDefault="0028708B" w:rsidP="0028708B">
      <w:pPr>
        <w:ind w:right="-144" w:firstLine="720"/>
        <w:jc w:val="both"/>
        <w:rPr>
          <w:rFonts w:ascii="Times New Roman" w:hAnsi="Times New Roman"/>
          <w:sz w:val="28"/>
        </w:rPr>
      </w:pPr>
      <w:r w:rsidRPr="0028708B">
        <w:rPr>
          <w:rFonts w:ascii="Times New Roman" w:hAnsi="Times New Roman"/>
          <w:sz w:val="28"/>
        </w:rPr>
        <w:t xml:space="preserve">Федеральным законом от 04.08.2023 № 416-ФЗ "О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Федерации" внесены изменения в статью </w:t>
      </w:r>
      <w:r w:rsidRPr="0028708B">
        <w:rPr>
          <w:rFonts w:ascii="Times New Roman" w:hAnsi="Times New Roman"/>
          <w:sz w:val="28"/>
        </w:rPr>
        <w:br/>
        <w:t>179</w:t>
      </w:r>
      <w:r w:rsidRPr="0028708B">
        <w:rPr>
          <w:rFonts w:ascii="Times New Roman" w:hAnsi="Times New Roman"/>
          <w:sz w:val="28"/>
          <w:vertAlign w:val="superscript"/>
        </w:rPr>
        <w:t>4</w:t>
      </w:r>
      <w:r w:rsidRPr="0028708B">
        <w:rPr>
          <w:rFonts w:ascii="Times New Roman" w:hAnsi="Times New Roman"/>
          <w:sz w:val="28"/>
        </w:rPr>
        <w:t xml:space="preserve"> Бюджетного кодекса Российской Федерации в части расширения перечня источников формирования дорожного фонда.</w:t>
      </w:r>
    </w:p>
    <w:p w:rsidR="0028708B" w:rsidRPr="0028708B" w:rsidRDefault="0028708B" w:rsidP="0028708B">
      <w:pPr>
        <w:ind w:right="-144" w:firstLine="720"/>
        <w:jc w:val="both"/>
        <w:rPr>
          <w:rFonts w:ascii="Times New Roman" w:hAnsi="Times New Roman"/>
          <w:sz w:val="28"/>
        </w:rPr>
      </w:pPr>
      <w:r w:rsidRPr="0028708B">
        <w:rPr>
          <w:rFonts w:ascii="Times New Roman" w:hAnsi="Times New Roman"/>
          <w:sz w:val="28"/>
        </w:rPr>
        <w:t>В этой связи проектируемые положения предусматривают изложение подпункта "д" в новой редакции, а также дополнение подпунктом "к".</w:t>
      </w:r>
    </w:p>
    <w:p w:rsidR="0028708B" w:rsidRPr="0028708B" w:rsidRDefault="0028708B" w:rsidP="0028708B">
      <w:pPr>
        <w:jc w:val="both"/>
        <w:rPr>
          <w:rFonts w:ascii="Times New Roman" w:hAnsi="Times New Roman"/>
          <w:sz w:val="28"/>
        </w:rPr>
      </w:pPr>
    </w:p>
    <w:p w:rsidR="0028708B" w:rsidRDefault="0028708B">
      <w:pPr>
        <w:jc w:val="both"/>
        <w:rPr>
          <w:rFonts w:ascii="Times New Roman" w:hAnsi="Times New Roman"/>
          <w:color w:val="auto"/>
          <w:sz w:val="28"/>
        </w:rPr>
      </w:pPr>
    </w:p>
    <w:p w:rsidR="009833C1" w:rsidRDefault="009833C1">
      <w:pPr>
        <w:jc w:val="both"/>
        <w:rPr>
          <w:rFonts w:ascii="Times New Roman" w:hAnsi="Times New Roman"/>
          <w:color w:val="auto"/>
          <w:sz w:val="28"/>
        </w:rPr>
      </w:pPr>
    </w:p>
    <w:p w:rsidR="009833C1" w:rsidRDefault="009833C1">
      <w:pPr>
        <w:jc w:val="both"/>
        <w:rPr>
          <w:rFonts w:ascii="Times New Roman" w:hAnsi="Times New Roman"/>
          <w:color w:val="auto"/>
          <w:sz w:val="28"/>
        </w:rPr>
      </w:pPr>
    </w:p>
    <w:p w:rsidR="009833C1" w:rsidRDefault="009833C1">
      <w:pPr>
        <w:jc w:val="both"/>
        <w:rPr>
          <w:rFonts w:ascii="Times New Roman" w:hAnsi="Times New Roman"/>
          <w:color w:val="auto"/>
          <w:sz w:val="28"/>
        </w:rPr>
      </w:pPr>
    </w:p>
    <w:p w:rsidR="009833C1" w:rsidRPr="0028708B" w:rsidRDefault="009833C1">
      <w:pPr>
        <w:jc w:val="both"/>
        <w:rPr>
          <w:rFonts w:ascii="Times New Roman" w:hAnsi="Times New Roman"/>
          <w:color w:val="auto"/>
          <w:sz w:val="28"/>
        </w:rPr>
      </w:pPr>
      <w:bookmarkStart w:id="0" w:name="_GoBack"/>
      <w:bookmarkEnd w:id="0"/>
    </w:p>
    <w:p w:rsidR="0028708B" w:rsidRDefault="0028708B">
      <w:pPr>
        <w:jc w:val="both"/>
        <w:rPr>
          <w:rFonts w:ascii="Times New Roman" w:hAnsi="Times New Roman"/>
          <w:color w:val="auto"/>
          <w:sz w:val="28"/>
        </w:rPr>
      </w:pPr>
    </w:p>
    <w:p w:rsidR="0028708B" w:rsidRPr="0028708B" w:rsidRDefault="0028708B" w:rsidP="0028708B">
      <w:pPr>
        <w:jc w:val="center"/>
        <w:rPr>
          <w:rFonts w:ascii="Times New Roman" w:hAnsi="Times New Roman"/>
          <w:b/>
          <w:sz w:val="28"/>
          <w:szCs w:val="28"/>
        </w:rPr>
      </w:pPr>
      <w:r w:rsidRPr="0028708B">
        <w:rPr>
          <w:rFonts w:ascii="Times New Roman" w:hAnsi="Times New Roman"/>
          <w:b/>
          <w:sz w:val="28"/>
          <w:szCs w:val="28"/>
        </w:rPr>
        <w:lastRenderedPageBreak/>
        <w:t xml:space="preserve">Финансово-экономическое обоснование </w:t>
      </w:r>
    </w:p>
    <w:p w:rsidR="0028708B" w:rsidRPr="0028708B" w:rsidRDefault="0028708B" w:rsidP="0028708B">
      <w:pPr>
        <w:jc w:val="center"/>
        <w:rPr>
          <w:rFonts w:ascii="Times New Roman" w:hAnsi="Times New Roman"/>
          <w:b/>
          <w:sz w:val="28"/>
          <w:szCs w:val="28"/>
        </w:rPr>
      </w:pPr>
      <w:r w:rsidRPr="0028708B">
        <w:rPr>
          <w:rFonts w:ascii="Times New Roman" w:hAnsi="Times New Roman"/>
          <w:b/>
          <w:sz w:val="28"/>
          <w:szCs w:val="28"/>
        </w:rPr>
        <w:t>к проекту Закона Камчатского края "О внесении изменений в статью 4 Закона Камчатского края "О дорожном фонде Камчатского края"</w:t>
      </w:r>
    </w:p>
    <w:p w:rsidR="0028708B" w:rsidRPr="0028708B" w:rsidRDefault="0028708B" w:rsidP="002870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708B" w:rsidRPr="0028708B" w:rsidRDefault="0028708B" w:rsidP="0028708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8708B">
        <w:rPr>
          <w:rFonts w:ascii="Times New Roman" w:hAnsi="Times New Roman"/>
          <w:sz w:val="28"/>
          <w:szCs w:val="28"/>
        </w:rPr>
        <w:t>Реализация Закона Камчатского края "О внесении изменений в статью 4 Закона Камчатского края "О дорожном фонде Камчатского края" не потребует дополнительного финансирования из краевого бюджета, а также не приведет к появлению выпадающих доходов краевого бюджета.</w:t>
      </w:r>
    </w:p>
    <w:p w:rsidR="0028708B" w:rsidRPr="0028708B" w:rsidRDefault="0028708B" w:rsidP="0028708B">
      <w:pPr>
        <w:rPr>
          <w:rFonts w:ascii="Times New Roman" w:hAnsi="Times New Roman"/>
        </w:rPr>
      </w:pPr>
    </w:p>
    <w:p w:rsidR="0028708B" w:rsidRDefault="0028708B">
      <w:pPr>
        <w:jc w:val="both"/>
        <w:rPr>
          <w:rFonts w:ascii="Times New Roman" w:hAnsi="Times New Roman"/>
          <w:color w:val="auto"/>
          <w:sz w:val="28"/>
        </w:rPr>
      </w:pPr>
    </w:p>
    <w:p w:rsidR="0028708B" w:rsidRDefault="0028708B">
      <w:pPr>
        <w:jc w:val="both"/>
        <w:rPr>
          <w:rFonts w:ascii="Times New Roman" w:hAnsi="Times New Roman"/>
          <w:color w:val="auto"/>
          <w:sz w:val="28"/>
        </w:rPr>
      </w:pPr>
    </w:p>
    <w:p w:rsidR="0028708B" w:rsidRPr="0028708B" w:rsidRDefault="0028708B" w:rsidP="0028708B">
      <w:pPr>
        <w:tabs>
          <w:tab w:val="left" w:pos="0"/>
        </w:tabs>
        <w:ind w:right="-2"/>
        <w:jc w:val="center"/>
        <w:rPr>
          <w:rFonts w:ascii="Times New Roman" w:hAnsi="Times New Roman"/>
          <w:b/>
          <w:color w:val="auto"/>
          <w:sz w:val="28"/>
        </w:rPr>
      </w:pPr>
      <w:r w:rsidRPr="0028708B">
        <w:rPr>
          <w:rFonts w:ascii="Times New Roman" w:hAnsi="Times New Roman"/>
          <w:b/>
          <w:color w:val="auto"/>
          <w:sz w:val="28"/>
        </w:rPr>
        <w:t>Перечень</w:t>
      </w:r>
    </w:p>
    <w:p w:rsidR="0028708B" w:rsidRPr="0028708B" w:rsidRDefault="0028708B" w:rsidP="0028708B">
      <w:pPr>
        <w:ind w:right="-2"/>
        <w:jc w:val="center"/>
        <w:rPr>
          <w:rFonts w:ascii="Times New Roman" w:hAnsi="Times New Roman"/>
          <w:b/>
          <w:color w:val="auto"/>
          <w:sz w:val="28"/>
        </w:rPr>
      </w:pPr>
      <w:r w:rsidRPr="0028708B">
        <w:rPr>
          <w:rFonts w:ascii="Times New Roman" w:hAnsi="Times New Roman"/>
          <w:b/>
          <w:color w:val="auto"/>
          <w:sz w:val="28"/>
        </w:rPr>
        <w:t>законов и иных нормативных правовых актов Камчатского края,</w:t>
      </w:r>
    </w:p>
    <w:p w:rsidR="0028708B" w:rsidRPr="0028708B" w:rsidRDefault="0028708B" w:rsidP="0028708B">
      <w:pPr>
        <w:tabs>
          <w:tab w:val="left" w:pos="1620"/>
        </w:tabs>
        <w:ind w:right="-2"/>
        <w:jc w:val="center"/>
        <w:rPr>
          <w:rFonts w:ascii="Times New Roman" w:hAnsi="Times New Roman"/>
          <w:b/>
          <w:color w:val="auto"/>
          <w:sz w:val="28"/>
        </w:rPr>
      </w:pPr>
      <w:r w:rsidRPr="0028708B">
        <w:rPr>
          <w:rFonts w:ascii="Times New Roman" w:hAnsi="Times New Roman"/>
          <w:b/>
          <w:color w:val="auto"/>
          <w:sz w:val="28"/>
        </w:rPr>
        <w:t>подлежащих разработке и принятию в целях реализации закона Камчатского края</w:t>
      </w:r>
    </w:p>
    <w:p w:rsidR="0028708B" w:rsidRPr="0028708B" w:rsidRDefault="0028708B" w:rsidP="0028708B">
      <w:pPr>
        <w:jc w:val="center"/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</w:pPr>
      <w:r w:rsidRPr="0028708B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 xml:space="preserve">"О внесении изменений в статью 4 Закона Камчатского края </w:t>
      </w:r>
    </w:p>
    <w:p w:rsidR="0028708B" w:rsidRPr="0028708B" w:rsidRDefault="0028708B" w:rsidP="0028708B">
      <w:pPr>
        <w:jc w:val="center"/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</w:pPr>
      <w:r w:rsidRPr="0028708B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>"О дорожном фонде Камчатского края", признанию утратившими силу, приостановлению, изменению</w:t>
      </w:r>
    </w:p>
    <w:p w:rsidR="0028708B" w:rsidRPr="0028708B" w:rsidRDefault="0028708B" w:rsidP="0028708B">
      <w:pPr>
        <w:ind w:right="-2"/>
        <w:jc w:val="both"/>
        <w:rPr>
          <w:rFonts w:ascii="Times New Roman" w:hAnsi="Times New Roman"/>
          <w:color w:val="auto"/>
          <w:sz w:val="28"/>
        </w:rPr>
      </w:pPr>
    </w:p>
    <w:p w:rsidR="0028708B" w:rsidRPr="0028708B" w:rsidRDefault="0028708B" w:rsidP="0028708B">
      <w:pPr>
        <w:ind w:firstLine="708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28708B">
        <w:rPr>
          <w:rFonts w:ascii="Times New Roman" w:hAnsi="Times New Roman"/>
          <w:color w:val="auto"/>
          <w:sz w:val="28"/>
        </w:rPr>
        <w:t xml:space="preserve">Принятие закона Камчатского края </w:t>
      </w:r>
      <w:r w:rsidRPr="0028708B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"О внесении изменений в статью 4 Закона Камчатского края "О дорожном фонде Камчатского края" </w:t>
      </w:r>
      <w:r w:rsidRPr="0028708B">
        <w:rPr>
          <w:rFonts w:ascii="Times New Roman" w:hAnsi="Times New Roman"/>
          <w:color w:val="auto"/>
          <w:sz w:val="28"/>
          <w:szCs w:val="24"/>
        </w:rPr>
        <w:t xml:space="preserve">потребует внесение изменений в </w:t>
      </w:r>
      <w:r w:rsidRPr="0028708B">
        <w:rPr>
          <w:rFonts w:ascii="Times New Roman" w:hAnsi="Times New Roman"/>
          <w:color w:val="auto"/>
          <w:sz w:val="28"/>
          <w:szCs w:val="28"/>
        </w:rPr>
        <w:t xml:space="preserve">Закон Камчатского края от 23.11.2023 № 300 "О краевом бюджете на 2024 год и на плановый период 2025 и 2026 годов". </w:t>
      </w:r>
    </w:p>
    <w:p w:rsidR="0028708B" w:rsidRPr="006A730B" w:rsidRDefault="0028708B">
      <w:pPr>
        <w:jc w:val="both"/>
        <w:rPr>
          <w:rFonts w:ascii="Times New Roman" w:hAnsi="Times New Roman"/>
          <w:color w:val="auto"/>
          <w:sz w:val="28"/>
        </w:rPr>
      </w:pPr>
    </w:p>
    <w:sectPr w:rsidR="0028708B" w:rsidRPr="006A730B" w:rsidSect="002F3935">
      <w:headerReference w:type="default" r:id="rId8"/>
      <w:pgSz w:w="11906" w:h="16838"/>
      <w:pgMar w:top="992" w:right="1418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65D" w:rsidRDefault="0010565D">
      <w:r>
        <w:separator/>
      </w:r>
    </w:p>
  </w:endnote>
  <w:endnote w:type="continuationSeparator" w:id="0">
    <w:p w:rsidR="0010565D" w:rsidRDefault="00105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65D" w:rsidRDefault="0010565D">
      <w:r>
        <w:separator/>
      </w:r>
    </w:p>
  </w:footnote>
  <w:footnote w:type="continuationSeparator" w:id="0">
    <w:p w:rsidR="0010565D" w:rsidRDefault="001056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AFE" w:rsidRPr="00402FE7" w:rsidRDefault="00156624" w:rsidP="00402FE7">
    <w:pPr>
      <w:framePr w:wrap="around" w:vAnchor="text" w:hAnchor="page" w:x="6196" w:y="12"/>
      <w:rPr>
        <w:rFonts w:ascii="Times New Roman" w:hAnsi="Times New Roman"/>
      </w:rPr>
    </w:pPr>
    <w:r w:rsidRPr="00402FE7">
      <w:rPr>
        <w:rFonts w:ascii="Times New Roman" w:hAnsi="Times New Roman"/>
      </w:rPr>
      <w:fldChar w:fldCharType="begin"/>
    </w:r>
    <w:r w:rsidRPr="00402FE7">
      <w:rPr>
        <w:rFonts w:ascii="Times New Roman" w:hAnsi="Times New Roman"/>
      </w:rPr>
      <w:instrText xml:space="preserve">PAGE </w:instrText>
    </w:r>
    <w:r w:rsidRPr="00402FE7">
      <w:rPr>
        <w:rFonts w:ascii="Times New Roman" w:hAnsi="Times New Roman"/>
      </w:rPr>
      <w:fldChar w:fldCharType="separate"/>
    </w:r>
    <w:r w:rsidR="009833C1">
      <w:rPr>
        <w:rFonts w:ascii="Times New Roman" w:hAnsi="Times New Roman"/>
        <w:noProof/>
      </w:rPr>
      <w:t>3</w:t>
    </w:r>
    <w:r w:rsidRPr="00402FE7">
      <w:rPr>
        <w:rFonts w:ascii="Times New Roman" w:hAnsi="Times New Roman"/>
      </w:rPr>
      <w:fldChar w:fldCharType="end"/>
    </w:r>
  </w:p>
  <w:p w:rsidR="005D5AFE" w:rsidRDefault="005D5AFE">
    <w:pPr>
      <w:pStyle w:val="af2"/>
      <w:jc w:val="center"/>
    </w:pPr>
  </w:p>
  <w:p w:rsidR="005D5AFE" w:rsidRDefault="005D5AFE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32E91"/>
    <w:multiLevelType w:val="multilevel"/>
    <w:tmpl w:val="4836C6B0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russianLower"/>
      <w:lvlText w:val="%2)"/>
      <w:lvlJc w:val="left"/>
      <w:pPr>
        <w:ind w:left="1647" w:hanging="360"/>
      </w:pPr>
    </w:lvl>
    <w:lvl w:ilvl="2">
      <w:start w:val="1"/>
      <w:numFmt w:val="lowerRoman"/>
      <w:lvlText w:val="%3)"/>
      <w:lvlJc w:val="right"/>
      <w:pPr>
        <w:ind w:left="2367" w:hanging="360"/>
      </w:pPr>
    </w:lvl>
    <w:lvl w:ilvl="3">
      <w:start w:val="1"/>
      <w:numFmt w:val="decimal"/>
      <w:lvlText w:val="%4)"/>
      <w:lvlJc w:val="left"/>
      <w:pPr>
        <w:ind w:left="3087" w:hanging="360"/>
      </w:pPr>
    </w:lvl>
    <w:lvl w:ilvl="4">
      <w:start w:val="1"/>
      <w:numFmt w:val="russianLower"/>
      <w:lvlText w:val="%5)"/>
      <w:lvlJc w:val="left"/>
      <w:pPr>
        <w:ind w:left="3807" w:hanging="360"/>
      </w:pPr>
    </w:lvl>
    <w:lvl w:ilvl="5">
      <w:start w:val="1"/>
      <w:numFmt w:val="lowerRoman"/>
      <w:lvlText w:val="%6)"/>
      <w:lvlJc w:val="right"/>
      <w:pPr>
        <w:ind w:left="4527" w:hanging="36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russianLow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360"/>
      </w:pPr>
    </w:lvl>
  </w:abstractNum>
  <w:abstractNum w:abstractNumId="1" w15:restartNumberingAfterBreak="0">
    <w:nsid w:val="593D47F9"/>
    <w:multiLevelType w:val="multilevel"/>
    <w:tmpl w:val="D64CA10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6C63616B"/>
    <w:multiLevelType w:val="multilevel"/>
    <w:tmpl w:val="170098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FE"/>
    <w:rsid w:val="00000E2F"/>
    <w:rsid w:val="00003BAE"/>
    <w:rsid w:val="0000434D"/>
    <w:rsid w:val="000046AE"/>
    <w:rsid w:val="00004990"/>
    <w:rsid w:val="00017CDA"/>
    <w:rsid w:val="0003041B"/>
    <w:rsid w:val="00033B3B"/>
    <w:rsid w:val="00034E7E"/>
    <w:rsid w:val="00062D62"/>
    <w:rsid w:val="00066434"/>
    <w:rsid w:val="0009240E"/>
    <w:rsid w:val="00097CFB"/>
    <w:rsid w:val="000B3205"/>
    <w:rsid w:val="000B583C"/>
    <w:rsid w:val="000C2E4B"/>
    <w:rsid w:val="000C62DA"/>
    <w:rsid w:val="000D3153"/>
    <w:rsid w:val="000D7462"/>
    <w:rsid w:val="000E09D0"/>
    <w:rsid w:val="000E191A"/>
    <w:rsid w:val="000E5FA9"/>
    <w:rsid w:val="000E757B"/>
    <w:rsid w:val="000E7751"/>
    <w:rsid w:val="000F22AD"/>
    <w:rsid w:val="000F2B7F"/>
    <w:rsid w:val="000F3B8C"/>
    <w:rsid w:val="000F481B"/>
    <w:rsid w:val="000F64D7"/>
    <w:rsid w:val="0010565D"/>
    <w:rsid w:val="00107E68"/>
    <w:rsid w:val="001108D1"/>
    <w:rsid w:val="00111854"/>
    <w:rsid w:val="00116391"/>
    <w:rsid w:val="001238CB"/>
    <w:rsid w:val="00131709"/>
    <w:rsid w:val="00136EB1"/>
    <w:rsid w:val="00156624"/>
    <w:rsid w:val="00161B48"/>
    <w:rsid w:val="00164D53"/>
    <w:rsid w:val="001740D7"/>
    <w:rsid w:val="00174D61"/>
    <w:rsid w:val="00183927"/>
    <w:rsid w:val="00190BF2"/>
    <w:rsid w:val="001A3C88"/>
    <w:rsid w:val="001A4477"/>
    <w:rsid w:val="001B6562"/>
    <w:rsid w:val="001C01E6"/>
    <w:rsid w:val="001C1621"/>
    <w:rsid w:val="001D0940"/>
    <w:rsid w:val="001D2E03"/>
    <w:rsid w:val="001E1D85"/>
    <w:rsid w:val="001E37DA"/>
    <w:rsid w:val="001F5CBD"/>
    <w:rsid w:val="001F720B"/>
    <w:rsid w:val="0020374B"/>
    <w:rsid w:val="00203A75"/>
    <w:rsid w:val="00203CF5"/>
    <w:rsid w:val="002204CB"/>
    <w:rsid w:val="002219D5"/>
    <w:rsid w:val="002223A3"/>
    <w:rsid w:val="0022406E"/>
    <w:rsid w:val="00234817"/>
    <w:rsid w:val="00240E41"/>
    <w:rsid w:val="002624CF"/>
    <w:rsid w:val="00267F7D"/>
    <w:rsid w:val="002800FA"/>
    <w:rsid w:val="0028708B"/>
    <w:rsid w:val="002A0BF5"/>
    <w:rsid w:val="002A47A1"/>
    <w:rsid w:val="002C323E"/>
    <w:rsid w:val="002C79B1"/>
    <w:rsid w:val="002D7446"/>
    <w:rsid w:val="002F0684"/>
    <w:rsid w:val="002F3935"/>
    <w:rsid w:val="002F68E4"/>
    <w:rsid w:val="00314D5B"/>
    <w:rsid w:val="003158D0"/>
    <w:rsid w:val="00324367"/>
    <w:rsid w:val="003274A4"/>
    <w:rsid w:val="003314B1"/>
    <w:rsid w:val="00344913"/>
    <w:rsid w:val="003578C6"/>
    <w:rsid w:val="00360626"/>
    <w:rsid w:val="00364032"/>
    <w:rsid w:val="003672DA"/>
    <w:rsid w:val="003A181F"/>
    <w:rsid w:val="003A2789"/>
    <w:rsid w:val="003A4D0F"/>
    <w:rsid w:val="003D0D20"/>
    <w:rsid w:val="003D6F63"/>
    <w:rsid w:val="003E4CC6"/>
    <w:rsid w:val="003E67FD"/>
    <w:rsid w:val="003F7F36"/>
    <w:rsid w:val="00402FE7"/>
    <w:rsid w:val="00407740"/>
    <w:rsid w:val="004103E6"/>
    <w:rsid w:val="00413791"/>
    <w:rsid w:val="00416BBC"/>
    <w:rsid w:val="004228C9"/>
    <w:rsid w:val="00426F77"/>
    <w:rsid w:val="00447FE5"/>
    <w:rsid w:val="00460BB8"/>
    <w:rsid w:val="00463D23"/>
    <w:rsid w:val="004723D1"/>
    <w:rsid w:val="0048368A"/>
    <w:rsid w:val="0048597B"/>
    <w:rsid w:val="00486028"/>
    <w:rsid w:val="00487514"/>
    <w:rsid w:val="00490BC6"/>
    <w:rsid w:val="00495D0C"/>
    <w:rsid w:val="00497C32"/>
    <w:rsid w:val="004A4C0F"/>
    <w:rsid w:val="004A5B6B"/>
    <w:rsid w:val="004B2F91"/>
    <w:rsid w:val="004B4ED9"/>
    <w:rsid w:val="004C5756"/>
    <w:rsid w:val="004D038E"/>
    <w:rsid w:val="004D1117"/>
    <w:rsid w:val="004E3443"/>
    <w:rsid w:val="004F76A5"/>
    <w:rsid w:val="005068D7"/>
    <w:rsid w:val="00507AE0"/>
    <w:rsid w:val="005120E0"/>
    <w:rsid w:val="005155CE"/>
    <w:rsid w:val="00520FDC"/>
    <w:rsid w:val="00524692"/>
    <w:rsid w:val="00527B72"/>
    <w:rsid w:val="005323E4"/>
    <w:rsid w:val="00533DB2"/>
    <w:rsid w:val="0053595C"/>
    <w:rsid w:val="00543587"/>
    <w:rsid w:val="00545AB3"/>
    <w:rsid w:val="00566D12"/>
    <w:rsid w:val="00576F89"/>
    <w:rsid w:val="0059054F"/>
    <w:rsid w:val="005A22C6"/>
    <w:rsid w:val="005C2935"/>
    <w:rsid w:val="005C5112"/>
    <w:rsid w:val="005C7579"/>
    <w:rsid w:val="005D0CD8"/>
    <w:rsid w:val="005D3847"/>
    <w:rsid w:val="005D5AFE"/>
    <w:rsid w:val="005E0D20"/>
    <w:rsid w:val="005E5324"/>
    <w:rsid w:val="005F6EEB"/>
    <w:rsid w:val="00600DFE"/>
    <w:rsid w:val="00613225"/>
    <w:rsid w:val="00621BBC"/>
    <w:rsid w:val="006239FF"/>
    <w:rsid w:val="00633509"/>
    <w:rsid w:val="006379DA"/>
    <w:rsid w:val="00645F8E"/>
    <w:rsid w:val="0064627D"/>
    <w:rsid w:val="00646A30"/>
    <w:rsid w:val="006472AE"/>
    <w:rsid w:val="00651245"/>
    <w:rsid w:val="00663943"/>
    <w:rsid w:val="00667870"/>
    <w:rsid w:val="00674A6E"/>
    <w:rsid w:val="00674D81"/>
    <w:rsid w:val="006768E3"/>
    <w:rsid w:val="00682B45"/>
    <w:rsid w:val="0068368D"/>
    <w:rsid w:val="00685D4D"/>
    <w:rsid w:val="00691715"/>
    <w:rsid w:val="00694139"/>
    <w:rsid w:val="006A57B1"/>
    <w:rsid w:val="006A6EF7"/>
    <w:rsid w:val="006A730B"/>
    <w:rsid w:val="006B4E08"/>
    <w:rsid w:val="006C36B5"/>
    <w:rsid w:val="006C41CC"/>
    <w:rsid w:val="006D54F7"/>
    <w:rsid w:val="006D6153"/>
    <w:rsid w:val="006E0A29"/>
    <w:rsid w:val="006E34ED"/>
    <w:rsid w:val="006E56A9"/>
    <w:rsid w:val="006F121F"/>
    <w:rsid w:val="00701DCA"/>
    <w:rsid w:val="007217FB"/>
    <w:rsid w:val="00722DF2"/>
    <w:rsid w:val="00730630"/>
    <w:rsid w:val="007426CD"/>
    <w:rsid w:val="00750B1F"/>
    <w:rsid w:val="00753BC6"/>
    <w:rsid w:val="007575C8"/>
    <w:rsid w:val="00761346"/>
    <w:rsid w:val="00772DE0"/>
    <w:rsid w:val="00774E0D"/>
    <w:rsid w:val="00782163"/>
    <w:rsid w:val="00787AF3"/>
    <w:rsid w:val="00792D71"/>
    <w:rsid w:val="007A0AED"/>
    <w:rsid w:val="007C12E9"/>
    <w:rsid w:val="007D271D"/>
    <w:rsid w:val="007D66BB"/>
    <w:rsid w:val="007E0367"/>
    <w:rsid w:val="007E153F"/>
    <w:rsid w:val="007E213D"/>
    <w:rsid w:val="00802F06"/>
    <w:rsid w:val="00804094"/>
    <w:rsid w:val="00805608"/>
    <w:rsid w:val="00816437"/>
    <w:rsid w:val="00827110"/>
    <w:rsid w:val="00833DF7"/>
    <w:rsid w:val="0083636C"/>
    <w:rsid w:val="00841FB5"/>
    <w:rsid w:val="00844AC9"/>
    <w:rsid w:val="00852CCF"/>
    <w:rsid w:val="00854A50"/>
    <w:rsid w:val="00856689"/>
    <w:rsid w:val="00865A69"/>
    <w:rsid w:val="00872FDE"/>
    <w:rsid w:val="00873365"/>
    <w:rsid w:val="00877AC3"/>
    <w:rsid w:val="008947E2"/>
    <w:rsid w:val="00896AD5"/>
    <w:rsid w:val="008A1234"/>
    <w:rsid w:val="008A1FBC"/>
    <w:rsid w:val="008B41DF"/>
    <w:rsid w:val="008C49D0"/>
    <w:rsid w:val="008C5A8F"/>
    <w:rsid w:val="008D3995"/>
    <w:rsid w:val="008D61D2"/>
    <w:rsid w:val="008E0336"/>
    <w:rsid w:val="008E2830"/>
    <w:rsid w:val="008E28C6"/>
    <w:rsid w:val="008F0235"/>
    <w:rsid w:val="008F402A"/>
    <w:rsid w:val="00910C45"/>
    <w:rsid w:val="00913ECA"/>
    <w:rsid w:val="00931321"/>
    <w:rsid w:val="0094021C"/>
    <w:rsid w:val="0094180A"/>
    <w:rsid w:val="00943E20"/>
    <w:rsid w:val="00943EE1"/>
    <w:rsid w:val="0094696E"/>
    <w:rsid w:val="0095459C"/>
    <w:rsid w:val="00954859"/>
    <w:rsid w:val="00955C2B"/>
    <w:rsid w:val="0095699C"/>
    <w:rsid w:val="00967D62"/>
    <w:rsid w:val="009833C1"/>
    <w:rsid w:val="00983D3B"/>
    <w:rsid w:val="00984F2F"/>
    <w:rsid w:val="0099701A"/>
    <w:rsid w:val="009B37E7"/>
    <w:rsid w:val="009C064D"/>
    <w:rsid w:val="009C163E"/>
    <w:rsid w:val="009C6DD3"/>
    <w:rsid w:val="009D5E7E"/>
    <w:rsid w:val="009D6604"/>
    <w:rsid w:val="009E39D5"/>
    <w:rsid w:val="00A0058B"/>
    <w:rsid w:val="00A01574"/>
    <w:rsid w:val="00A0694E"/>
    <w:rsid w:val="00A1116E"/>
    <w:rsid w:val="00A35EFD"/>
    <w:rsid w:val="00A4585D"/>
    <w:rsid w:val="00A54F91"/>
    <w:rsid w:val="00A601DA"/>
    <w:rsid w:val="00A74342"/>
    <w:rsid w:val="00A7700F"/>
    <w:rsid w:val="00A81C20"/>
    <w:rsid w:val="00A9031F"/>
    <w:rsid w:val="00AA4BFD"/>
    <w:rsid w:val="00AB4BAB"/>
    <w:rsid w:val="00AB6707"/>
    <w:rsid w:val="00AC0D6B"/>
    <w:rsid w:val="00AC13B7"/>
    <w:rsid w:val="00AC2076"/>
    <w:rsid w:val="00AC298B"/>
    <w:rsid w:val="00AD2277"/>
    <w:rsid w:val="00AE2089"/>
    <w:rsid w:val="00AE5419"/>
    <w:rsid w:val="00AF5521"/>
    <w:rsid w:val="00B00882"/>
    <w:rsid w:val="00B01719"/>
    <w:rsid w:val="00B03648"/>
    <w:rsid w:val="00B262A2"/>
    <w:rsid w:val="00B26D37"/>
    <w:rsid w:val="00B32B7A"/>
    <w:rsid w:val="00B35074"/>
    <w:rsid w:val="00B35896"/>
    <w:rsid w:val="00B46BAB"/>
    <w:rsid w:val="00B521E5"/>
    <w:rsid w:val="00B55DDE"/>
    <w:rsid w:val="00B66A35"/>
    <w:rsid w:val="00B94D36"/>
    <w:rsid w:val="00BA2012"/>
    <w:rsid w:val="00BA4A00"/>
    <w:rsid w:val="00BB6DC7"/>
    <w:rsid w:val="00BB6E7F"/>
    <w:rsid w:val="00BC2E0F"/>
    <w:rsid w:val="00BC52F2"/>
    <w:rsid w:val="00BD0D98"/>
    <w:rsid w:val="00BD32A9"/>
    <w:rsid w:val="00BE7054"/>
    <w:rsid w:val="00BF2668"/>
    <w:rsid w:val="00BF26A0"/>
    <w:rsid w:val="00BF5453"/>
    <w:rsid w:val="00C02C66"/>
    <w:rsid w:val="00C033FE"/>
    <w:rsid w:val="00C154A8"/>
    <w:rsid w:val="00C230C0"/>
    <w:rsid w:val="00C31DCD"/>
    <w:rsid w:val="00C3709A"/>
    <w:rsid w:val="00C42ACE"/>
    <w:rsid w:val="00C5278B"/>
    <w:rsid w:val="00C556F6"/>
    <w:rsid w:val="00C61EAE"/>
    <w:rsid w:val="00C67C39"/>
    <w:rsid w:val="00C702E1"/>
    <w:rsid w:val="00C70D71"/>
    <w:rsid w:val="00C74A0A"/>
    <w:rsid w:val="00C81FB3"/>
    <w:rsid w:val="00C841B7"/>
    <w:rsid w:val="00C86917"/>
    <w:rsid w:val="00C97A73"/>
    <w:rsid w:val="00CA2F6B"/>
    <w:rsid w:val="00CC0B40"/>
    <w:rsid w:val="00D043FE"/>
    <w:rsid w:val="00D126BD"/>
    <w:rsid w:val="00D17BBE"/>
    <w:rsid w:val="00D26C33"/>
    <w:rsid w:val="00D32091"/>
    <w:rsid w:val="00D369E8"/>
    <w:rsid w:val="00D51212"/>
    <w:rsid w:val="00D53AF5"/>
    <w:rsid w:val="00D568BA"/>
    <w:rsid w:val="00D57408"/>
    <w:rsid w:val="00D638AD"/>
    <w:rsid w:val="00D66A7D"/>
    <w:rsid w:val="00D73A79"/>
    <w:rsid w:val="00D860F6"/>
    <w:rsid w:val="00D86B89"/>
    <w:rsid w:val="00D90E49"/>
    <w:rsid w:val="00DA6BD7"/>
    <w:rsid w:val="00DA6F58"/>
    <w:rsid w:val="00DD4F45"/>
    <w:rsid w:val="00DF0E2F"/>
    <w:rsid w:val="00E02CCE"/>
    <w:rsid w:val="00E07835"/>
    <w:rsid w:val="00E15236"/>
    <w:rsid w:val="00E367AD"/>
    <w:rsid w:val="00E373B1"/>
    <w:rsid w:val="00E47C53"/>
    <w:rsid w:val="00E52F5E"/>
    <w:rsid w:val="00E60875"/>
    <w:rsid w:val="00E700C9"/>
    <w:rsid w:val="00E71258"/>
    <w:rsid w:val="00E717B5"/>
    <w:rsid w:val="00E818EE"/>
    <w:rsid w:val="00E85881"/>
    <w:rsid w:val="00E9061F"/>
    <w:rsid w:val="00E94DAD"/>
    <w:rsid w:val="00EB5EB0"/>
    <w:rsid w:val="00EC048D"/>
    <w:rsid w:val="00EE06BF"/>
    <w:rsid w:val="00EF0689"/>
    <w:rsid w:val="00EF50C0"/>
    <w:rsid w:val="00F00AEF"/>
    <w:rsid w:val="00F033E8"/>
    <w:rsid w:val="00F065CA"/>
    <w:rsid w:val="00F124B8"/>
    <w:rsid w:val="00F13FFD"/>
    <w:rsid w:val="00F15931"/>
    <w:rsid w:val="00F159A7"/>
    <w:rsid w:val="00F20476"/>
    <w:rsid w:val="00F3187A"/>
    <w:rsid w:val="00F3610E"/>
    <w:rsid w:val="00F51F05"/>
    <w:rsid w:val="00F6137E"/>
    <w:rsid w:val="00F66E5B"/>
    <w:rsid w:val="00F67973"/>
    <w:rsid w:val="00F803A7"/>
    <w:rsid w:val="00FA14BB"/>
    <w:rsid w:val="00FA2A9C"/>
    <w:rsid w:val="00FA55D1"/>
    <w:rsid w:val="00FB617C"/>
    <w:rsid w:val="00FC2469"/>
    <w:rsid w:val="00FD26C6"/>
    <w:rsid w:val="00FE3C44"/>
    <w:rsid w:val="00FE694B"/>
    <w:rsid w:val="00FF46A8"/>
    <w:rsid w:val="00F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1C9A"/>
  <w15:docId w15:val="{119B6F49-4EE5-44F6-800F-E5922AC2A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1238CB"/>
  </w:style>
  <w:style w:type="paragraph" w:styleId="10">
    <w:name w:val="heading 1"/>
    <w:basedOn w:val="a"/>
    <w:next w:val="a"/>
    <w:link w:val="11"/>
    <w:uiPriority w:val="9"/>
    <w:qFormat/>
    <w:pPr>
      <w:keepNext/>
      <w:ind w:left="9360"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customStyle="1" w:styleId="13">
    <w:name w:val="Обычный1"/>
    <w:link w:val="14"/>
  </w:style>
  <w:style w:type="character" w:customStyle="1" w:styleId="14">
    <w:name w:val="Обычный1"/>
    <w:link w:val="13"/>
    <w:rPr>
      <w:sz w:val="24"/>
    </w:rPr>
  </w:style>
  <w:style w:type="paragraph" w:customStyle="1" w:styleId="15">
    <w:name w:val="Основной шрифт абзаца1"/>
  </w:style>
  <w:style w:type="paragraph" w:styleId="a3">
    <w:name w:val="caption"/>
    <w:basedOn w:val="a"/>
    <w:next w:val="a"/>
    <w:link w:val="a4"/>
    <w:pPr>
      <w:spacing w:line="276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2"/>
    <w:link w:val="a3"/>
    <w:rPr>
      <w:b/>
      <w:color w:val="4F81BD" w:themeColor="accent1"/>
      <w:sz w:val="1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character" w:customStyle="1" w:styleId="70">
    <w:name w:val="Заголовок 7 Знак"/>
    <w:basedOn w:val="12"/>
    <w:link w:val="7"/>
    <w:rPr>
      <w:rFonts w:ascii="Arial" w:hAnsi="Arial"/>
      <w:b/>
      <w:i/>
      <w:sz w:val="22"/>
    </w:rPr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Heading5Char">
    <w:name w:val="Heading 5 Char"/>
    <w:basedOn w:val="18"/>
    <w:link w:val="Heading5Char0"/>
    <w:rPr>
      <w:rFonts w:ascii="Arial" w:hAnsi="Arial"/>
      <w:b/>
    </w:rPr>
  </w:style>
  <w:style w:type="character" w:customStyle="1" w:styleId="Heading5Char0">
    <w:name w:val="Heading 5 Char"/>
    <w:basedOn w:val="19"/>
    <w:link w:val="Heading5Char"/>
    <w:rPr>
      <w:rFonts w:ascii="Arial" w:hAnsi="Arial"/>
      <w:b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sz w:val="28"/>
    </w:rPr>
  </w:style>
  <w:style w:type="character" w:customStyle="1" w:styleId="72">
    <w:name w:val="Оглавление 7 Знак"/>
    <w:link w:val="71"/>
    <w:rPr>
      <w:sz w:val="28"/>
    </w:rPr>
  </w:style>
  <w:style w:type="paragraph" w:styleId="25">
    <w:name w:val="Quote"/>
    <w:basedOn w:val="a"/>
    <w:next w:val="a"/>
    <w:link w:val="26"/>
    <w:pPr>
      <w:ind w:left="720" w:right="720"/>
    </w:pPr>
    <w:rPr>
      <w:i/>
    </w:rPr>
  </w:style>
  <w:style w:type="character" w:customStyle="1" w:styleId="26">
    <w:name w:val="Цитата 2 Знак"/>
    <w:basedOn w:val="12"/>
    <w:link w:val="25"/>
    <w:rPr>
      <w:i/>
    </w:rPr>
  </w:style>
  <w:style w:type="paragraph" w:customStyle="1" w:styleId="1a">
    <w:name w:val="Обычный1"/>
    <w:link w:val="1b"/>
  </w:style>
  <w:style w:type="character" w:customStyle="1" w:styleId="1b">
    <w:name w:val="Обычный1"/>
    <w:link w:val="1a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2"/>
    <w:link w:val="a5"/>
  </w:style>
  <w:style w:type="paragraph" w:customStyle="1" w:styleId="Endnote">
    <w:name w:val="Endnote"/>
    <w:basedOn w:val="a"/>
    <w:link w:val="Endnote0"/>
    <w:rPr>
      <w:sz w:val="20"/>
    </w:rPr>
  </w:style>
  <w:style w:type="character" w:customStyle="1" w:styleId="Endnote0">
    <w:name w:val="Endnote"/>
    <w:basedOn w:val="12"/>
    <w:link w:val="Endnote"/>
    <w:rPr>
      <w:sz w:val="20"/>
    </w:rPr>
  </w:style>
  <w:style w:type="character" w:customStyle="1" w:styleId="30">
    <w:name w:val="Заголовок 3 Знак"/>
    <w:link w:val="3"/>
    <w:rPr>
      <w:b/>
      <w:sz w:val="26"/>
    </w:rPr>
  </w:style>
  <w:style w:type="paragraph" w:customStyle="1" w:styleId="TitleChar">
    <w:name w:val="Title Char"/>
    <w:basedOn w:val="18"/>
    <w:link w:val="TitleChar0"/>
    <w:rPr>
      <w:sz w:val="48"/>
    </w:rPr>
  </w:style>
  <w:style w:type="character" w:customStyle="1" w:styleId="TitleChar0">
    <w:name w:val="Title Char"/>
    <w:basedOn w:val="19"/>
    <w:link w:val="TitleChar"/>
    <w:rPr>
      <w:sz w:val="48"/>
    </w:rPr>
  </w:style>
  <w:style w:type="paragraph" w:customStyle="1" w:styleId="Heading1Char">
    <w:name w:val="Heading 1 Char"/>
    <w:basedOn w:val="18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19"/>
    <w:link w:val="Heading1Char"/>
    <w:rPr>
      <w:rFonts w:ascii="Arial" w:hAnsi="Arial"/>
      <w:sz w:val="40"/>
    </w:rPr>
  </w:style>
  <w:style w:type="paragraph" w:styleId="a7">
    <w:name w:val="TOC Heading"/>
    <w:link w:val="a8"/>
  </w:style>
  <w:style w:type="character" w:customStyle="1" w:styleId="a8">
    <w:name w:val="Заголовок оглавления Знак"/>
    <w:link w:val="a7"/>
  </w:style>
  <w:style w:type="paragraph" w:styleId="a9">
    <w:name w:val="Intense Quote"/>
    <w:basedOn w:val="a"/>
    <w:next w:val="a"/>
    <w:link w:val="aa"/>
    <w:pPr>
      <w:ind w:left="720" w:right="720"/>
    </w:pPr>
    <w:rPr>
      <w:i/>
    </w:rPr>
  </w:style>
  <w:style w:type="character" w:customStyle="1" w:styleId="aa">
    <w:name w:val="Выделенная цитата Знак"/>
    <w:basedOn w:val="12"/>
    <w:link w:val="a9"/>
    <w:rPr>
      <w:i/>
    </w:rPr>
  </w:style>
  <w:style w:type="character" w:customStyle="1" w:styleId="90">
    <w:name w:val="Заголовок 9 Знак"/>
    <w:basedOn w:val="12"/>
    <w:link w:val="9"/>
    <w:rPr>
      <w:rFonts w:ascii="Arial" w:hAnsi="Arial"/>
      <w:i/>
      <w:sz w:val="21"/>
    </w:rPr>
  </w:style>
  <w:style w:type="paragraph" w:customStyle="1" w:styleId="SubtitleChar">
    <w:name w:val="Subtitle Char"/>
    <w:basedOn w:val="18"/>
    <w:link w:val="SubtitleChar0"/>
  </w:style>
  <w:style w:type="character" w:customStyle="1" w:styleId="SubtitleChar0">
    <w:name w:val="Subtitle Char"/>
    <w:basedOn w:val="19"/>
    <w:link w:val="SubtitleChar"/>
  </w:style>
  <w:style w:type="paragraph" w:customStyle="1" w:styleId="CaptionChar">
    <w:name w:val="Caption Char"/>
    <w:basedOn w:val="a3"/>
    <w:link w:val="CaptionChar0"/>
  </w:style>
  <w:style w:type="character" w:customStyle="1" w:styleId="CaptionChar0">
    <w:name w:val="Caption Char"/>
    <w:basedOn w:val="a4"/>
    <w:link w:val="CaptionChar"/>
    <w:rPr>
      <w:b/>
      <w:color w:val="4F81BD" w:themeColor="accent1"/>
      <w:sz w:val="18"/>
    </w:rPr>
  </w:style>
  <w:style w:type="paragraph" w:customStyle="1" w:styleId="1c">
    <w:name w:val="Знак концевой сноски1"/>
    <w:basedOn w:val="18"/>
    <w:link w:val="1d"/>
    <w:rPr>
      <w:vertAlign w:val="superscript"/>
    </w:rPr>
  </w:style>
  <w:style w:type="character" w:customStyle="1" w:styleId="1d">
    <w:name w:val="Знак концевой сноски1"/>
    <w:basedOn w:val="19"/>
    <w:link w:val="1c"/>
    <w:rPr>
      <w:vertAlign w:val="superscript"/>
    </w:rPr>
  </w:style>
  <w:style w:type="paragraph" w:customStyle="1" w:styleId="HeaderChar">
    <w:name w:val="Header Char"/>
    <w:basedOn w:val="18"/>
    <w:link w:val="HeaderChar0"/>
  </w:style>
  <w:style w:type="character" w:customStyle="1" w:styleId="HeaderChar0">
    <w:name w:val="Header Char"/>
    <w:basedOn w:val="19"/>
    <w:link w:val="HeaderChar"/>
  </w:style>
  <w:style w:type="paragraph" w:customStyle="1" w:styleId="27">
    <w:name w:val="Основной шрифт абзаца2"/>
    <w:link w:val="28"/>
  </w:style>
  <w:style w:type="character" w:customStyle="1" w:styleId="28">
    <w:name w:val="Основной шрифт абзаца2"/>
    <w:link w:val="27"/>
  </w:style>
  <w:style w:type="paragraph" w:customStyle="1" w:styleId="Heading2Char">
    <w:name w:val="Heading 2 Char"/>
    <w:basedOn w:val="18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19"/>
    <w:link w:val="Heading2Char"/>
    <w:rPr>
      <w:rFonts w:ascii="Arial" w:hAnsi="Arial"/>
      <w:sz w:val="34"/>
    </w:rPr>
  </w:style>
  <w:style w:type="paragraph" w:customStyle="1" w:styleId="Heading3Char">
    <w:name w:val="Heading 3 Char"/>
    <w:basedOn w:val="18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19"/>
    <w:link w:val="Heading3Char"/>
    <w:rPr>
      <w:rFonts w:ascii="Arial" w:hAnsi="Arial"/>
      <w:sz w:val="30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styleId="ab">
    <w:name w:val="table of figures"/>
    <w:basedOn w:val="a"/>
    <w:next w:val="a"/>
    <w:link w:val="ac"/>
  </w:style>
  <w:style w:type="character" w:customStyle="1" w:styleId="ac">
    <w:name w:val="Перечень рисунков Знак"/>
    <w:basedOn w:val="12"/>
    <w:link w:val="ab"/>
  </w:style>
  <w:style w:type="paragraph" w:customStyle="1" w:styleId="1e">
    <w:name w:val="Гиперссылка1"/>
    <w:link w:val="1f"/>
    <w:rPr>
      <w:color w:val="0000FF"/>
      <w:u w:val="single"/>
    </w:rPr>
  </w:style>
  <w:style w:type="character" w:customStyle="1" w:styleId="1f">
    <w:name w:val="Гиперссылка1"/>
    <w:link w:val="1e"/>
    <w:rPr>
      <w:color w:val="0000FF"/>
      <w:u w:val="single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1f0">
    <w:name w:val="Обычный1"/>
    <w:link w:val="1"/>
  </w:style>
  <w:style w:type="character" w:customStyle="1" w:styleId="1">
    <w:name w:val="Обычный1"/>
    <w:link w:val="1f0"/>
  </w:style>
  <w:style w:type="character" w:customStyle="1" w:styleId="11">
    <w:name w:val="Заголовок 1 Знак"/>
    <w:basedOn w:val="12"/>
    <w:link w:val="10"/>
    <w:rPr>
      <w:sz w:val="28"/>
    </w:rPr>
  </w:style>
  <w:style w:type="paragraph" w:customStyle="1" w:styleId="33">
    <w:name w:val="Гиперссылка3"/>
    <w:link w:val="ad"/>
    <w:rPr>
      <w:color w:val="0000FF"/>
      <w:u w:val="single"/>
    </w:rPr>
  </w:style>
  <w:style w:type="character" w:styleId="ad">
    <w:name w:val="Hyperlink"/>
    <w:link w:val="33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40"/>
    </w:pPr>
    <w:rPr>
      <w:sz w:val="18"/>
    </w:rPr>
  </w:style>
  <w:style w:type="character" w:customStyle="1" w:styleId="Footnote0">
    <w:name w:val="Footnote"/>
    <w:basedOn w:val="12"/>
    <w:link w:val="Footnote"/>
    <w:rPr>
      <w:sz w:val="18"/>
    </w:rPr>
  </w:style>
  <w:style w:type="character" w:customStyle="1" w:styleId="80">
    <w:name w:val="Заголовок 8 Знак"/>
    <w:basedOn w:val="12"/>
    <w:link w:val="8"/>
    <w:rPr>
      <w:rFonts w:ascii="Arial" w:hAnsi="Arial"/>
      <w:i/>
      <w:sz w:val="22"/>
    </w:rPr>
  </w:style>
  <w:style w:type="paragraph" w:customStyle="1" w:styleId="Footnote1">
    <w:name w:val="Footnote"/>
    <w:link w:val="Footnote2"/>
    <w:pPr>
      <w:ind w:firstLine="851"/>
      <w:jc w:val="both"/>
    </w:pPr>
    <w:rPr>
      <w:sz w:val="22"/>
    </w:rPr>
  </w:style>
  <w:style w:type="character" w:customStyle="1" w:styleId="Footnote2">
    <w:name w:val="Footnote"/>
    <w:link w:val="Footnote1"/>
    <w:rPr>
      <w:sz w:val="22"/>
    </w:rPr>
  </w:style>
  <w:style w:type="paragraph" w:styleId="1f1">
    <w:name w:val="toc 1"/>
    <w:next w:val="a"/>
    <w:link w:val="1f2"/>
    <w:uiPriority w:val="39"/>
    <w:rPr>
      <w:b/>
      <w:sz w:val="28"/>
    </w:rPr>
  </w:style>
  <w:style w:type="character" w:customStyle="1" w:styleId="1f2">
    <w:name w:val="Оглавление 1 Знак"/>
    <w:link w:val="1f1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</w:style>
  <w:style w:type="character" w:customStyle="1" w:styleId="HeaderandFooter0">
    <w:name w:val="Header and Footer"/>
    <w:link w:val="HeaderandFooter"/>
  </w:style>
  <w:style w:type="paragraph" w:customStyle="1" w:styleId="29">
    <w:name w:val="Гиперссылка2"/>
    <w:link w:val="2a"/>
    <w:rPr>
      <w:color w:val="0000FF"/>
      <w:u w:val="single"/>
    </w:rPr>
  </w:style>
  <w:style w:type="character" w:customStyle="1" w:styleId="2a">
    <w:name w:val="Гиперссылка2"/>
    <w:link w:val="29"/>
    <w:rPr>
      <w:color w:val="0000FF"/>
      <w:u w:val="single"/>
    </w:rPr>
  </w:style>
  <w:style w:type="paragraph" w:customStyle="1" w:styleId="FooterChar">
    <w:name w:val="Footer Char"/>
    <w:basedOn w:val="18"/>
    <w:link w:val="FooterChar0"/>
  </w:style>
  <w:style w:type="character" w:customStyle="1" w:styleId="FooterChar0">
    <w:name w:val="Footer Char"/>
    <w:basedOn w:val="19"/>
    <w:link w:val="FooterChar"/>
  </w:style>
  <w:style w:type="paragraph" w:styleId="91">
    <w:name w:val="toc 9"/>
    <w:next w:val="a"/>
    <w:link w:val="92"/>
    <w:uiPriority w:val="39"/>
    <w:pPr>
      <w:ind w:left="1600"/>
    </w:pPr>
    <w:rPr>
      <w:sz w:val="28"/>
    </w:rPr>
  </w:style>
  <w:style w:type="character" w:customStyle="1" w:styleId="92">
    <w:name w:val="Оглавление 9 Знак"/>
    <w:link w:val="91"/>
    <w:rPr>
      <w:sz w:val="28"/>
    </w:rPr>
  </w:style>
  <w:style w:type="paragraph" w:customStyle="1" w:styleId="Heading4Char">
    <w:name w:val="Heading 4 Char"/>
    <w:basedOn w:val="18"/>
    <w:link w:val="Heading4Char0"/>
    <w:rPr>
      <w:rFonts w:ascii="Arial" w:hAnsi="Arial"/>
      <w:b/>
      <w:sz w:val="26"/>
    </w:rPr>
  </w:style>
  <w:style w:type="character" w:customStyle="1" w:styleId="Heading4Char0">
    <w:name w:val="Heading 4 Char"/>
    <w:basedOn w:val="19"/>
    <w:link w:val="Heading4Char"/>
    <w:rPr>
      <w:rFonts w:ascii="Arial" w:hAnsi="Arial"/>
      <w:b/>
      <w:sz w:val="26"/>
    </w:rPr>
  </w:style>
  <w:style w:type="paragraph" w:styleId="81">
    <w:name w:val="toc 8"/>
    <w:next w:val="a"/>
    <w:link w:val="82"/>
    <w:uiPriority w:val="39"/>
    <w:pPr>
      <w:ind w:left="1400"/>
    </w:pPr>
    <w:rPr>
      <w:sz w:val="28"/>
    </w:rPr>
  </w:style>
  <w:style w:type="character" w:customStyle="1" w:styleId="82">
    <w:name w:val="Оглавление 8 Знак"/>
    <w:link w:val="81"/>
    <w:rPr>
      <w:sz w:val="28"/>
    </w:rPr>
  </w:style>
  <w:style w:type="paragraph" w:styleId="ae">
    <w:name w:val="Balloon Text"/>
    <w:basedOn w:val="a"/>
    <w:link w:val="af"/>
    <w:rPr>
      <w:rFonts w:ascii="Segoe UI" w:hAnsi="Segoe UI"/>
      <w:sz w:val="18"/>
    </w:rPr>
  </w:style>
  <w:style w:type="character" w:customStyle="1" w:styleId="af">
    <w:name w:val="Текст выноски Знак"/>
    <w:basedOn w:val="12"/>
    <w:link w:val="ae"/>
    <w:rPr>
      <w:rFonts w:ascii="Segoe UI" w:hAnsi="Segoe UI"/>
      <w:sz w:val="18"/>
    </w:rPr>
  </w:style>
  <w:style w:type="paragraph" w:styleId="af0">
    <w:name w:val="No Spacing"/>
    <w:link w:val="af1"/>
  </w:style>
  <w:style w:type="character" w:customStyle="1" w:styleId="af1">
    <w:name w:val="Без интервала Знак"/>
    <w:link w:val="af0"/>
  </w:style>
  <w:style w:type="paragraph" w:styleId="af2">
    <w:name w:val="head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12"/>
    <w:link w:val="af2"/>
  </w:style>
  <w:style w:type="paragraph" w:customStyle="1" w:styleId="18">
    <w:name w:val="Основной шрифт абзаца1"/>
    <w:link w:val="19"/>
  </w:style>
  <w:style w:type="character" w:customStyle="1" w:styleId="19">
    <w:name w:val="Основной шрифт абзаца1"/>
    <w:link w:val="18"/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f4">
    <w:name w:val="List Paragraph"/>
    <w:basedOn w:val="a"/>
    <w:link w:val="af5"/>
    <w:pPr>
      <w:ind w:left="708"/>
    </w:pPr>
  </w:style>
  <w:style w:type="character" w:customStyle="1" w:styleId="af5">
    <w:name w:val="Абзац списка Знак"/>
    <w:basedOn w:val="12"/>
    <w:link w:val="af4"/>
  </w:style>
  <w:style w:type="paragraph" w:styleId="af6">
    <w:name w:val="Subtitle"/>
    <w:next w:val="a"/>
    <w:link w:val="af7"/>
    <w:uiPriority w:val="11"/>
    <w:qFormat/>
    <w:pPr>
      <w:jc w:val="both"/>
    </w:pPr>
    <w:rPr>
      <w:i/>
    </w:rPr>
  </w:style>
  <w:style w:type="character" w:customStyle="1" w:styleId="af7">
    <w:name w:val="Подзаголовок Знак"/>
    <w:link w:val="af6"/>
    <w:rPr>
      <w:i/>
    </w:rPr>
  </w:style>
  <w:style w:type="paragraph" w:styleId="af8">
    <w:name w:val="Title"/>
    <w:basedOn w:val="a"/>
    <w:link w:val="af9"/>
    <w:uiPriority w:val="10"/>
    <w:qFormat/>
    <w:pPr>
      <w:jc w:val="center"/>
    </w:pPr>
    <w:rPr>
      <w:sz w:val="28"/>
    </w:rPr>
  </w:style>
  <w:style w:type="character" w:customStyle="1" w:styleId="af9">
    <w:name w:val="Заголовок Знак"/>
    <w:basedOn w:val="12"/>
    <w:link w:val="af8"/>
    <w:rPr>
      <w:sz w:val="28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customStyle="1" w:styleId="1f3">
    <w:name w:val="Знак сноски1"/>
    <w:basedOn w:val="18"/>
    <w:link w:val="1f4"/>
    <w:rPr>
      <w:vertAlign w:val="superscript"/>
    </w:rPr>
  </w:style>
  <w:style w:type="character" w:customStyle="1" w:styleId="1f4">
    <w:name w:val="Знак сноски1"/>
    <w:basedOn w:val="19"/>
    <w:link w:val="1f3"/>
    <w:rPr>
      <w:vertAlign w:val="superscript"/>
    </w:rPr>
  </w:style>
  <w:style w:type="character" w:customStyle="1" w:styleId="60">
    <w:name w:val="Заголовок 6 Знак"/>
    <w:basedOn w:val="12"/>
    <w:link w:val="6"/>
    <w:rPr>
      <w:rFonts w:ascii="Arial" w:hAnsi="Arial"/>
      <w:b/>
      <w:sz w:val="22"/>
    </w:rPr>
  </w:style>
  <w:style w:type="table" w:customStyle="1" w:styleId="ListTable7Colorful-Accent4">
    <w:name w:val="List Table 7 Colorful - Accent 4"/>
    <w:basedOn w:val="a1"/>
    <w:tblPr>
      <w:tblBorders>
        <w:right w:val="single" w:sz="4" w:space="0" w:color="B2A1C6" w:themeColor="accent4" w:themeTint="9A"/>
      </w:tblBorders>
    </w:tblPr>
  </w:style>
  <w:style w:type="table" w:customStyle="1" w:styleId="GridTable4-Accent6">
    <w:name w:val="Grid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-Accent3">
    <w:name w:val="Bordered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6Colorful-Accent6">
    <w:name w:val="Grid Table 6 Colorful - Accent 6"/>
    <w:basedOn w:val="a1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1Light-Accent2">
    <w:name w:val="Grid Table 1 Light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BorderedLined-Accent1">
    <w:name w:val="Bordered &amp; Lined - Accent 1"/>
    <w:basedOn w:val="a1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GridTable3-Accent4">
    <w:name w:val="Grid Table 3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4-Accent1">
    <w:name w:val="Grid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customStyle="1" w:styleId="ListTable7Colorful-Accent5">
    <w:name w:val="List Table 7 Colorful - Accent 5"/>
    <w:basedOn w:val="a1"/>
    <w:tblPr>
      <w:tblBorders>
        <w:right w:val="single" w:sz="4" w:space="0" w:color="92CCDC" w:themeColor="accent5" w:themeTint="9A"/>
      </w:tblBorders>
    </w:tblPr>
  </w:style>
  <w:style w:type="table" w:customStyle="1" w:styleId="-41">
    <w:name w:val="Список-таблица 41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Bordered-Accent5">
    <w:name w:val="Bordered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-11">
    <w:name w:val="Список-таблица 1 светлая1"/>
    <w:basedOn w:val="a1"/>
    <w:tblPr/>
  </w:style>
  <w:style w:type="table" w:customStyle="1" w:styleId="ListTable3-Accent4">
    <w:name w:val="List Table 3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customStyle="1" w:styleId="410">
    <w:name w:val="Таблица простая 41"/>
    <w:basedOn w:val="a1"/>
    <w:tblPr/>
  </w:style>
  <w:style w:type="table" w:customStyle="1" w:styleId="GridTable2-Accent3">
    <w:name w:val="Grid Table 2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-71">
    <w:name w:val="Список-таблица 7 цветная1"/>
    <w:basedOn w:val="a1"/>
    <w:tblPr>
      <w:tblBorders>
        <w:right w:val="single" w:sz="4" w:space="0" w:color="7F7F7F" w:themeColor="text1" w:themeTint="80"/>
      </w:tblBorders>
    </w:tblPr>
  </w:style>
  <w:style w:type="table" w:customStyle="1" w:styleId="GridTable5Dark-Accent4">
    <w:name w:val="Grid Table 5 Dark- Accent 4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1">
    <w:name w:val="Grid Table 3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BorderedLined-Accent6">
    <w:name w:val="Bordered &amp; Lined - Accent 6"/>
    <w:basedOn w:val="a1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GridTable3-Accent5">
    <w:name w:val="Grid Table 3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2-Accent6">
    <w:name w:val="Grid Table 2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Bordered-Accent1">
    <w:name w:val="Bordered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3-Accent5">
    <w:name w:val="List Table 3 - Accent 5"/>
    <w:basedOn w:val="a1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customStyle="1" w:styleId="Lined-Accent6">
    <w:name w:val="Lined - Accent 6"/>
    <w:basedOn w:val="a1"/>
    <w:rPr>
      <w:color w:val="404040"/>
    </w:rPr>
    <w:tblPr/>
  </w:style>
  <w:style w:type="table" w:customStyle="1" w:styleId="ListTable5Dark-Accent6">
    <w:name w:val="List Table 5 Dark - Accent 6"/>
    <w:basedOn w:val="a1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GridTable7Colorful-Accent3">
    <w:name w:val="Grid Table 7 Colorful - Accent 3"/>
    <w:basedOn w:val="a1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Bordered">
    <w:name w:val="Bordered"/>
    <w:basedOn w:val="a1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GridTable5Dark-Accent5">
    <w:name w:val="Grid Table 5 Dark - Accent 5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6Colorful-Accent5">
    <w:name w:val="Grid Table 6 Colorful - Accent 5"/>
    <w:basedOn w:val="a1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-410">
    <w:name w:val="Таблица-сетка 41"/>
    <w:basedOn w:val="a1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5Dark-Accent4">
    <w:name w:val="List Table 5 Dark - Accent 4"/>
    <w:basedOn w:val="a1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ListTable3-Accent3">
    <w:name w:val="List Table 3 - Accent 3"/>
    <w:basedOn w:val="a1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table" w:customStyle="1" w:styleId="ListTable5Dark-Accent1">
    <w:name w:val="List Table 5 Dark - Accent 1"/>
    <w:basedOn w:val="a1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customStyle="1" w:styleId="-110">
    <w:name w:val="Таблица-сетка 1 светлая1"/>
    <w:basedOn w:val="a1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ListTable2-Accent6">
    <w:name w:val="List Table 2 - Accent 6"/>
    <w:basedOn w:val="a1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-710">
    <w:name w:val="Таблица-сетка 7 цветная1"/>
    <w:basedOn w:val="a1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2-Accent3">
    <w:name w:val="List Table 2 - Accent 3"/>
    <w:basedOn w:val="a1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stTable2-Accent1">
    <w:name w:val="List Table 2 - Accent 1"/>
    <w:basedOn w:val="a1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GridTable7Colorful-Accent4">
    <w:name w:val="Grid Table 7 Colorful - Accent 4"/>
    <w:basedOn w:val="a1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2-Accent4">
    <w:name w:val="Grid Table 2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1Light-Accent6">
    <w:name w:val="List Table 1 Light - Accent 6"/>
    <w:basedOn w:val="a1"/>
    <w:tblPr/>
  </w:style>
  <w:style w:type="table" w:customStyle="1" w:styleId="-51">
    <w:name w:val="Список-таблица 5 темная1"/>
    <w:basedOn w:val="a1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GridTable3-Accent6">
    <w:name w:val="Grid Table 3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7Colorful-Accent2">
    <w:name w:val="Grid Table 7 Colorful - Accent 2"/>
    <w:basedOn w:val="a1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7Colorful-Accent6">
    <w:name w:val="Grid Table 7 Colorful - Accent 6"/>
    <w:basedOn w:val="a1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Lined-Accent4">
    <w:name w:val="Bordered &amp; Lined - Accent 4"/>
    <w:basedOn w:val="a1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customStyle="1" w:styleId="ListTable3-Accent6">
    <w:name w:val="List Table 3 - Accent 6"/>
    <w:basedOn w:val="a1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ListTable4-Accent5">
    <w:name w:val="List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6Colorful-Accent1">
    <w:name w:val="Grid Table 6 Colorful - Accent 1"/>
    <w:basedOn w:val="a1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ListTable5Dark-Accent3">
    <w:name w:val="List Table 5 Dark - Accent 3"/>
    <w:basedOn w:val="a1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BorderedLined-Accent">
    <w:name w:val="Bordered &amp; Lined - Accent"/>
    <w:basedOn w:val="a1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BorderedLined-Accent5">
    <w:name w:val="Bordered &amp; Lined - Accent 5"/>
    <w:basedOn w:val="a1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table" w:customStyle="1" w:styleId="GridTable1Light-Accent5">
    <w:name w:val="Grid Table 1 Light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-21">
    <w:name w:val="Список-таблица 21"/>
    <w:basedOn w:val="a1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GridTable4-Accent5">
    <w:name w:val="Grid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Bordered-Accent6">
    <w:name w:val="Bordered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1Light-Accent3">
    <w:name w:val="Grid Table 1 Light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5Dark-Accent6">
    <w:name w:val="Grid Table 5 Dark - Accent 6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7Colorful-Accent3">
    <w:name w:val="List Table 7 Colorful - Accent 3"/>
    <w:basedOn w:val="a1"/>
    <w:tblPr>
      <w:tblBorders>
        <w:right w:val="single" w:sz="4" w:space="0" w:color="C3D69B" w:themeColor="accent3" w:themeTint="98"/>
      </w:tblBorders>
    </w:tblPr>
  </w:style>
  <w:style w:type="table" w:customStyle="1" w:styleId="GridTable7Colorful-Accent5">
    <w:name w:val="Grid Table 7 Colorful - Accent 5"/>
    <w:basedOn w:val="a1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GridTable1Light-Accent4">
    <w:name w:val="Grid Table 1 Light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6Colorful-Accent2">
    <w:name w:val="List Table 6 Colorful - Accent 2"/>
    <w:basedOn w:val="a1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customStyle="1" w:styleId="ListTable7Colorful-Accent2">
    <w:name w:val="List Table 7 Colorful - Accent 2"/>
    <w:basedOn w:val="a1"/>
    <w:tblPr>
      <w:tblBorders>
        <w:right w:val="single" w:sz="4" w:space="0" w:color="D99695" w:themeColor="accent2" w:themeTint="97"/>
      </w:tblBorders>
    </w:tblPr>
  </w:style>
  <w:style w:type="table" w:customStyle="1" w:styleId="ListTable4-Accent2">
    <w:name w:val="List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4-Accent1">
    <w:name w:val="List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ListTable6Colorful-Accent6">
    <w:name w:val="List Table 6 Colorful - Accent 6"/>
    <w:basedOn w:val="a1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GridTable4-Accent4">
    <w:name w:val="Grid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BorderedLined-Accent2">
    <w:name w:val="Bordered &amp; Lined - Accent 2"/>
    <w:basedOn w:val="a1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GridTable5Dark-Accent2">
    <w:name w:val="Grid Table 5 Dark - Accent 2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2-Accent2">
    <w:name w:val="Grid Table 2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-61">
    <w:name w:val="Список-таблица 6 цветная1"/>
    <w:basedOn w:val="a1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GridTable2-Accent1">
    <w:name w:val="Grid Table 2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Lined-Accent1">
    <w:name w:val="Lined - Accent 1"/>
    <w:basedOn w:val="a1"/>
    <w:rPr>
      <w:color w:val="404040"/>
    </w:rPr>
    <w:tblPr/>
  </w:style>
  <w:style w:type="table" w:styleId="afa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-Accent4">
    <w:name w:val="Lined - Accent 4"/>
    <w:basedOn w:val="a1"/>
    <w:rPr>
      <w:color w:val="404040"/>
    </w:rPr>
    <w:tblPr/>
  </w:style>
  <w:style w:type="table" w:customStyle="1" w:styleId="ListTable2-Accent5">
    <w:name w:val="List Table 2 - Accent 5"/>
    <w:basedOn w:val="a1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3-Accent3">
    <w:name w:val="Grid Table 3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6">
    <w:name w:val="List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TableGridLight">
    <w:name w:val="Table Grid Light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7Colorful-Accent1">
    <w:name w:val="List Table 7 Colorful - Accent 1"/>
    <w:basedOn w:val="a1"/>
    <w:tblPr>
      <w:tblBorders>
        <w:right w:val="single" w:sz="4" w:space="0" w:color="4F81BD" w:themeColor="accent1"/>
      </w:tblBorders>
    </w:tblPr>
  </w:style>
  <w:style w:type="table" w:customStyle="1" w:styleId="ListTable2-Accent2">
    <w:name w:val="List Table 2 - Accent 2"/>
    <w:basedOn w:val="a1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1Light-Accent3">
    <w:name w:val="List Table 1 Light - Accent 3"/>
    <w:basedOn w:val="a1"/>
    <w:tblPr/>
  </w:style>
  <w:style w:type="table" w:customStyle="1" w:styleId="ListTable1Light-Accent1">
    <w:name w:val="List Table 1 Light - Accent 1"/>
    <w:basedOn w:val="a1"/>
    <w:tblPr/>
  </w:style>
  <w:style w:type="table" w:customStyle="1" w:styleId="GridTable5Dark-Accent3">
    <w:name w:val="Grid Table 5 Dark - Accent 3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2">
    <w:name w:val="Grid Table 3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4-Accent3">
    <w:name w:val="Grid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Lined-Accent">
    <w:name w:val="Lined - Accent"/>
    <w:basedOn w:val="a1"/>
    <w:rPr>
      <w:color w:val="404040"/>
    </w:rPr>
    <w:tblPr/>
  </w:style>
  <w:style w:type="table" w:customStyle="1" w:styleId="ListTable1Light-Accent5">
    <w:name w:val="List Table 1 Light - Accent 5"/>
    <w:basedOn w:val="a1"/>
    <w:tblPr/>
  </w:style>
  <w:style w:type="table" w:customStyle="1" w:styleId="-31">
    <w:name w:val="Список-таблица 31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6Colorful-Accent1">
    <w:name w:val="List Table 6 Colorful - Accent 1"/>
    <w:basedOn w:val="a1"/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customStyle="1" w:styleId="GridTable6Colorful-Accent4">
    <w:name w:val="Grid Table 6 Colorful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Bordered-Accent2">
    <w:name w:val="Bordered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GridTable6Colorful-Accent2">
    <w:name w:val="Grid Table 6 Colorful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-610">
    <w:name w:val="Таблица-сетка 6 цветная1"/>
    <w:basedOn w:val="a1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BorderedLined-Accent3">
    <w:name w:val="Bordered &amp; Lined - Accent 3"/>
    <w:basedOn w:val="a1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GridTable6Colorful-Accent3">
    <w:name w:val="Grid Table 6 Colorful - Accent 3"/>
    <w:basedOn w:val="a1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4">
    <w:name w:val="List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510">
    <w:name w:val="Таблица простая 51"/>
    <w:basedOn w:val="a1"/>
    <w:tblPr/>
  </w:style>
  <w:style w:type="table" w:customStyle="1" w:styleId="GridTable1Light-Accent6">
    <w:name w:val="Grid Table 1 Light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5Dark-Accent1">
    <w:name w:val="Grid Table 5 Dark- Accent 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6Colorful-Accent3">
    <w:name w:val="List Table 6 Colorful - Accent 3"/>
    <w:basedOn w:val="a1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customStyle="1" w:styleId="GridTable4-Accent2">
    <w:name w:val="Grid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Lined-Accent2">
    <w:name w:val="Lined - Accent 2"/>
    <w:basedOn w:val="a1"/>
    <w:rPr>
      <w:color w:val="404040"/>
    </w:rPr>
    <w:tblPr/>
  </w:style>
  <w:style w:type="table" w:customStyle="1" w:styleId="GridTable2-Accent5">
    <w:name w:val="Grid Table 2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6Colorful-Accent4">
    <w:name w:val="List Table 6 Colorful - Accent 4"/>
    <w:basedOn w:val="a1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Lined-Accent5">
    <w:name w:val="Lined - Accent 5"/>
    <w:basedOn w:val="a1"/>
    <w:rPr>
      <w:color w:val="404040"/>
    </w:rPr>
    <w:tblPr/>
  </w:style>
  <w:style w:type="table" w:customStyle="1" w:styleId="210">
    <w:name w:val="Таблица простая 21"/>
    <w:basedOn w:val="a1"/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ListTable5Dark-Accent5">
    <w:name w:val="List Table 5 Dark - Accent 5"/>
    <w:basedOn w:val="a1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ListTable7Colorful-Accent6">
    <w:name w:val="List Table 7 Colorful - Accent 6"/>
    <w:basedOn w:val="a1"/>
    <w:tblPr>
      <w:tblBorders>
        <w:right w:val="single" w:sz="4" w:space="0" w:color="FAC090" w:themeColor="accent6" w:themeTint="98"/>
      </w:tblBorders>
    </w:tblPr>
  </w:style>
  <w:style w:type="table" w:customStyle="1" w:styleId="GridTable1Light-Accent1">
    <w:name w:val="Grid Table 1 Light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2-Accent4">
    <w:name w:val="List Table 2 - Accent 4"/>
    <w:basedOn w:val="a1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ListTable5Dark-Accent2">
    <w:name w:val="List Table 5 Dark - Accent 2"/>
    <w:basedOn w:val="a1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GridTable7Colorful-Accent1">
    <w:name w:val="Grid Table 7 Colorful - Accent 1"/>
    <w:basedOn w:val="a1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Bordered-Accent4">
    <w:name w:val="Bordered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4-Accent3">
    <w:name w:val="List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110">
    <w:name w:val="Таблица простая 11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-210">
    <w:name w:val="Таблица-сетка 21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3-Accent2">
    <w:name w:val="List Table 3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Lined-Accent3">
    <w:name w:val="Lined - Accent 3"/>
    <w:basedOn w:val="a1"/>
    <w:rPr>
      <w:color w:val="404040"/>
    </w:rPr>
    <w:tblPr/>
  </w:style>
  <w:style w:type="table" w:customStyle="1" w:styleId="ListTable1Light-Accent2">
    <w:name w:val="List Table 1 Light - Accent 2"/>
    <w:basedOn w:val="a1"/>
    <w:tblPr/>
  </w:style>
  <w:style w:type="table" w:customStyle="1" w:styleId="ListTable1Light-Accent4">
    <w:name w:val="List Table 1 Light - Accent 4"/>
    <w:basedOn w:val="a1"/>
    <w:tblPr/>
  </w:style>
  <w:style w:type="table" w:customStyle="1" w:styleId="310">
    <w:name w:val="Таблица простая 31"/>
    <w:basedOn w:val="a1"/>
    <w:tblPr/>
  </w:style>
  <w:style w:type="table" w:customStyle="1" w:styleId="ListTable3-Accent1">
    <w:name w:val="List Table 3 - Accent 1"/>
    <w:basedOn w:val="a1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  <w:style w:type="table" w:customStyle="1" w:styleId="-310">
    <w:name w:val="Таблица-сетка 31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6Colorful-Accent5">
    <w:name w:val="List Table 6 Colorful - Accent 5"/>
    <w:basedOn w:val="a1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customStyle="1" w:styleId="-510">
    <w:name w:val="Таблица-сетка 5 темная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paragraph" w:styleId="afb">
    <w:name w:val="Normal (Web)"/>
    <w:basedOn w:val="a"/>
    <w:uiPriority w:val="99"/>
    <w:semiHidden/>
    <w:unhideWhenUsed/>
    <w:rsid w:val="00854A50"/>
    <w:rPr>
      <w:rFonts w:ascii="Times New Roman" w:hAnsi="Times New Roman"/>
      <w:szCs w:val="24"/>
    </w:rPr>
  </w:style>
  <w:style w:type="paragraph" w:customStyle="1" w:styleId="ConsPlusNormal">
    <w:name w:val="ConsPlusNormal"/>
    <w:rsid w:val="001A3C88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auto"/>
      <w:szCs w:val="24"/>
    </w:rPr>
  </w:style>
  <w:style w:type="paragraph" w:customStyle="1" w:styleId="ConsPlusTitle">
    <w:name w:val="ConsPlusTitle"/>
    <w:uiPriority w:val="99"/>
    <w:rsid w:val="001A3C8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1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1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95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53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0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3316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9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54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2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50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5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0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3217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88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7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54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1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45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2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Кроттер Александра Николаевна</dc:creator>
  <cp:lastModifiedBy>Крюкова Людмила Сергеевна</cp:lastModifiedBy>
  <cp:revision>35</cp:revision>
  <cp:lastPrinted>2024-08-16T02:47:00Z</cp:lastPrinted>
  <dcterms:created xsi:type="dcterms:W3CDTF">2024-08-26T05:18:00Z</dcterms:created>
  <dcterms:modified xsi:type="dcterms:W3CDTF">2024-11-18T04:43:00Z</dcterms:modified>
</cp:coreProperties>
</file>