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4681C">
      <w:pPr>
        <w:spacing w:after="0" w:line="240" w:lineRule="atLeast"/>
        <w:jc w:val="right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  <w:lang w:val="ru-RU"/>
        </w:rPr>
        <w:t>ПРОЕКТ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 </w:t>
      </w:r>
    </w:p>
    <w:p w14:paraId="419ACC72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РОССИЙСКАЯ ФЕДЕРАЦИЯ 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КАМЧАТСКИЙ КРАЙ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14:paraId="6AA1F5D2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>НИКОЛАЕВСКОГО СЕЛЬСКОГО ПОСЕЛЕНИЯ</w:t>
      </w:r>
    </w:p>
    <w:p w14:paraId="62607345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4-й СОЗЫВ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СЕССИЯ</w:t>
      </w:r>
    </w:p>
    <w:p w14:paraId="2933132E"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32"/>
          <w:szCs w:val="32"/>
          <w:shd w:val="clear" w:color="auto" w:fill="FEFFFE"/>
        </w:rPr>
      </w:pPr>
    </w:p>
    <w:p w14:paraId="2773A1E1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>РЕШЕНИЕ</w:t>
      </w:r>
    </w:p>
    <w:p w14:paraId="1A160A3C"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 w14:paraId="5A935CF0">
      <w:pPr>
        <w:spacing w:after="0" w:line="240" w:lineRule="atLeast"/>
        <w:jc w:val="center"/>
        <w:rPr>
          <w:rFonts w:ascii="Times New Roman" w:hAnsi="Times New Roman" w:eastAsia="Times New Roman" w:cs="Times New Roman"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sz w:val="24"/>
          <w:shd w:val="clear" w:color="auto" w:fill="FEFFFE"/>
        </w:rPr>
        <w:t>«_____»____________ 2024 года  № ____</w:t>
      </w:r>
    </w:p>
    <w:p w14:paraId="6261456B">
      <w:pPr>
        <w:spacing w:after="0"/>
        <w:ind w:firstLine="720"/>
        <w:jc w:val="center"/>
        <w:rPr>
          <w:rFonts w:ascii="Times New Roman" w:hAnsi="Times New Roman" w:eastAsia="Times New Roman" w:cs="Times New Roman"/>
          <w:sz w:val="24"/>
          <w:shd w:val="clear" w:color="auto" w:fill="FEFFFE"/>
        </w:rPr>
      </w:pPr>
    </w:p>
    <w:p w14:paraId="48B0F8B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  <w:t>Елизовского муниципального района Камчатского края»</w:t>
      </w:r>
    </w:p>
    <w:p w14:paraId="4842F620">
      <w:pPr>
        <w:spacing w:after="0"/>
        <w:ind w:firstLine="720"/>
        <w:jc w:val="both"/>
        <w:rPr>
          <w:rFonts w:ascii="Times New Roman" w:hAnsi="Times New Roman" w:eastAsia="Times New Roman" w:cs="Times New Roman"/>
          <w:b/>
          <w:sz w:val="24"/>
          <w:shd w:val="clear" w:color="auto" w:fill="FEFFFE"/>
        </w:rPr>
      </w:pPr>
    </w:p>
    <w:p w14:paraId="4BE8FB72">
      <w:pPr>
        <w:spacing w:after="0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14:paraId="44032BBE">
      <w:pPr>
        <w:spacing w:after="0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14:paraId="48B1DE02">
      <w:pPr>
        <w:spacing w:after="0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от _____________</w:t>
      </w:r>
      <w:r>
        <w:rPr>
          <w:rFonts w:ascii="Times New Roman" w:hAnsi="Times New Roman"/>
          <w:b/>
          <w:i/>
          <w:sz w:val="24"/>
          <w:shd w:val="clear" w:color="auto" w:fill="FEFFFE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2024 года №____</w:t>
      </w:r>
    </w:p>
    <w:p w14:paraId="671AFF5E">
      <w:pPr>
        <w:spacing w:after="0" w:line="240" w:lineRule="auto"/>
        <w:ind w:firstLine="71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62228B3">
      <w:pPr>
        <w:spacing w:after="0" w:line="240" w:lineRule="auto"/>
        <w:ind w:firstLine="71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1C39730">
      <w:pPr>
        <w:pStyle w:val="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EFFFE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Внести в Устав Николаевского сельского поселения Елизовского муниципального района Камчатского края следующие изменения:</w:t>
      </w:r>
    </w:p>
    <w:p w14:paraId="77DE07AC">
      <w:pPr>
        <w:pStyle w:val="6"/>
        <w:ind w:firstLine="709"/>
        <w:jc w:val="both"/>
        <w:rPr>
          <w:rFonts w:ascii="Times New Roman" w:hAnsi="Times New Roman" w:eastAsia="Montserrat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eastAsia="Montserrat" w:cs="Times New Roman"/>
          <w:b w:val="0"/>
          <w:bCs w:val="0"/>
          <w:color w:val="111111"/>
          <w:sz w:val="26"/>
          <w:szCs w:val="26"/>
          <w:shd w:val="clear" w:color="auto" w:fill="FFFFFF"/>
        </w:rPr>
        <w:t>1) часть 1 статьи 8</w:t>
      </w:r>
      <w:r>
        <w:rPr>
          <w:rFonts w:ascii="Times New Roman" w:hAnsi="Times New Roman" w:eastAsia="Montserrat" w:cs="Times New Roman"/>
          <w:color w:val="111111"/>
          <w:sz w:val="26"/>
          <w:szCs w:val="26"/>
          <w:shd w:val="clear" w:color="auto" w:fill="FFFFFF"/>
        </w:rPr>
        <w:t xml:space="preserve"> дополнить пунктом 15 следующего содержания:</w:t>
      </w:r>
    </w:p>
    <w:p w14:paraId="178BBE58">
      <w:pPr>
        <w:pStyle w:val="6"/>
        <w:ind w:firstLine="709"/>
        <w:jc w:val="both"/>
        <w:rPr>
          <w:rFonts w:ascii="Times New Roman" w:hAnsi="Times New Roman" w:eastAsia="Montserrat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eastAsia="Montserrat" w:cs="Times New Roman"/>
          <w:color w:val="111111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eastAsia="Montserrat" w:cs="Times New Roman"/>
          <w:sz w:val="26"/>
          <w:szCs w:val="26"/>
          <w:shd w:val="clear" w:color="auto" w:fill="FFFFFF"/>
        </w:rPr>
        <w:t xml:space="preserve">15) осуществление учета личных подсобных хозяйств в похозяйственных книгах в соответствии с Федеральным законом от 07.07.2003 года №112-ФЗ «О личном подсобном хозяйстве».»; </w:t>
      </w:r>
    </w:p>
    <w:p w14:paraId="52EFEBC2">
      <w:pPr>
        <w:pStyle w:val="5"/>
        <w:spacing w:beforeAutospacing="0" w:afterAutospacing="0"/>
        <w:ind w:firstLine="709"/>
        <w:jc w:val="both"/>
        <w:rPr>
          <w:sz w:val="26"/>
          <w:szCs w:val="26"/>
          <w:lang w:val="ru-RU"/>
        </w:rPr>
      </w:pPr>
      <w:r>
        <w:rPr>
          <w:b w:val="0"/>
          <w:bCs w:val="0"/>
          <w:sz w:val="26"/>
          <w:szCs w:val="26"/>
          <w:lang w:val="ru-RU"/>
        </w:rPr>
        <w:t>2) в части 5 статьи 16</w:t>
      </w:r>
      <w:r>
        <w:rPr>
          <w:sz w:val="26"/>
          <w:szCs w:val="26"/>
          <w:lang w:val="ru-RU"/>
        </w:rPr>
        <w:t xml:space="preserve"> слова «избирательной комиссией» заменить словами «комиссией референдума»;</w:t>
      </w:r>
    </w:p>
    <w:p w14:paraId="350D4DE6">
      <w:pPr>
        <w:pStyle w:val="5"/>
        <w:spacing w:beforeAutospacing="0" w:afterAutospacing="0"/>
        <w:ind w:firstLine="709"/>
        <w:jc w:val="both"/>
        <w:rPr>
          <w:sz w:val="26"/>
          <w:szCs w:val="26"/>
          <w:lang w:val="ru-RU"/>
        </w:rPr>
      </w:pPr>
      <w:r>
        <w:rPr>
          <w:b w:val="0"/>
          <w:bCs w:val="0"/>
          <w:sz w:val="26"/>
          <w:szCs w:val="26"/>
          <w:lang w:val="ru-RU"/>
        </w:rPr>
        <w:t>3) часть 1 статьи 33</w:t>
      </w:r>
      <w:r>
        <w:rPr>
          <w:sz w:val="26"/>
          <w:szCs w:val="26"/>
          <w:lang w:val="ru-RU"/>
        </w:rPr>
        <w:t xml:space="preserve"> дополнить пунктом 10.1 следующего содержания: </w:t>
      </w:r>
    </w:p>
    <w:p w14:paraId="5A7236E9">
      <w:pPr>
        <w:pStyle w:val="5"/>
        <w:spacing w:beforeAutospacing="0" w:afterAutospacing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«10.1) приобретения им статуса иностранного агента;»;</w:t>
      </w:r>
    </w:p>
    <w:p w14:paraId="428CAC12">
      <w:pPr>
        <w:pStyle w:val="7"/>
        <w:spacing w:after="0"/>
        <w:ind w:firstLine="709"/>
        <w:jc w:val="both"/>
        <w:rPr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4) в части 1 </w:t>
      </w:r>
      <w:r>
        <w:rPr>
          <w:shd w:val="clear" w:color="auto" w:fill="FFFFFF"/>
        </w:rPr>
        <w:t>статьи 73 слова «</w:t>
      </w:r>
      <w:r>
        <w:t>(руководитель высшего исполнительного органа государственной власти Камчатского края)» исключить, слова «законодательный (представительный) орган государственной власти» заменить словами «законодательный орган»</w:t>
      </w:r>
    </w:p>
    <w:p w14:paraId="2E6BBB56">
      <w:pPr>
        <w:pStyle w:val="7"/>
        <w:spacing w:after="0"/>
        <w:ind w:firstLine="709"/>
        <w:jc w:val="both"/>
      </w:pPr>
      <w:r>
        <w:rPr>
          <w:b w:val="0"/>
          <w:bCs w:val="0"/>
          <w:shd w:val="clear" w:color="auto" w:fill="FFFFFF"/>
        </w:rPr>
        <w:t>5) в части 2.1</w:t>
      </w:r>
      <w:r>
        <w:rPr>
          <w:shd w:val="clear" w:color="auto" w:fill="FFFFFF"/>
        </w:rPr>
        <w:t xml:space="preserve"> статьи 73 слова «</w:t>
      </w:r>
      <w:r>
        <w:t>(руководитель высшего исполнительного органа государственной власти Камчатского края)» исключить; слова «</w:t>
      </w:r>
      <w:r>
        <w:rPr>
          <w:color w:val="000000"/>
        </w:rPr>
        <w:t>законодательный (представительный) орган государственной власти» заменить словами «законодательный орган»;</w:t>
      </w:r>
    </w:p>
    <w:p w14:paraId="726146AC">
      <w:pPr>
        <w:pStyle w:val="7"/>
        <w:spacing w:after="0"/>
        <w:ind w:firstLine="709"/>
        <w:jc w:val="both"/>
      </w:pPr>
      <w:r>
        <w:rPr>
          <w:b w:val="0"/>
          <w:bCs w:val="0"/>
          <w:shd w:val="clear" w:color="auto" w:fill="FFFFFF"/>
        </w:rPr>
        <w:t>6) в части 2.2</w:t>
      </w:r>
      <w:r>
        <w:rPr>
          <w:shd w:val="clear" w:color="auto" w:fill="FFFFFF"/>
        </w:rPr>
        <w:t xml:space="preserve"> статьи 73 слова «</w:t>
      </w:r>
      <w:r>
        <w:t>(руководитель высшего исполнительного органа государственной власти Камчатского края)» исключить, слова «</w:t>
      </w:r>
      <w:r>
        <w:rPr>
          <w:color w:val="000000"/>
        </w:rPr>
        <w:t>законодательный (представительный) орган государственной власти» заменить словами «законодательный орган»;</w:t>
      </w:r>
    </w:p>
    <w:p w14:paraId="57BC6573">
      <w:pPr>
        <w:pStyle w:val="7"/>
        <w:spacing w:after="0"/>
        <w:ind w:firstLine="709"/>
        <w:jc w:val="both"/>
      </w:pPr>
      <w:r>
        <w:rPr>
          <w:b w:val="0"/>
          <w:bCs w:val="0"/>
          <w:shd w:val="clear" w:color="auto" w:fill="FFFFFF"/>
        </w:rPr>
        <w:t>7) в части 2</w:t>
      </w:r>
      <w:r>
        <w:rPr>
          <w:shd w:val="clear" w:color="auto" w:fill="FFFFFF"/>
        </w:rPr>
        <w:t xml:space="preserve"> статьи 73.1 слова «</w:t>
      </w:r>
      <w:r>
        <w:t>(руководитель высшего исполнительного органа государственной власти Камчатского края)» исключить;</w:t>
      </w:r>
    </w:p>
    <w:p w14:paraId="49537204">
      <w:pPr>
        <w:pStyle w:val="7"/>
        <w:spacing w:after="0"/>
        <w:ind w:firstLine="709"/>
        <w:jc w:val="both"/>
        <w:rPr>
          <w:shd w:val="clear" w:color="auto" w:fill="FFFFFF"/>
        </w:rPr>
      </w:pPr>
      <w:r>
        <w:rPr>
          <w:b w:val="0"/>
          <w:bCs w:val="0"/>
          <w:shd w:val="clear" w:color="auto" w:fill="FFFFFF"/>
        </w:rPr>
        <w:t>8) в части 3</w:t>
      </w:r>
      <w:r>
        <w:rPr>
          <w:shd w:val="clear" w:color="auto" w:fill="FFFFFF"/>
        </w:rPr>
        <w:t xml:space="preserve"> статьи 73.1 слова «</w:t>
      </w:r>
      <w:r>
        <w:t>(руководите</w:t>
      </w:r>
      <w:r>
        <w:rPr>
          <w:lang w:val="ru-RU"/>
        </w:rPr>
        <w:t>ль</w:t>
      </w:r>
      <w:bookmarkStart w:id="0" w:name="_GoBack"/>
      <w:bookmarkEnd w:id="0"/>
      <w:r>
        <w:t xml:space="preserve"> высшего исполнительного органа государственной власти Камчатского края)» исключить.</w:t>
      </w:r>
    </w:p>
    <w:p w14:paraId="2F56F23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после его государственной регистрации и официального обнародования.</w:t>
      </w:r>
    </w:p>
    <w:p w14:paraId="35970C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ED433F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D9D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7462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Николаевского </w:t>
      </w:r>
    </w:p>
    <w:p w14:paraId="3D5AC4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    В.И. Никифоров</w:t>
      </w:r>
    </w:p>
    <w:p w14:paraId="42FDFD70"/>
    <w:p w14:paraId="768B49EF"/>
    <w:p w14:paraId="5EC93A9B"/>
    <w:p w14:paraId="367F554B"/>
    <w:p w14:paraId="1F6F8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2B4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343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E71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13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6D7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3B9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21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CC8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0EF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8B3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431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864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E6A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3BD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3A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25E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C3C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22E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724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BC8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B14F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C0D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1D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113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748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110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27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3076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45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A8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9AC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D69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325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B3A0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Пояснительная записка</w:t>
      </w:r>
    </w:p>
    <w:p w14:paraId="636414D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EFFFE"/>
        </w:rPr>
      </w:pPr>
      <w:r>
        <w:rPr>
          <w:rFonts w:hint="default" w:ascii="Times New Roman" w:hAnsi="Times New Roman" w:cs="Times New Roman"/>
          <w:b/>
          <w:sz w:val="24"/>
        </w:rPr>
        <w:t xml:space="preserve">к проекту муниципального правового акта –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Решение «О внесении изменений в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EFFFE"/>
        </w:rPr>
        <w:t>Устав Николаевского сельского поселения Елизовского муниципального района Камчатского края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</w:p>
    <w:p w14:paraId="1B76E9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298ED6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9A738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Данный проект разработан в целях приведения Устава  Николаевского сельского поселения Елизовского  муниципального района Камчатского края в соответствие с законодательством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Российской Федерации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8821E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1B0601F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60D1D5D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11A728E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Правовое обоснование</w:t>
      </w:r>
    </w:p>
    <w:p w14:paraId="76D0A93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EFFF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 проекту муниципального правового акта  -  Решение «О внесении изменений в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EFFFE"/>
        </w:rPr>
        <w:t>Устав Николаевского сельского поселения Елизовского муниципального района Камчатского края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</w:p>
    <w:p w14:paraId="795E02C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AB0C31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6D2D4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Проект Решения разработан в соответствие с требованиями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Федеральн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закон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15.05.2024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99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-ФЗ «О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внесении изменений в Федеральный закон «Об основных гарантиях избирательных прав и права на участие в референдуме граждан Российской Федерации»  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 отдельные законодательные акты Российской Федерации»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; Федерального закона от 22.07.2024 года № 213-ФЗ «О внесении изменений в статьи 14 и 16 Федерального закона «Об общих принципах организации местного самоуправления в Российской Федерации», Федерального закона от 08.08.2024 года № 232-ФЗ  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20C22"/>
          <w:spacing w:val="0"/>
          <w:kern w:val="0"/>
          <w:sz w:val="24"/>
          <w:szCs w:val="24"/>
          <w:shd w:val="clear" w:fill="FEFEFE"/>
          <w:lang w:val="en-US" w:eastAsia="zh-CN" w:bidi="ar"/>
        </w:rPr>
        <w:t>О внесении изменений в отдельные законодательные акты Российской Федерации и признании утратившими силу отдельных законодательных актов (положений законодательных актов) Российской Федерации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20C22"/>
          <w:spacing w:val="0"/>
          <w:kern w:val="0"/>
          <w:sz w:val="24"/>
          <w:szCs w:val="24"/>
          <w:shd w:val="clear" w:fill="FEFEFE"/>
          <w:lang w:val="ru-RU" w:eastAsia="zh-CN" w:bidi="ar"/>
        </w:rPr>
        <w:t>».</w:t>
      </w:r>
    </w:p>
    <w:p w14:paraId="001E0C8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8BEE1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Финансово – экономическое обоснование</w:t>
      </w:r>
    </w:p>
    <w:p w14:paraId="748A63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к проекту муниципального правового акта  -  Решение «О внесении изменений в Устав Николаевского сельского поселения Елизовского муниципального района Камчатского края»</w:t>
      </w:r>
    </w:p>
    <w:p w14:paraId="47C747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A5AD74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Принятие проекта решения финансовых затрат не потребует.</w:t>
      </w:r>
    </w:p>
    <w:p w14:paraId="168D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108116EA">
      <w:pPr>
        <w:spacing w:after="0" w:line="240" w:lineRule="atLeast"/>
        <w:rPr>
          <w:sz w:val="24"/>
          <w:szCs w:val="24"/>
        </w:rPr>
      </w:pPr>
    </w:p>
    <w:p w14:paraId="0F37F659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E97FF54"/>
    <w:sectPr>
      <w:pgSz w:w="11906" w:h="16838"/>
      <w:pgMar w:top="1440" w:right="89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7A01F"/>
    <w:multiLevelType w:val="singleLevel"/>
    <w:tmpl w:val="C167A0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81CF041"/>
    <w:multiLevelType w:val="singleLevel"/>
    <w:tmpl w:val="D81CF04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63E01"/>
    <w:rsid w:val="6E000FAD"/>
    <w:rsid w:val="6E6972D7"/>
    <w:rsid w:val="781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7">
    <w:name w:val="Основной текст1"/>
    <w:basedOn w:val="1"/>
    <w:qFormat/>
    <w:uiPriority w:val="0"/>
    <w:pPr>
      <w:widowControl w:val="0"/>
      <w:spacing w:after="290" w:line="240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2024-09-30T23:57:00Z</dcterms:created>
  <dc:creator>Admin</dc:creator>
  <cp:lastModifiedBy>WPS_1709612809</cp:lastModifiedBy>
  <cp:lastPrinted>2024-10-07T04:55:00Z</cp:lastPrinted>
  <dcterms:modified xsi:type="dcterms:W3CDTF">2024-10-07T04:57:39Z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C5F01473004642B9A848522855EA50B2_13</vt:lpwstr>
  </property>
</Properties>
</file>