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1"/>
        <w:spacing w:after="0" w:before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6000000">
      <w:pPr>
        <w:pStyle w:val="Style_1"/>
        <w:spacing w:after="0" w:before="0" w:line="360" w:lineRule="auto"/>
        <w:ind/>
        <w:jc w:val="both"/>
        <w:rPr>
          <w:rFonts w:ascii="Times New Roman" w:hAnsi="Times New Roman"/>
          <w:sz w:val="32"/>
        </w:rPr>
      </w:pPr>
    </w:p>
    <w:p w14:paraId="07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pStyle w:val="Style_1"/>
        <w:spacing w:after="0" w:before="0" w:line="240" w:lineRule="auto"/>
        <w:ind/>
        <w:jc w:val="both"/>
        <w:rPr>
          <w:rFonts w:ascii="Times New Roman" w:hAnsi="Times New Roman"/>
          <w:b w:val="1"/>
          <w:sz w:val="32"/>
        </w:rPr>
      </w:pPr>
    </w:p>
    <w:p w14:paraId="09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ИМУЩЕСТВЕННЫХ</w:t>
      </w:r>
    </w:p>
    <w:p w14:paraId="0A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И ЗЕМЕЛЬНЫХ ОТНОШЕНИЙ</w:t>
      </w:r>
    </w:p>
    <w:p w14:paraId="0B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C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0D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E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0F000000">
      <w:pPr>
        <w:pStyle w:val="Style_1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0"/>
        </w:rPr>
      </w:pPr>
    </w:p>
    <w:p w14:paraId="10000000">
      <w:pPr>
        <w:pStyle w:val="Style_1"/>
        <w:spacing w:after="120" w:before="0" w:line="240" w:lineRule="auto"/>
        <w:ind w:firstLine="0" w:left="-284" w:right="5528"/>
        <w:jc w:val="center"/>
        <w:rPr>
          <w:rFonts w:ascii="Times New Roman" w:hAnsi="Times New Roman"/>
          <w:sz w:val="24"/>
        </w:rPr>
      </w:pPr>
      <w:bookmarkStart w:id="1" w:name="REGNUMDATESTAMP"/>
      <w:r>
        <w:rPr>
          <w:rFonts w:ascii="Times New Roman" w:hAnsi="Times New Roman"/>
          <w:sz w:val="24"/>
          <w:u w:val="single"/>
        </w:rPr>
        <w:t>[</w:t>
      </w:r>
      <w:r>
        <w:rPr>
          <w:rFonts w:ascii="Times New Roman" w:hAnsi="Times New Roman"/>
          <w:u w:val="single"/>
        </w:rPr>
        <w:t>Дата регистрации] № [Номер документа]</w:t>
      </w:r>
      <w:bookmarkEnd w:id="1"/>
    </w:p>
    <w:p w14:paraId="11000000">
      <w:pPr>
        <w:pStyle w:val="Style_1"/>
        <w:spacing w:after="0" w:before="0" w:line="240" w:lineRule="auto"/>
        <w:ind w:firstLine="0" w:left="0"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12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37"/>
      </w:tblGrid>
      <w:tr>
        <w:tc>
          <w:tcPr>
            <w:tcW w:type="dxa" w:w="963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pStyle w:val="Style_1"/>
              <w:widowControl w:val="1"/>
              <w:spacing w:after="0" w:before="0" w:line="240" w:lineRule="auto"/>
              <w:ind w:firstLine="0" w:left="3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О внесении изменений в приказ Министерства имущественных </w:t>
            </w:r>
            <w:r>
              <w:rPr>
                <w:color w:val="000000"/>
                <w:spacing w:val="0"/>
                <w:sz w:val="22"/>
              </w:rPr>
              <w:br/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и земельных отношений Камчатского края </w:t>
            </w:r>
            <w:r>
              <w:rPr>
                <w:color w:val="000000"/>
                <w:spacing w:val="0"/>
                <w:sz w:val="22"/>
              </w:rPr>
              <w:br/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от 21.09.2023 № 33-Н «Об изъятии земельных участков </w:t>
            </w:r>
            <w:r>
              <w:rPr>
                <w:color w:val="000000"/>
                <w:spacing w:val="0"/>
                <w:sz w:val="22"/>
              </w:rPr>
              <w:br/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для государственных нужд Камчатского края»</w:t>
            </w:r>
          </w:p>
        </w:tc>
      </w:tr>
    </w:tbl>
    <w:p w14:paraId="14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5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6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7000000">
      <w:pPr>
        <w:pStyle w:val="Style_1"/>
        <w:numPr>
          <w:ilvl w:val="0"/>
          <w:numId w:val="1"/>
        </w:numPr>
        <w:spacing w:after="0" w:before="0" w:line="240" w:lineRule="auto"/>
        <w:ind w:firstLine="73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приказ Министерства имущественных и земельных отношений Камчатского края от 21.09.2023 № 33-Н «Об изъятии земельных участков для государственных нужд Камчатского края» следующие изменения:</w:t>
      </w:r>
    </w:p>
    <w:p w14:paraId="18000000">
      <w:pPr>
        <w:pStyle w:val="Style_1"/>
        <w:widowControl w:val="1"/>
        <w:numPr>
          <w:ilvl w:val="0"/>
          <w:numId w:val="2"/>
        </w:numPr>
        <w:spacing w:after="0" w:before="0" w:line="240" w:lineRule="auto"/>
        <w:ind w:firstLine="73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2 части 4 изложить в следующей редакции:</w:t>
      </w:r>
    </w:p>
    <w:p w14:paraId="19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обеспечить выполнение кадастровых работ в целях образования земельных участков, подлежащих изъятию, и объекта недвижимости, находящегося на земельных участках с кадастровыми номерами 41:01:0010129:346:ЗУ1.4, 41:01:0010129:303, подлежащих изъятию, в соответствии с утвержденным проектом межевания территории;»;</w:t>
      </w:r>
    </w:p>
    <w:p w14:paraId="1A000000">
      <w:pPr>
        <w:pStyle w:val="Style_1"/>
        <w:numPr>
          <w:ilvl w:val="0"/>
          <w:numId w:val="2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части 4 слова «4. Настоящий Приказ действует в течение трех лет со дня его принятия.» заменить словами «5. Настоящий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риказ действует в течение трех лет со дня его принятия.»;</w:t>
      </w:r>
    </w:p>
    <w:p w14:paraId="1B000000">
      <w:pPr>
        <w:pStyle w:val="Style_1"/>
        <w:numPr>
          <w:ilvl w:val="0"/>
          <w:numId w:val="2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части 5 слова «5. Настоящий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риказ действует в течение трех лет со дня его принятия.» заменить словами «6. Настоящий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риказ действует в течение трех лет со дня его принятия.».</w:t>
      </w:r>
    </w:p>
    <w:p w14:paraId="1C000000">
      <w:pPr>
        <w:pStyle w:val="Style_1"/>
        <w:tabs>
          <w:tab w:leader="none" w:pos="567" w:val="left"/>
          <w:tab w:leader="none" w:pos="708" w:val="clear"/>
          <w:tab w:leader="none" w:pos="709" w:val="left"/>
        </w:tabs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Настоящий приказ вступает в силу после дня его официального опубликования.</w:t>
      </w:r>
    </w:p>
    <w:p w14:paraId="1D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E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259"/>
        <w:gridCol w:w="3543"/>
        <w:gridCol w:w="2834"/>
      </w:tblGrid>
      <w:tr>
        <w:trPr>
          <w:trHeight w:hRule="atLeast" w:val="665"/>
        </w:trPr>
        <w:tc>
          <w:tcPr>
            <w:tcW w:type="dxa" w:w="3259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1"/>
              <w:widowControl w:val="1"/>
              <w:spacing w:after="0" w:before="0" w:line="240" w:lineRule="auto"/>
              <w:ind w:hanging="4" w:left="4" w:right="0"/>
              <w:jc w:val="lef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Министр</w:t>
            </w:r>
          </w:p>
        </w:tc>
        <w:tc>
          <w:tcPr>
            <w:tcW w:type="dxa" w:w="3543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pStyle w:val="Style_1"/>
              <w:widowControl w:val="1"/>
              <w:spacing w:after="0" w:before="0" w:line="240" w:lineRule="auto"/>
              <w:ind w:firstLine="0" w:left="0"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И.В. Мищенко</w:t>
            </w:r>
          </w:p>
        </w:tc>
      </w:tr>
    </w:tbl>
    <w:p w14:paraId="22000000">
      <w:pPr>
        <w:pStyle w:val="Style_1"/>
        <w:spacing w:after="0" w:before="0" w:line="240" w:lineRule="auto"/>
        <w:ind w:firstLine="2694" w:left="0" w:right="-116"/>
        <w:rPr>
          <w:rFonts w:ascii="Times New Roman" w:hAnsi="Times New Roman"/>
          <w:color w:val="D9D9D9"/>
          <w:sz w:val="28"/>
        </w:rPr>
      </w:pPr>
      <w:bookmarkStart w:id="2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2"/>
    </w:p>
    <w:sectPr>
      <w:headerReference r:id="rId2" w:type="first"/>
      <w:headerReference r:id="rId1" w:type="default"/>
      <w:type w:val="nextPage"/>
      <w:pgSz w:h="16838" w:orient="portrait" w:w="11906"/>
      <w:pgMar w:bottom="1134" w:footer="0" w:gutter="0" w:header="709" w:left="1418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2000000">
                          <w:pPr>
                            <w:pStyle w:val="Style_1"/>
                            <w:spacing w:after="160" w:before="0"/>
                            <w:ind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3000000">
    <w:pPr>
      <w:pStyle w:val="Style_2"/>
      <w:ind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ind/>
      <w:jc w:val="right"/>
      <w:rPr>
        <w:sz w:val="28"/>
      </w:rPr>
    </w:pPr>
    <w:r>
      <w:rPr>
        <w:sz w:val="28"/>
      </w:rPr>
      <w:t>ПРОЕКТ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1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russianLower"/>
      <w:lvlText w:val="%2)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)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)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russianLower"/>
      <w:lvlText w:val="%5)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)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russianLow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1_ch" w:type="character">
    <w:name w:val="Normal"/>
    <w:link w:val="Style_1"/>
    <w:rPr>
      <w:rFonts w:asciiTheme="minorAscii" w:hAnsiTheme="minorHAnsi"/>
      <w:color w:val="000000"/>
      <w:spacing w:val="0"/>
      <w:sz w:val="22"/>
    </w:rPr>
  </w:style>
  <w:style w:styleId="Style_5" w:type="paragraph">
    <w:name w:val="Header1"/>
    <w:link w:val="Style_5_ch"/>
  </w:style>
  <w:style w:styleId="Style_5_ch" w:type="character">
    <w:name w:val="Header1"/>
    <w:link w:val="Style_5"/>
  </w:style>
  <w:style w:styleId="Style_6" w:type="paragraph">
    <w:name w:val="Содержимое врезки"/>
    <w:basedOn w:val="Style_1"/>
    <w:link w:val="Style_6_ch"/>
  </w:style>
  <w:style w:styleId="Style_6_ch" w:type="character">
    <w:name w:val="Содержимое врезки"/>
    <w:basedOn w:val="Style_1_ch"/>
    <w:link w:val="Style_6"/>
  </w:style>
  <w:style w:styleId="Style_7" w:type="paragraph">
    <w:name w:val="toc 2"/>
    <w:next w:val="Style_1"/>
    <w:link w:val="Style_7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2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Указатель"/>
    <w:basedOn w:val="Style_1"/>
    <w:link w:val="Style_8_ch"/>
  </w:style>
  <w:style w:styleId="Style_8_ch" w:type="character">
    <w:name w:val="Указатель"/>
    <w:basedOn w:val="Style_1_ch"/>
    <w:link w:val="Style_8"/>
  </w:style>
  <w:style w:styleId="Style_9" w:type="paragraph">
    <w:name w:val="Footer"/>
    <w:basedOn w:val="Style_1"/>
    <w:link w:val="Style_9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9_ch" w:type="character">
    <w:name w:val="Footer"/>
    <w:basedOn w:val="Style_1_ch"/>
    <w:link w:val="Style_9"/>
    <w:rPr>
      <w:rFonts w:ascii="Times New Roman" w:hAnsi="Times New Roman"/>
      <w:sz w:val="28"/>
    </w:rPr>
  </w:style>
  <w:style w:styleId="Style_10" w:type="paragraph">
    <w:name w:val="Internet link"/>
    <w:link w:val="Style_10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10_ch" w:type="character">
    <w:name w:val="Internet link"/>
    <w:link w:val="Style_10"/>
    <w:rPr>
      <w:rFonts w:ascii="Calibri" w:hAnsi="Calibri"/>
      <w:color w:val="0000FF"/>
      <w:spacing w:val="0"/>
      <w:sz w:val="22"/>
      <w:u w:val="single"/>
    </w:rPr>
  </w:style>
  <w:style w:styleId="Style_11" w:type="paragraph">
    <w:name w:val="toc 4"/>
    <w:next w:val="Style_1"/>
    <w:link w:val="Style_11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4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toc 6"/>
    <w:next w:val="Style_1"/>
    <w:link w:val="Style_12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toc 6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Основной шрифт абзаца11"/>
    <w:link w:val="Style_13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3_ch" w:type="character">
    <w:name w:val="Основной шрифт абзаца11"/>
    <w:link w:val="Style_13"/>
    <w:rPr>
      <w:rFonts w:asciiTheme="minorAscii" w:hAnsiTheme="minorHAnsi"/>
      <w:color w:val="000000"/>
      <w:spacing w:val="0"/>
      <w:sz w:val="22"/>
    </w:rPr>
  </w:style>
  <w:style w:styleId="Style_14" w:type="paragraph">
    <w:name w:val="toc 7"/>
    <w:next w:val="Style_1"/>
    <w:link w:val="Style_14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4_ch" w:type="character">
    <w:name w:val="toc 7"/>
    <w:link w:val="Style_14"/>
    <w:rPr>
      <w:rFonts w:ascii="XO Thames" w:hAnsi="XO Thames"/>
      <w:color w:val="000000"/>
      <w:spacing w:val="0"/>
      <w:sz w:val="28"/>
    </w:rPr>
  </w:style>
  <w:style w:styleId="Style_15" w:type="paragraph">
    <w:name w:val="Колонтитул"/>
    <w:link w:val="Style_15_ch"/>
    <w:pPr>
      <w:widowControl w:val="1"/>
      <w:spacing w:after="16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15_ch" w:type="character">
    <w:name w:val="Колонтитул"/>
    <w:link w:val="Style_15"/>
    <w:rPr>
      <w:rFonts w:ascii="XO Thames" w:hAnsi="XO Thames"/>
      <w:color w:val="000000"/>
      <w:spacing w:val="0"/>
      <w:sz w:val="20"/>
    </w:rPr>
  </w:style>
  <w:style w:styleId="Style_16" w:type="paragraph">
    <w:name w:val="Body Text"/>
    <w:basedOn w:val="Style_1"/>
    <w:link w:val="Style_16_ch"/>
    <w:pPr>
      <w:spacing w:after="140" w:before="0" w:line="276" w:lineRule="auto"/>
      <w:ind/>
    </w:pPr>
  </w:style>
  <w:style w:styleId="Style_16_ch" w:type="character">
    <w:name w:val="Body Text"/>
    <w:basedOn w:val="Style_1_ch"/>
    <w:link w:val="Style_16"/>
  </w:style>
  <w:style w:styleId="Style_17" w:type="paragraph">
    <w:name w:val="heading 3"/>
    <w:next w:val="Style_1"/>
    <w:link w:val="Style_17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7_ch" w:type="character">
    <w:name w:val="heading 3"/>
    <w:link w:val="Style_17"/>
    <w:rPr>
      <w:rFonts w:ascii="XO Thames" w:hAnsi="XO Thames"/>
      <w:b w:val="1"/>
      <w:color w:val="000000"/>
      <w:spacing w:val="0"/>
      <w:sz w:val="26"/>
    </w:rPr>
  </w:style>
  <w:style w:styleId="Style_18" w:type="paragraph">
    <w:name w:val="Contents 5"/>
    <w:link w:val="Style_18_ch"/>
    <w:rPr>
      <w:rFonts w:ascii="XO Thames" w:hAnsi="XO Thames"/>
      <w:sz w:val="28"/>
    </w:rPr>
  </w:style>
  <w:style w:styleId="Style_18_ch" w:type="character">
    <w:name w:val="Contents 5"/>
    <w:link w:val="Style_18"/>
    <w:rPr>
      <w:rFonts w:ascii="XO Thames" w:hAnsi="XO Thames"/>
      <w:sz w:val="28"/>
    </w:rPr>
  </w:style>
  <w:style w:styleId="Style_19" w:type="paragraph">
    <w:name w:val="Heading 21"/>
    <w:link w:val="Style_19_ch"/>
    <w:rPr>
      <w:rFonts w:ascii="XO Thames" w:hAnsi="XO Thames"/>
      <w:b w:val="1"/>
      <w:sz w:val="28"/>
    </w:rPr>
  </w:style>
  <w:style w:styleId="Style_19_ch" w:type="character">
    <w:name w:val="Heading 21"/>
    <w:link w:val="Style_19"/>
    <w:rPr>
      <w:rFonts w:ascii="XO Thames" w:hAnsi="XO Thames"/>
      <w:b w:val="1"/>
      <w:sz w:val="28"/>
    </w:rPr>
  </w:style>
  <w:style w:styleId="Style_20" w:type="paragraph">
    <w:name w:val="Subtitle1"/>
    <w:link w:val="Style_20_ch"/>
    <w:rPr>
      <w:rFonts w:ascii="XO Thames" w:hAnsi="XO Thames"/>
      <w:i w:val="1"/>
      <w:sz w:val="24"/>
    </w:rPr>
  </w:style>
  <w:style w:styleId="Style_20_ch" w:type="character">
    <w:name w:val="Subtitle1"/>
    <w:link w:val="Style_20"/>
    <w:rPr>
      <w:rFonts w:ascii="XO Thames" w:hAnsi="XO Thames"/>
      <w:i w:val="1"/>
      <w:sz w:val="24"/>
    </w:rPr>
  </w:style>
  <w:style w:styleId="Style_21" w:type="paragraph">
    <w:name w:val="Contents 1"/>
    <w:link w:val="Style_21_ch"/>
    <w:rPr>
      <w:rFonts w:ascii="XO Thames" w:hAnsi="XO Thames"/>
      <w:b w:val="1"/>
      <w:sz w:val="28"/>
    </w:rPr>
  </w:style>
  <w:style w:styleId="Style_21_ch" w:type="character">
    <w:name w:val="Contents 1"/>
    <w:link w:val="Style_21"/>
    <w:rPr>
      <w:rFonts w:ascii="XO Thames" w:hAnsi="XO Thames"/>
      <w:b w:val="1"/>
      <w:sz w:val="28"/>
    </w:rPr>
  </w:style>
  <w:style w:styleId="Style_22" w:type="paragraph">
    <w:name w:val="toc 3"/>
    <w:next w:val="Style_1"/>
    <w:link w:val="Style_22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2_ch" w:type="character">
    <w:name w:val="toc 3"/>
    <w:link w:val="Style_22"/>
    <w:rPr>
      <w:rFonts w:ascii="XO Thames" w:hAnsi="XO Thames"/>
      <w:color w:val="000000"/>
      <w:spacing w:val="0"/>
      <w:sz w:val="28"/>
    </w:rPr>
  </w:style>
  <w:style w:styleId="Style_23" w:type="paragraph">
    <w:name w:val="Heading 41"/>
    <w:link w:val="Style_23_ch"/>
    <w:rPr>
      <w:rFonts w:ascii="XO Thames" w:hAnsi="XO Thames"/>
      <w:b w:val="1"/>
      <w:sz w:val="24"/>
    </w:rPr>
  </w:style>
  <w:style w:styleId="Style_23_ch" w:type="character">
    <w:name w:val="Heading 41"/>
    <w:link w:val="Style_23"/>
    <w:rPr>
      <w:rFonts w:ascii="XO Thames" w:hAnsi="XO Thames"/>
      <w:b w:val="1"/>
      <w:sz w:val="24"/>
    </w:rPr>
  </w:style>
  <w:style w:styleId="Style_24" w:type="paragraph">
    <w:name w:val="Contents 4"/>
    <w:link w:val="Style_24_ch"/>
    <w:rPr>
      <w:rFonts w:ascii="XO Thames" w:hAnsi="XO Thames"/>
      <w:sz w:val="28"/>
    </w:rPr>
  </w:style>
  <w:style w:styleId="Style_24_ch" w:type="character">
    <w:name w:val="Contents 4"/>
    <w:link w:val="Style_24"/>
    <w:rPr>
      <w:rFonts w:ascii="XO Thames" w:hAnsi="XO Thames"/>
      <w:sz w:val="28"/>
    </w:rPr>
  </w:style>
  <w:style w:styleId="Style_25" w:type="paragraph">
    <w:name w:val="Contents 8"/>
    <w:link w:val="Style_25_ch"/>
    <w:rPr>
      <w:rFonts w:ascii="XO Thames" w:hAnsi="XO Thames"/>
      <w:sz w:val="28"/>
    </w:rPr>
  </w:style>
  <w:style w:styleId="Style_25_ch" w:type="character">
    <w:name w:val="Contents 8"/>
    <w:link w:val="Style_25"/>
    <w:rPr>
      <w:rFonts w:ascii="XO Thames" w:hAnsi="XO Thames"/>
      <w:sz w:val="28"/>
    </w:rPr>
  </w:style>
  <w:style w:styleId="Style_26" w:type="paragraph">
    <w:name w:val="Contents 2"/>
    <w:link w:val="Style_26_ch"/>
    <w:rPr>
      <w:rFonts w:ascii="XO Thames" w:hAnsi="XO Thames"/>
      <w:sz w:val="28"/>
    </w:rPr>
  </w:style>
  <w:style w:styleId="Style_26_ch" w:type="character">
    <w:name w:val="Contents 2"/>
    <w:link w:val="Style_26"/>
    <w:rPr>
      <w:rFonts w:ascii="XO Thames" w:hAnsi="XO Thames"/>
      <w:sz w:val="28"/>
    </w:rPr>
  </w:style>
  <w:style w:styleId="Style_27" w:type="paragraph">
    <w:name w:val="Contents 6"/>
    <w:link w:val="Style_27_ch"/>
    <w:rPr>
      <w:rFonts w:ascii="XO Thames" w:hAnsi="XO Thames"/>
      <w:sz w:val="28"/>
    </w:rPr>
  </w:style>
  <w:style w:styleId="Style_27_ch" w:type="character">
    <w:name w:val="Contents 6"/>
    <w:link w:val="Style_27"/>
    <w:rPr>
      <w:rFonts w:ascii="XO Thames" w:hAnsi="XO Thames"/>
      <w:sz w:val="28"/>
    </w:rPr>
  </w:style>
  <w:style w:styleId="Style_28" w:type="paragraph">
    <w:name w:val="heading 5"/>
    <w:next w:val="Style_1"/>
    <w:link w:val="Style_28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8_ch" w:type="character">
    <w:name w:val="heading 5"/>
    <w:link w:val="Style_28"/>
    <w:rPr>
      <w:rFonts w:ascii="XO Thames" w:hAnsi="XO Thames"/>
      <w:b w:val="1"/>
      <w:color w:val="000000"/>
      <w:spacing w:val="0"/>
      <w:sz w:val="22"/>
    </w:rPr>
  </w:style>
  <w:style w:styleId="Style_29" w:type="paragraph">
    <w:name w:val="heading 1"/>
    <w:next w:val="Style_1"/>
    <w:link w:val="Style_29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29_ch" w:type="character">
    <w:name w:val="heading 1"/>
    <w:link w:val="Style_29"/>
    <w:rPr>
      <w:rFonts w:ascii="XO Thames" w:hAnsi="XO Thames"/>
      <w:b w:val="1"/>
      <w:color w:val="000000"/>
      <w:spacing w:val="0"/>
      <w:sz w:val="32"/>
    </w:rPr>
  </w:style>
  <w:style w:styleId="Style_30" w:type="paragraph">
    <w:name w:val="Heading 51"/>
    <w:link w:val="Style_30_ch"/>
    <w:rPr>
      <w:rFonts w:ascii="XO Thames" w:hAnsi="XO Thames"/>
      <w:b w:val="1"/>
    </w:rPr>
  </w:style>
  <w:style w:styleId="Style_30_ch" w:type="character">
    <w:name w:val="Heading 51"/>
    <w:link w:val="Style_30"/>
    <w:rPr>
      <w:rFonts w:ascii="XO Thames" w:hAnsi="XO Thames"/>
      <w:b w:val="1"/>
    </w:rPr>
  </w:style>
  <w:style w:styleId="Style_31" w:type="paragraph">
    <w:name w:val="List"/>
    <w:basedOn w:val="Style_16"/>
    <w:link w:val="Style_31_ch"/>
  </w:style>
  <w:style w:styleId="Style_31_ch" w:type="character">
    <w:name w:val="List"/>
    <w:basedOn w:val="Style_16_ch"/>
    <w:link w:val="Style_31"/>
  </w:style>
  <w:style w:styleId="Style_32" w:type="paragraph">
    <w:name w:val="Hyperlink"/>
    <w:link w:val="Style_32_ch"/>
    <w:rPr>
      <w:color w:val="0000FF"/>
      <w:u w:val="single"/>
    </w:rPr>
  </w:style>
  <w:style w:styleId="Style_32_ch" w:type="character">
    <w:name w:val="Hyperlink"/>
    <w:link w:val="Style_32"/>
    <w:rPr>
      <w:color w:val="0000FF"/>
      <w:u w:val="single"/>
    </w:rPr>
  </w:style>
  <w:style w:styleId="Style_33" w:type="paragraph">
    <w:name w:val="Footnote"/>
    <w:link w:val="Style_33_ch"/>
    <w:pPr>
      <w:ind w:firstLine="851" w:left="0"/>
      <w:jc w:val="both"/>
    </w:pPr>
    <w:rPr>
      <w:rFonts w:ascii="XO Thames" w:hAnsi="XO Thames"/>
      <w:sz w:val="22"/>
    </w:rPr>
  </w:style>
  <w:style w:styleId="Style_33_ch" w:type="character">
    <w:name w:val="Footnote"/>
    <w:link w:val="Style_33"/>
    <w:rPr>
      <w:rFonts w:ascii="XO Thames" w:hAnsi="XO Thames"/>
      <w:sz w:val="22"/>
    </w:rPr>
  </w:style>
  <w:style w:styleId="Style_2" w:type="paragraph">
    <w:name w:val="Header"/>
    <w:basedOn w:val="Style_1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Header"/>
    <w:basedOn w:val="Style_1_ch"/>
    <w:link w:val="Style_2"/>
  </w:style>
  <w:style w:styleId="Style_34" w:type="paragraph">
    <w:name w:val="Heading 11"/>
    <w:link w:val="Style_34_ch"/>
    <w:rPr>
      <w:rFonts w:ascii="XO Thames" w:hAnsi="XO Thames"/>
      <w:b w:val="1"/>
      <w:sz w:val="32"/>
    </w:rPr>
  </w:style>
  <w:style w:styleId="Style_34_ch" w:type="character">
    <w:name w:val="Heading 11"/>
    <w:link w:val="Style_34"/>
    <w:rPr>
      <w:rFonts w:ascii="XO Thames" w:hAnsi="XO Thames"/>
      <w:b w:val="1"/>
      <w:sz w:val="32"/>
    </w:rPr>
  </w:style>
  <w:style w:styleId="Style_35" w:type="paragraph">
    <w:name w:val="Contents 3"/>
    <w:link w:val="Style_35_ch"/>
    <w:rPr>
      <w:rFonts w:ascii="XO Thames" w:hAnsi="XO Thames"/>
      <w:sz w:val="28"/>
    </w:rPr>
  </w:style>
  <w:style w:styleId="Style_35_ch" w:type="character">
    <w:name w:val="Contents 3"/>
    <w:link w:val="Style_35"/>
    <w:rPr>
      <w:rFonts w:ascii="XO Thames" w:hAnsi="XO Thames"/>
      <w:sz w:val="28"/>
    </w:rPr>
  </w:style>
  <w:style w:styleId="Style_36" w:type="paragraph">
    <w:name w:val="toc 1"/>
    <w:next w:val="Style_1"/>
    <w:link w:val="Style_36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6_ch" w:type="character">
    <w:name w:val="toc 1"/>
    <w:link w:val="Style_36"/>
    <w:rPr>
      <w:rFonts w:ascii="XO Thames" w:hAnsi="XO Thames"/>
      <w:b w:val="1"/>
      <w:color w:val="000000"/>
      <w:spacing w:val="0"/>
      <w:sz w:val="28"/>
    </w:rPr>
  </w:style>
  <w:style w:styleId="Style_37" w:type="paragraph">
    <w:name w:val="Header and Footer"/>
    <w:link w:val="Style_37_ch"/>
    <w:rPr>
      <w:rFonts w:ascii="XO Thames" w:hAnsi="XO Thames"/>
      <w:sz w:val="20"/>
    </w:rPr>
  </w:style>
  <w:style w:styleId="Style_37_ch" w:type="character">
    <w:name w:val="Header and Footer"/>
    <w:link w:val="Style_37"/>
    <w:rPr>
      <w:rFonts w:ascii="XO Thames" w:hAnsi="XO Thames"/>
      <w:sz w:val="20"/>
    </w:rPr>
  </w:style>
  <w:style w:styleId="Style_38" w:type="paragraph">
    <w:name w:val="toc 9"/>
    <w:next w:val="Style_1"/>
    <w:link w:val="Style_38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8_ch" w:type="character">
    <w:name w:val="toc 9"/>
    <w:link w:val="Style_38"/>
    <w:rPr>
      <w:rFonts w:ascii="XO Thames" w:hAnsi="XO Thames"/>
      <w:color w:val="000000"/>
      <w:spacing w:val="0"/>
      <w:sz w:val="28"/>
    </w:rPr>
  </w:style>
  <w:style w:styleId="Style_39" w:type="paragraph">
    <w:name w:val="Balloon Text1"/>
    <w:basedOn w:val="Style_1"/>
    <w:link w:val="Style_39_ch"/>
    <w:pPr>
      <w:spacing w:after="0" w:before="0" w:line="240" w:lineRule="auto"/>
      <w:ind/>
    </w:pPr>
    <w:rPr>
      <w:rFonts w:ascii="Segoe UI" w:hAnsi="Segoe UI"/>
      <w:sz w:val="18"/>
    </w:rPr>
  </w:style>
  <w:style w:styleId="Style_39_ch" w:type="character">
    <w:name w:val="Balloon Text1"/>
    <w:basedOn w:val="Style_1_ch"/>
    <w:link w:val="Style_39"/>
    <w:rPr>
      <w:rFonts w:ascii="Segoe UI" w:hAnsi="Segoe UI"/>
      <w:sz w:val="18"/>
    </w:rPr>
  </w:style>
  <w:style w:styleId="Style_40" w:type="paragraph">
    <w:name w:val="toc 8"/>
    <w:next w:val="Style_1"/>
    <w:link w:val="Style_40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0_ch" w:type="character">
    <w:name w:val="toc 8"/>
    <w:link w:val="Style_40"/>
    <w:rPr>
      <w:rFonts w:ascii="XO Thames" w:hAnsi="XO Thames"/>
      <w:color w:val="000000"/>
      <w:spacing w:val="0"/>
      <w:sz w:val="28"/>
    </w:rPr>
  </w:style>
  <w:style w:styleId="Style_41" w:type="paragraph">
    <w:name w:val="Endnote1"/>
    <w:link w:val="Style_41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41_ch" w:type="character">
    <w:name w:val="Endnote1"/>
    <w:link w:val="Style_41"/>
    <w:rPr>
      <w:rFonts w:ascii="XO Thames" w:hAnsi="XO Thames"/>
      <w:color w:val="000000"/>
      <w:spacing w:val="0"/>
      <w:sz w:val="22"/>
    </w:rPr>
  </w:style>
  <w:style w:styleId="Style_42" w:type="paragraph">
    <w:name w:val="Footer1"/>
    <w:link w:val="Style_42_ch"/>
    <w:rPr>
      <w:rFonts w:ascii="Times New Roman" w:hAnsi="Times New Roman"/>
      <w:sz w:val="28"/>
    </w:rPr>
  </w:style>
  <w:style w:styleId="Style_42_ch" w:type="character">
    <w:name w:val="Footer1"/>
    <w:link w:val="Style_42"/>
    <w:rPr>
      <w:rFonts w:ascii="Times New Roman" w:hAnsi="Times New Roman"/>
      <w:sz w:val="28"/>
    </w:rPr>
  </w:style>
  <w:style w:styleId="Style_43" w:type="paragraph">
    <w:name w:val="Заголовок"/>
    <w:basedOn w:val="Style_1"/>
    <w:next w:val="Style_16"/>
    <w:link w:val="Style_43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43_ch" w:type="character">
    <w:name w:val="Заголовок"/>
    <w:basedOn w:val="Style_1_ch"/>
    <w:link w:val="Style_43"/>
    <w:rPr>
      <w:rFonts w:ascii="Liberation Sans" w:hAnsi="Liberation Sans"/>
      <w:sz w:val="28"/>
    </w:rPr>
  </w:style>
  <w:style w:styleId="Style_44" w:type="paragraph">
    <w:name w:val="toc 5"/>
    <w:next w:val="Style_1"/>
    <w:link w:val="Style_44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4_ch" w:type="character">
    <w:name w:val="toc 5"/>
    <w:link w:val="Style_44"/>
    <w:rPr>
      <w:rFonts w:ascii="XO Thames" w:hAnsi="XO Thames"/>
      <w:color w:val="000000"/>
      <w:spacing w:val="0"/>
      <w:sz w:val="28"/>
    </w:rPr>
  </w:style>
  <w:style w:styleId="Style_45" w:type="paragraph">
    <w:name w:val="Footnote1"/>
    <w:link w:val="Style_45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45_ch" w:type="character">
    <w:name w:val="Footnote1"/>
    <w:link w:val="Style_45"/>
    <w:rPr>
      <w:rFonts w:ascii="XO Thames" w:hAnsi="XO Thames"/>
      <w:color w:val="000000"/>
      <w:spacing w:val="0"/>
      <w:sz w:val="22"/>
    </w:rPr>
  </w:style>
  <w:style w:styleId="Style_46" w:type="paragraph">
    <w:name w:val="Default Paragraph Font1"/>
    <w:link w:val="Style_46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6_ch" w:type="character">
    <w:name w:val="Default Paragraph Font1"/>
    <w:link w:val="Style_46"/>
    <w:rPr>
      <w:rFonts w:asciiTheme="minorAscii" w:hAnsiTheme="minorHAnsi"/>
      <w:color w:val="000000"/>
      <w:spacing w:val="0"/>
      <w:sz w:val="22"/>
    </w:rPr>
  </w:style>
  <w:style w:styleId="Style_47" w:type="paragraph">
    <w:name w:val="Гиперссылка11"/>
    <w:basedOn w:val="Style_13"/>
    <w:link w:val="Style_47_ch"/>
    <w:rPr>
      <w:color w:themeColor="hyperlink" w:val="0563C1"/>
      <w:u w:val="single"/>
    </w:rPr>
  </w:style>
  <w:style w:styleId="Style_47_ch" w:type="character">
    <w:name w:val="Гиперссылка11"/>
    <w:basedOn w:val="Style_13_ch"/>
    <w:link w:val="Style_47"/>
    <w:rPr>
      <w:color w:themeColor="hyperlink" w:val="0563C1"/>
      <w:u w:val="single"/>
    </w:rPr>
  </w:style>
  <w:style w:styleId="Style_48" w:type="paragraph">
    <w:name w:val="Plain Text1"/>
    <w:basedOn w:val="Style_1"/>
    <w:link w:val="Style_48_ch"/>
    <w:pPr>
      <w:spacing w:after="0" w:before="0" w:line="240" w:lineRule="auto"/>
      <w:ind/>
    </w:pPr>
    <w:rPr>
      <w:rFonts w:ascii="Calibri" w:hAnsi="Calibri"/>
    </w:rPr>
  </w:style>
  <w:style w:styleId="Style_48_ch" w:type="character">
    <w:name w:val="Plain Text1"/>
    <w:basedOn w:val="Style_1_ch"/>
    <w:link w:val="Style_48"/>
    <w:rPr>
      <w:rFonts w:ascii="Calibri" w:hAnsi="Calibri"/>
    </w:rPr>
  </w:style>
  <w:style w:styleId="Style_49" w:type="paragraph">
    <w:name w:val="Heading 31"/>
    <w:link w:val="Style_49_ch"/>
    <w:rPr>
      <w:rFonts w:ascii="XO Thames" w:hAnsi="XO Thames"/>
      <w:b w:val="1"/>
      <w:sz w:val="26"/>
    </w:rPr>
  </w:style>
  <w:style w:styleId="Style_49_ch" w:type="character">
    <w:name w:val="Heading 31"/>
    <w:link w:val="Style_49"/>
    <w:rPr>
      <w:rFonts w:ascii="XO Thames" w:hAnsi="XO Thames"/>
      <w:b w:val="1"/>
      <w:sz w:val="26"/>
    </w:rPr>
  </w:style>
  <w:style w:styleId="Style_50" w:type="paragraph">
    <w:name w:val="Subtitle"/>
    <w:next w:val="Style_1"/>
    <w:link w:val="Style_50_ch"/>
    <w:uiPriority w:val="11"/>
    <w:qFormat/>
    <w:pPr>
      <w:widowControl w:val="1"/>
      <w:spacing w:after="160" w:before="0" w:line="264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50_ch" w:type="character">
    <w:name w:val="Subtitle"/>
    <w:link w:val="Style_50"/>
    <w:rPr>
      <w:rFonts w:ascii="XO Thames" w:hAnsi="XO Thames"/>
      <w:i w:val="1"/>
      <w:color w:val="000000"/>
      <w:spacing w:val="0"/>
      <w:sz w:val="24"/>
    </w:rPr>
  </w:style>
  <w:style w:styleId="Style_51" w:type="paragraph">
    <w:name w:val="Caption"/>
    <w:basedOn w:val="Style_1"/>
    <w:link w:val="Style_51_ch"/>
    <w:pPr>
      <w:spacing w:after="120" w:before="120"/>
      <w:ind/>
    </w:pPr>
    <w:rPr>
      <w:i w:val="1"/>
      <w:sz w:val="24"/>
    </w:rPr>
  </w:style>
  <w:style w:styleId="Style_51_ch" w:type="character">
    <w:name w:val="Caption"/>
    <w:basedOn w:val="Style_1_ch"/>
    <w:link w:val="Style_51"/>
    <w:rPr>
      <w:i w:val="1"/>
      <w:sz w:val="24"/>
    </w:rPr>
  </w:style>
  <w:style w:styleId="Style_52" w:type="paragraph">
    <w:name w:val="Title"/>
    <w:next w:val="Style_1"/>
    <w:link w:val="Style_52_ch"/>
    <w:uiPriority w:val="10"/>
    <w:qFormat/>
    <w:pPr>
      <w:widowControl w:val="1"/>
      <w:spacing w:after="567" w:before="567" w:line="264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52_ch" w:type="character">
    <w:name w:val="Title"/>
    <w:link w:val="Style_52"/>
    <w:rPr>
      <w:rFonts w:ascii="XO Thames" w:hAnsi="XO Thames"/>
      <w:b w:val="1"/>
      <w:caps w:val="1"/>
      <w:color w:val="000000"/>
      <w:spacing w:val="0"/>
      <w:sz w:val="40"/>
    </w:rPr>
  </w:style>
  <w:style w:styleId="Style_53" w:type="paragraph">
    <w:name w:val="heading 4"/>
    <w:next w:val="Style_1"/>
    <w:link w:val="Style_53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3_ch" w:type="character">
    <w:name w:val="heading 4"/>
    <w:link w:val="Style_53"/>
    <w:rPr>
      <w:rFonts w:ascii="XO Thames" w:hAnsi="XO Thames"/>
      <w:b w:val="1"/>
      <w:color w:val="000000"/>
      <w:spacing w:val="0"/>
      <w:sz w:val="24"/>
    </w:rPr>
  </w:style>
  <w:style w:styleId="Style_54" w:type="paragraph">
    <w:name w:val="Contents 9"/>
    <w:link w:val="Style_54_ch"/>
    <w:rPr>
      <w:rFonts w:ascii="XO Thames" w:hAnsi="XO Thames"/>
      <w:sz w:val="28"/>
    </w:rPr>
  </w:style>
  <w:style w:styleId="Style_54_ch" w:type="character">
    <w:name w:val="Contents 9"/>
    <w:link w:val="Style_54"/>
    <w:rPr>
      <w:rFonts w:ascii="XO Thames" w:hAnsi="XO Thames"/>
      <w:sz w:val="28"/>
    </w:rPr>
  </w:style>
  <w:style w:styleId="Style_55" w:type="paragraph">
    <w:name w:val="heading 2"/>
    <w:next w:val="Style_1"/>
    <w:link w:val="Style_55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5_ch" w:type="character">
    <w:name w:val="heading 2"/>
    <w:link w:val="Style_55"/>
    <w:rPr>
      <w:rFonts w:ascii="XO Thames" w:hAnsi="XO Thames"/>
      <w:b w:val="1"/>
      <w:color w:val="000000"/>
      <w:spacing w:val="0"/>
      <w:sz w:val="28"/>
    </w:rPr>
  </w:style>
  <w:style w:styleId="Style_56" w:type="paragraph">
    <w:name w:val="Title1"/>
    <w:link w:val="Style_56_ch"/>
    <w:rPr>
      <w:rFonts w:ascii="XO Thames" w:hAnsi="XO Thames"/>
      <w:b w:val="1"/>
      <w:caps w:val="1"/>
      <w:sz w:val="40"/>
    </w:rPr>
  </w:style>
  <w:style w:styleId="Style_56_ch" w:type="character">
    <w:name w:val="Title1"/>
    <w:link w:val="Style_56"/>
    <w:rPr>
      <w:rFonts w:ascii="XO Thames" w:hAnsi="XO Thames"/>
      <w:b w:val="1"/>
      <w:caps w:val="1"/>
      <w:sz w:val="40"/>
    </w:rPr>
  </w:style>
  <w:style w:styleId="Style_57" w:type="paragraph">
    <w:name w:val="Contents 7"/>
    <w:link w:val="Style_57_ch"/>
    <w:rPr>
      <w:rFonts w:ascii="XO Thames" w:hAnsi="XO Thames"/>
      <w:sz w:val="28"/>
    </w:rPr>
  </w:style>
  <w:style w:styleId="Style_57_ch" w:type="character">
    <w:name w:val="Contents 7"/>
    <w:link w:val="Style_57"/>
    <w:rPr>
      <w:rFonts w:ascii="XO Thames" w:hAnsi="XO Thames"/>
      <w:sz w:val="28"/>
    </w:rPr>
  </w:style>
  <w:style w:styleId="Style_58" w:type="paragraph">
    <w:name w:val="Обычный11"/>
    <w:link w:val="Style_58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8_ch" w:type="character">
    <w:name w:val="Обычный11"/>
    <w:link w:val="Style_58"/>
    <w:rPr>
      <w:rFonts w:asciiTheme="minorAscii" w:hAnsiTheme="minorHAnsi"/>
      <w:color w:val="000000"/>
      <w:spacing w:val="0"/>
      <w:sz w:val="22"/>
    </w:rPr>
  </w:style>
  <w:style w:styleId="Style_3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9" w:type="table">
    <w:name w:val="Сетка таблицы2"/>
    <w:basedOn w:val="Style_4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0" w:type="table">
    <w:name w:val="Сетка таблицы1"/>
    <w:basedOn w:val="Style_4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2024-10-16T21:53:07Z</dcterms:modified>
</cp:coreProperties>
</file>