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0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608"/>
                <wp:lineTo x="20613" y="20608"/>
                <wp:lineTo x="20613" y="0"/>
                <wp:lineTo x="-317" y="0"/>
              </wp:wrapPolygon>
            </wp:wrapTight>
            <wp:docPr id="1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ЖИЛИЩНО-КОММУНАЛЬНОГО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1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>О внесении изменений в приложение к приказу Министерства жилищно-коммунального хозяйства и энергетики Камчатского края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zh-CN" w:bidi="hi-IN"/>
              </w:rPr>
              <w:t>от 10.08.2017 № 557 «Об утверждении нормативов потребления коммунальных услуг по холодному (горячему) водоснабжению в жилых помещениях в муниципальных образованиях, расположенных в границах Елизовского муниципального района Камчатского края</w:t>
            </w:r>
            <w:r>
              <w:rPr>
                <w:rFonts w:eastAsia="NSimSun" w:cs="Arial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>»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пунктом 16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доме, утвержденных постановлением Правительства Российской Федерации от 23.05.</w:t>
      </w:r>
      <w:bookmarkStart w:id="1" w:name="_GoBack"/>
      <w:r>
        <w:rPr>
          <w:rFonts w:cs="Times New Roman" w:ascii="Times New Roman" w:hAnsi="Times New Roman"/>
          <w:color w:val="auto"/>
          <w:sz w:val="28"/>
          <w:szCs w:val="28"/>
        </w:rPr>
        <w:t>2006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bookmarkEnd w:id="1"/>
      <w:r>
        <w:rPr>
          <w:rFonts w:cs="Times New Roman" w:ascii="Times New Roman" w:hAnsi="Times New Roman"/>
          <w:sz w:val="28"/>
          <w:szCs w:val="28"/>
        </w:rPr>
        <w:t>№ 306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</w:rPr>
        <w:t xml:space="preserve">1. Внести в приложение к приказу Министерства жилищно-коммунального хозяйства и энергетики Камчатского края </w:t>
      </w:r>
      <w:r>
        <w:rPr>
          <w:rFonts w:cs="Times New Roman" w:ascii="Times New Roman" w:hAnsi="Times New Roman"/>
          <w:sz w:val="28"/>
          <w:szCs w:val="28"/>
        </w:rPr>
        <w:t>от 10.08.2017 № 557 «Об утверждении нормативов потребления коммунальных услуг по холодному (горячему) водоснабжению в жилых помещениях в муниципальных образованиях, расположенных в границах Елизовского муниципального района Камчатского края</w:t>
      </w:r>
      <w:r>
        <w:rPr>
          <w:rFonts w:ascii="Times New Roman" w:hAnsi="Times New Roman"/>
          <w:sz w:val="28"/>
        </w:rPr>
        <w:t>» изменение, изложив его в редакции, согласно приложению к настоящему приказу.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А.А. Питиримов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spacing w:lineRule="auto" w:line="240" w:before="0" w:after="0"/>
        <w:ind w:left="5103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жилищно-коммунального хозяйства и энергетики Камчатского края</w:t>
      </w:r>
    </w:p>
    <w:tbl>
      <w:tblPr>
        <w:tblStyle w:val="af1"/>
        <w:tblW w:w="4576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8"/>
        <w:gridCol w:w="1872"/>
        <w:gridCol w:w="486"/>
        <w:gridCol w:w="1699"/>
      </w:tblGrid>
      <w:tr>
        <w:trPr/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NSimSun" w:cs="Arial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от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NSimSun" w:cs="Arial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zh-CN" w:bidi="hi-IN"/>
              </w:rPr>
              <w:t>[R</w:t>
            </w:r>
            <w:r>
              <w:rPr>
                <w:rFonts w:eastAsia="NSimSun" w:cs="Arial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zh-CN" w:bidi="hi-IN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NSimSun" w:cs="Arial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NSimSun" w:cs="Arial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zh-CN" w:bidi="hi-IN"/>
              </w:rPr>
              <w:t>[R</w:t>
            </w:r>
            <w:r>
              <w:rPr>
                <w:rFonts w:eastAsia="NSimSun" w:cs="Arial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zh-CN" w:bidi="hi-IN"/>
              </w:rPr>
              <w:t>EGNUMSTAMP]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49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49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жилищно-коммунального хозяйства и энергетики Камчатского края</w:t>
      </w:r>
    </w:p>
    <w:tbl>
      <w:tblPr>
        <w:tblStyle w:val="af1"/>
        <w:tblW w:w="4431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"/>
        <w:gridCol w:w="1869"/>
        <w:gridCol w:w="530"/>
        <w:gridCol w:w="1455"/>
      </w:tblGrid>
      <w:tr>
        <w:trPr>
          <w:trHeight w:val="362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NSimSun" w:cs="Arial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NSimSun" w:cs="Arial" w:ascii="Times New Roman" w:hAnsi="Times New Roman"/>
                <w:color w:themeColor="background1" w:val="000000"/>
                <w:kern w:val="0"/>
                <w:sz w:val="28"/>
                <w:szCs w:val="20"/>
                <w:lang w:val="ru-RU" w:eastAsia="zh-CN" w:bidi="hi-IN"/>
              </w:rPr>
              <w:t>10.08.2017</w:t>
            </w:r>
            <w:r>
              <w:rPr>
                <w:rFonts w:eastAsia="NSimSun" w:cs="Arial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zh-CN" w:bidi="hi-IN"/>
              </w:rPr>
              <w:t>AMP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NSimSun" w:cs="Arial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№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NSimSun" w:cs="Arial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557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Нормативы потребления коммунальной услуги холодного (горячего) водоснабжения в жилых помещениях в муниципальных образованиях расположенных в границах Елизовского муниципального района</w:t>
      </w:r>
    </w:p>
    <w:tbl>
      <w:tblPr>
        <w:tblW w:w="9898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0"/>
        <w:gridCol w:w="2734"/>
        <w:gridCol w:w="1228"/>
        <w:gridCol w:w="1309"/>
        <w:gridCol w:w="1642"/>
        <w:gridCol w:w="2194"/>
      </w:tblGrid>
      <w:tr>
        <w:trPr>
          <w:trHeight w:val="549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п/п</w:t>
            </w:r>
          </w:p>
        </w:tc>
        <w:tc>
          <w:tcPr>
            <w:tcW w:w="2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Категория жилых помещений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Единица измерения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Этажность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Норматив потребления коммунальной услуги горячего водоснабжения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Елизовское городское поселение</w:t>
            </w:r>
          </w:p>
        </w:tc>
      </w:tr>
      <w:tr>
        <w:trPr>
          <w:trHeight w:val="450" w:hRule="atLeast"/>
        </w:trPr>
        <w:tc>
          <w:tcPr>
            <w:tcW w:w="7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Жилые помещения в многоквартирных и жилых домах с централизованным холодным водоснабжением, водонагревателями, водоотведением/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 xml:space="preserve">без централизованного водоотведения,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оборудованные унитазами, раковинами, мойками,  ваннами длиной 1500-1550 мм с душем и отсутствием водоразбора из системы теплоснабжения (круглогодично)</w:t>
            </w:r>
          </w:p>
        </w:tc>
        <w:tc>
          <w:tcPr>
            <w:tcW w:w="12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6,86</w:t>
            </w:r>
          </w:p>
        </w:tc>
        <w:tc>
          <w:tcPr>
            <w:tcW w:w="21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450" w:hRule="atLeast"/>
        </w:trPr>
        <w:tc>
          <w:tcPr>
            <w:tcW w:w="7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51" w:hRule="atLeast"/>
        </w:trPr>
        <w:tc>
          <w:tcPr>
            <w:tcW w:w="7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5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701" w:hRule="atLeast"/>
        </w:trPr>
        <w:tc>
          <w:tcPr>
            <w:tcW w:w="7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9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Жилые помещения в многоквартирных и жилых домах с централизованным холодным водоснабжением,  с водонагревателями (на период отсутствия ГВС),  с водоотведением/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без централизованного водоотведения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, оборудованные унитазами, раковинами, мойками,  ваннами длиной 1500-1550  мм с душем.</w:t>
            </w:r>
          </w:p>
        </w:tc>
        <w:tc>
          <w:tcPr>
            <w:tcW w:w="12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6,86</w:t>
            </w:r>
          </w:p>
        </w:tc>
        <w:tc>
          <w:tcPr>
            <w:tcW w:w="21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450" w:hRule="atLeast"/>
        </w:trPr>
        <w:tc>
          <w:tcPr>
            <w:tcW w:w="7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5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7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6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11" w:hRule="atLeast"/>
        </w:trPr>
        <w:tc>
          <w:tcPr>
            <w:tcW w:w="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9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7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Многоквартирные и жилые дома с централизованным холодным и горячим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водоснабжением,  водоотведением/ без централизованного водоотведения, оборудованные унитазами, раковинами, мойками, ваннами длиной 1500-1550  мм с душем</w:t>
            </w:r>
          </w:p>
        </w:tc>
        <w:tc>
          <w:tcPr>
            <w:tcW w:w="12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3,99</w:t>
            </w:r>
          </w:p>
        </w:tc>
        <w:tc>
          <w:tcPr>
            <w:tcW w:w="21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2,87</w:t>
            </w:r>
          </w:p>
        </w:tc>
      </w:tr>
      <w:tr>
        <w:trPr>
          <w:trHeight w:val="375" w:hRule="atLeast"/>
        </w:trPr>
        <w:tc>
          <w:tcPr>
            <w:tcW w:w="7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7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04" w:hRule="atLeast"/>
        </w:trPr>
        <w:tc>
          <w:tcPr>
            <w:tcW w:w="7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50" w:hRule="atLeast"/>
        </w:trPr>
        <w:tc>
          <w:tcPr>
            <w:tcW w:w="7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5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337" w:hRule="atLeast"/>
        </w:trPr>
        <w:tc>
          <w:tcPr>
            <w:tcW w:w="7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6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2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1309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>9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</w:r>
          </w:p>
        </w:tc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</w:tbl>
    <w:p>
      <w:pPr>
        <w:pStyle w:val="BodyText"/>
        <w:rPr/>
      </w:pPr>
      <w:r>
        <w:rPr/>
      </w:r>
    </w:p>
    <w:tbl>
      <w:tblPr>
        <w:tblW w:w="9916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1"/>
        <w:gridCol w:w="2734"/>
        <w:gridCol w:w="1226"/>
        <w:gridCol w:w="1310"/>
        <w:gridCol w:w="1642"/>
        <w:gridCol w:w="2212"/>
      </w:tblGrid>
      <w:tr>
        <w:trPr>
          <w:tblHeader w:val="true"/>
          <w:trHeight w:val="405" w:hRule="atLeast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 водоотведением, оборудованные унитазами, раковинами, мойками,  ваннами длиной 1500-1550  мм с душем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3,99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2,87</w:t>
            </w:r>
          </w:p>
        </w:tc>
      </w:tr>
      <w:tr>
        <w:trPr>
          <w:trHeight w:val="40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425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и горячим водоснабжением,  водоотведением, оборудованные унитазами, раковинами, мойками,  душами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3,02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2,31</w:t>
            </w:r>
          </w:p>
        </w:tc>
      </w:tr>
      <w:tr>
        <w:trPr>
          <w:trHeight w:val="1815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6.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 водоотведением, оборудованные унитазами, раковинами, мойками,  душами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3,02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2,31</w:t>
            </w:r>
          </w:p>
        </w:tc>
      </w:tr>
      <w:tr>
        <w:trPr>
          <w:trHeight w:val="750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7.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и горячим водоснабжением,  водоотведением, оборудованные унитазами, раковинами, мойками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2,59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1,59</w:t>
            </w:r>
          </w:p>
        </w:tc>
      </w:tr>
      <w:tr>
        <w:trPr>
          <w:trHeight w:val="75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825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8.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 водоотведением, оборудованные унитазами, раковинами, мойками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2,59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1,59</w:t>
            </w:r>
          </w:p>
        </w:tc>
      </w:tr>
      <w:tr>
        <w:trPr>
          <w:trHeight w:val="1116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852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9.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Дома, использующиеся в качестве общежитий, оборудованные мойками, раковинами, унитазами, с душевыми при жилых комнатах в каждой секции с централизованным холодным и горячим водоснабжением, водоотведением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3,01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2,16</w:t>
            </w:r>
          </w:p>
        </w:tc>
      </w:tr>
      <w:tr>
        <w:trPr>
          <w:trHeight w:val="76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690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10.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Дома, использующиеся в качестве общежитий, оборудованные мойками, раковинами, унитазами, с душевыми при жилых комнатах в каждой секции с централизованным холодным и горячим водоснабжением при открытой системе т/с, водоотведением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3,01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2,16</w:t>
            </w:r>
          </w:p>
        </w:tc>
      </w:tr>
      <w:tr>
        <w:trPr>
          <w:trHeight w:val="69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184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55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11.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Дома, использующиеся в качестве общежитий, оборудованные мойками, раковинами, унитазами, с общими душевыми с централизованным холодным и горячим водоснабжением, водоотведением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2,78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1,26</w:t>
            </w:r>
          </w:p>
        </w:tc>
      </w:tr>
      <w:tr>
        <w:trPr>
          <w:trHeight w:val="55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5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686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12.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Дома, использующиеся в качестве общежитий, оборудованные мойками, раковинами, унитазами, с общими душевыми с централизованным холодным водоснабжением, с горячим водоснабжением при открытой системе т/с, водоотведением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2,78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1,26</w:t>
            </w:r>
          </w:p>
        </w:tc>
      </w:tr>
      <w:tr>
        <w:trPr>
          <w:trHeight w:val="1098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606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53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13.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мойками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1,32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578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14.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 водоотведением, оборудованные унитазами,  мойками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1,32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1,17</w:t>
            </w:r>
          </w:p>
        </w:tc>
      </w:tr>
      <w:tr>
        <w:trPr>
          <w:trHeight w:val="45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</w:tr>
      <w:tr>
        <w:trPr>
          <w:trHeight w:val="97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4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</w:tr>
      <w:tr>
        <w:trPr>
          <w:trHeight w:val="715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15.</w:t>
            </w:r>
          </w:p>
        </w:tc>
        <w:tc>
          <w:tcPr>
            <w:tcW w:w="273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Жилые дома (коттеджи улучшенного типа, таунхаусы) с централизованным холодным и горячим водоснабжением, с водоотведением/без централизованного водоотведения,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val="en-US" w:eastAsia="ru-RU"/>
              </w:rPr>
              <w:t>8,98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7,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val="en-US" w:eastAsia="ru-RU"/>
              </w:rPr>
              <w:t>84</w:t>
            </w:r>
          </w:p>
        </w:tc>
      </w:tr>
      <w:tr>
        <w:trPr>
          <w:trHeight w:val="71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val="en-US" w:eastAsia="ru-RU"/>
              </w:rPr>
              <w:t>8,98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7,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val="en-US" w:eastAsia="ru-RU"/>
              </w:rPr>
              <w:t>84</w:t>
            </w:r>
          </w:p>
        </w:tc>
      </w:tr>
      <w:tr>
        <w:trPr>
          <w:trHeight w:val="715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16.</w:t>
            </w:r>
          </w:p>
        </w:tc>
        <w:tc>
          <w:tcPr>
            <w:tcW w:w="273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Жилые дома (коттеджи улучшенного типа, таунхаусы) с централизованным холодным  водоснабжением, без горячего водоснабжения, с водонагревателями, с   водоотведением/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без централизованного водоотведения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16,82</w:t>
            </w:r>
          </w:p>
        </w:tc>
        <w:tc>
          <w:tcPr>
            <w:tcW w:w="221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__</w:t>
            </w:r>
          </w:p>
        </w:tc>
      </w:tr>
      <w:tr>
        <w:trPr>
          <w:trHeight w:val="75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</w:tr>
      <w:tr>
        <w:trPr>
          <w:trHeight w:val="106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</w:tr>
      <w:tr>
        <w:trPr>
          <w:trHeight w:val="321" w:hRule="atLeast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Корякское сельское поселение</w:t>
            </w:r>
          </w:p>
        </w:tc>
      </w:tr>
      <w:tr>
        <w:trPr>
          <w:trHeight w:val="405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4,00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2,82</w:t>
            </w:r>
          </w:p>
        </w:tc>
      </w:tr>
      <w:tr>
        <w:trPr>
          <w:trHeight w:val="40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065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без централизованного водоотведения, оборудованные унитазами, раковинами, мойками, ваннами длиной 1500-1550 мм с душем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4,0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2,82</w:t>
            </w:r>
          </w:p>
        </w:tc>
      </w:tr>
      <w:tr>
        <w:trPr>
          <w:trHeight w:val="106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646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водонагревателями, водоотведением/без централизованного водоотведения, оборудованные унитазами, раковинами, мойками, ваннами длиной 1500-1550 мм с душем и отсутствием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водоразбора из системы теплоснабжения (круглогодично)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6,82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46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87" w:hRule="atLeast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4.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водонагревателями (на период отсутствия ГВС), водоотведением/без централизованного водоотведения, оборудованные унитазами, раковинами, мойками, ваннами длиной 1500-1550 мм с душем.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6,82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553" w:hRule="atLeast"/>
        </w:trPr>
        <w:tc>
          <w:tcPr>
            <w:tcW w:w="7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97" w:hRule="atLeast"/>
        </w:trPr>
        <w:tc>
          <w:tcPr>
            <w:tcW w:w="7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04" w:hRule="atLeast"/>
        </w:trPr>
        <w:tc>
          <w:tcPr>
            <w:tcW w:w="7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688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946" w:hRule="atLeast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5.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(коттеджи улучшенного типа, таунхаусы) с централизованным холодным  водоснабжением, с водонагревателями, с   водоотведением / без централизованного водоотведения, оборудованные унитазами, раковинами, мойками, ваннами длиной 1500-1550 мм с душем / душевыми кабинам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и,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 xml:space="preserve"> и отсутствием водоразбора из системы теплоснабжения (круглогодично)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16,82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  <w:t>__</w:t>
            </w:r>
          </w:p>
        </w:tc>
      </w:tr>
      <w:tr>
        <w:trPr>
          <w:trHeight w:val="1272" w:hRule="atLeast"/>
        </w:trPr>
        <w:tc>
          <w:tcPr>
            <w:tcW w:w="7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1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384" w:hRule="atLeast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Раздольненское сельское поселение</w:t>
            </w:r>
          </w:p>
        </w:tc>
      </w:tr>
      <w:tr>
        <w:trPr>
          <w:trHeight w:val="450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3,91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2,8</w:t>
            </w:r>
          </w:p>
        </w:tc>
      </w:tr>
      <w:tr>
        <w:trPr>
          <w:trHeight w:val="45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050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без централизованного водоотведения, оборудованные унитазами, раковинами, мойками, ваннами длиной 1500-1550 мм с душем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3,91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2,8</w:t>
            </w:r>
          </w:p>
        </w:tc>
      </w:tr>
      <w:tr>
        <w:trPr>
          <w:trHeight w:val="105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978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Дома, использующиеся в качестве общежитий, оборудованные мойками, раковинами, унитазами, с общими душевыми с централизованным холодным водоснабжением, с горячим водоснабжением при открытой системе т/с, водоотведением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0,89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1,32</w:t>
            </w:r>
          </w:p>
        </w:tc>
      </w:tr>
      <w:tr>
        <w:trPr>
          <w:trHeight w:val="2569" w:hRule="atLeast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4.</w:t>
            </w:r>
          </w:p>
        </w:tc>
        <w:tc>
          <w:tcPr>
            <w:tcW w:w="2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Дома, использующиеся в качестве общежитий, оборудованные мойками, раковинами, унитазами, с душевыми при жилых комнатах в каждой секции с централизованным холодным и горячим водоснабжением при открытой системе т/с, водоотведением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3,27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2,32</w:t>
            </w:r>
          </w:p>
        </w:tc>
      </w:tr>
      <w:tr>
        <w:trPr>
          <w:trHeight w:val="266" w:hRule="atLeast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Паратунское сельское поселение</w:t>
            </w:r>
          </w:p>
        </w:tc>
      </w:tr>
      <w:tr>
        <w:trPr>
          <w:trHeight w:val="450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с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4,32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3,08</w:t>
            </w:r>
          </w:p>
        </w:tc>
      </w:tr>
      <w:tr>
        <w:trPr>
          <w:trHeight w:val="45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622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с централизованным холодным водоснабжением, с горячим водоснабжением при открытой системе т/с, 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4,32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3,08</w:t>
            </w:r>
          </w:p>
        </w:tc>
      </w:tr>
      <w:tr>
        <w:trPr>
          <w:trHeight w:val="94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740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Дома, использующиеся в качестве общежитий, оборудованные унитазами, раковинами, мойками,     душевыми при жилых комнатах в каждой секции, с централизованным холодным водоснабжением, с горячим водоснабжением, водоотведением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2,59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1,57</w:t>
            </w:r>
          </w:p>
        </w:tc>
      </w:tr>
      <w:tr>
        <w:trPr>
          <w:trHeight w:val="690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без водонагревателей с водопроводом, без централизованного водоотведения, оборудованные раковинами, мойками и унитазами.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2,86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69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без водонагревателей с водопроводом, без централизованного водоотведения, оборудованные раковинами,  унитазами.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2,68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64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6.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без водонагревателей с водопроводом, без  централизованного водоотведения, оборудованные раковинами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1,9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1254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295" w:hRule="atLeast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Вулканное городское поселение</w:t>
            </w:r>
          </w:p>
        </w:tc>
      </w:tr>
      <w:tr>
        <w:trPr>
          <w:trHeight w:val="525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4,654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4,083</w:t>
            </w:r>
          </w:p>
        </w:tc>
      </w:tr>
      <w:tr>
        <w:trPr>
          <w:trHeight w:val="52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5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25" w:hRule="atLeast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2.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водонагревателями (на период отсутствия ГВС), водоотведением,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8,737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54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7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710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3,293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0,785</w:t>
            </w:r>
          </w:p>
        </w:tc>
      </w:tr>
      <w:tr>
        <w:trPr>
          <w:trHeight w:val="115" w:hRule="atLeast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4.</w:t>
            </w:r>
          </w:p>
        </w:tc>
        <w:tc>
          <w:tcPr>
            <w:tcW w:w="2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жилые дома с централизованным холодным водоснабжением, с водонагревателями (на период отсутствия ГВС), водоотведением, оборудованные унитазами, раковинами, мойками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4,078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2145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Дома, использующиеся в качестве общежитий, оборудованные унитазами, раковинами, мойками,     с ваннами с душем, с централизованным холодным водоснабжением, с горячим водоснабжением при открытой системе т/с, водоотведением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4,467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4,083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6.</w:t>
            </w:r>
          </w:p>
        </w:tc>
        <w:tc>
          <w:tcPr>
            <w:tcW w:w="2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Дома, использующиеся в качестве общежитий, оборудованные унитазами, раковинами, мойками,     с ваннами с душем, с централизованным холодным водоснабжением, с водонагревателями (на период отсутствия ГВС), водоотведением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8,55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2145" w:hRule="atLeast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7.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Дома, использующиеся в качестве общежитий, оборудованные унитазами, раковинами, мойками,  с душами, с централизованным холодным водоснабжением, с горячим водоснабжением при открытой системе т/с, водоотведением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3,789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2,911</w:t>
            </w:r>
          </w:p>
        </w:tc>
      </w:tr>
      <w:tr>
        <w:trPr>
          <w:trHeight w:val="140" w:hRule="atLeast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8.</w:t>
            </w:r>
          </w:p>
        </w:tc>
        <w:tc>
          <w:tcPr>
            <w:tcW w:w="2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Дома, использующиеся в качестве общежитий, оборудованные унитазами, раковинами, мойками,  с душами, с централизованным холодным водоснабжением, с водонагревателями (на период отсутствия ГВС), водоотведением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6,7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319" w:hRule="atLeast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Новоавачинское сельское поселение</w:t>
            </w:r>
          </w:p>
        </w:tc>
      </w:tr>
      <w:tr>
        <w:trPr>
          <w:trHeight w:val="540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4,329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2,83</w:t>
            </w:r>
          </w:p>
        </w:tc>
      </w:tr>
      <w:tr>
        <w:trPr>
          <w:trHeight w:val="54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4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2.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водонагревателями (на период отсутствия ГВС), водоотведением/без централизованного водоотведения, оборудованные унитазами, раковинами, мойками, ваннами длиной 1500-1550 мм с душем.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7,159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46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89" w:hRule="atLeast"/>
        </w:trPr>
        <w:tc>
          <w:tcPr>
            <w:tcW w:w="7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094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3.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водонагревателями, и отсутствием водоразбора из системы т/с (круглогодично), с водоотведением/без централизованного водоотведения,оборудован-ные унитазами, раковинами, мойками, ваннами длиной 1500-1550 мм с душем.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7,159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52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81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632" w:hRule="atLeast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 с душами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2,89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1,82</w:t>
            </w:r>
          </w:p>
        </w:tc>
      </w:tr>
      <w:tr>
        <w:trPr>
          <w:trHeight w:val="1200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без водонагревателей с водопроводом, без   централизованного водоотведения, оборудованные  мойками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1,52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927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6.</w:t>
            </w:r>
          </w:p>
        </w:tc>
        <w:tc>
          <w:tcPr>
            <w:tcW w:w="273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(коттеджи улучшенного типа, таунхаусы) с централизованным холодным  водоснабжением, с водонагревателями, с   водоотведением / без централизованного водоотведения, оборудованные унитазами, раковинами, мойками, ваннами длиной 1500-1550 мм с душем / душевыми кабинам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 xml:space="preserve"> и отсутствием водоразбора из системы теплоснабжения (круглогодично)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16,82</w:t>
            </w:r>
          </w:p>
        </w:tc>
        <w:tc>
          <w:tcPr>
            <w:tcW w:w="221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79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82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35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2821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7.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с централизованным холодным водоснабжением, водонагревателями, без централизованного водоотведения, оборудованные унитазами, раковинами, мойками, ваннами длиной 1500-1550 мм с душем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4,56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443" w:hRule="atLeast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Новолесновское сельское поселение</w:t>
            </w:r>
          </w:p>
        </w:tc>
      </w:tr>
      <w:tr>
        <w:trPr>
          <w:trHeight w:val="480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без централизованного водоотведения,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 этаж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4,0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2,39</w:t>
            </w:r>
          </w:p>
        </w:tc>
      </w:tr>
      <w:tr>
        <w:trPr>
          <w:trHeight w:val="69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lang w:eastAsia="ru-RU"/>
              </w:rPr>
              <w:t>2-этажные коттеджи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 этаж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 этаж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 этаж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335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без водонагревателей с водопроводом, без  централизованного водоотведения, оборудованные мойками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1,52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2727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с централизованным холодным водоснабжением, водонагревателями, без централизованного водоотведения, оборудованные унитазами, раковинами, мойками, ваннами длиной 1500-1550 мм с душем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4,56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1275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4-х этажный многоквартирный жилой дом, во 2-м подъезде  которого 1 и 2 этажи используются в качестве общежития, оборудованные унитазами, мойками, общими душевыми, с централизованным холодным водоснабжением, с горячим водоснабжением из открытой системы т/с., без централизованного водоотведения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0,91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1,31</w:t>
            </w:r>
          </w:p>
        </w:tc>
      </w:tr>
      <w:tr>
        <w:trPr>
          <w:trHeight w:val="127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359" w:hRule="atLeast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Пионерское сельское поселение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4,27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2,92</w:t>
            </w:r>
          </w:p>
        </w:tc>
      </w:tr>
      <w:tr>
        <w:trPr>
          <w:trHeight w:val="54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4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2.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водонагревателями, водоотведением/без централизованного водоотведения,и отсутствием водоразбора из системы т/с (круглогодично), оборудованные унитазами, раковинами, мойками, ваннами длиной 1500-1550 мм с душем.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7,19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__</w:t>
            </w:r>
          </w:p>
        </w:tc>
      </w:tr>
      <w:tr>
        <w:trPr>
          <w:trHeight w:val="495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водонагревателями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(на период отсутствия ГВС), водоотведением, оборудованные унитазами, раковинами, мойками, сидячими ваннами длиной 1200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7,19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45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358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сидячими ваннами длиной 1200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3,83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2,44</w:t>
            </w:r>
          </w:p>
        </w:tc>
      </w:tr>
      <w:tr>
        <w:trPr>
          <w:trHeight w:val="1408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2,56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1,59</w:t>
            </w:r>
          </w:p>
        </w:tc>
      </w:tr>
      <w:tr>
        <w:trPr>
          <w:trHeight w:val="1080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2025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6.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Дома, использующиеся в качестве общежитий, оборудованные унитазами, раковинами, мойками,  с душевыми при жилых комнатах в каждой секции, с централизованным холодным водоснабжением, с горячим водоснабжением при открытой системе т/с, водоотведением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1,83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2,1</w:t>
            </w:r>
          </w:p>
        </w:tc>
      </w:tr>
      <w:tr>
        <w:trPr>
          <w:trHeight w:val="1789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7.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без водонагревателей с водопроводом, без  централизованного водоотведения, оборудованные унитазами,  раковинами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1,52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640" w:hRule="atLeast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8.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с централизованным холодным водоснабжением, водонагревателями, без централизованного водоотведения,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4,56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640" w:hRule="atLeast"/>
        </w:trPr>
        <w:tc>
          <w:tcPr>
            <w:tcW w:w="7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4,56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640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9.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(коттеджи улучшенного типа, таунхаусы) с централизованным холодным  водоснабжением, с водонагревателями, с   водоотведением / без централизованного водоотведения, оборудованные унитазами, раковинами, мойками, ваннами длиной 1500-1550 мм с душем / душевыми кабина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ми и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 xml:space="preserve"> отсутствием водоразбора из системы теплоснабжения (круглогодично)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16,82</w:t>
            </w:r>
          </w:p>
        </w:tc>
        <w:tc>
          <w:tcPr>
            <w:tcW w:w="221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---</w:t>
            </w:r>
          </w:p>
        </w:tc>
      </w:tr>
      <w:tr>
        <w:trPr>
          <w:trHeight w:val="88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66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283" w:hRule="atLeast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Начикинское сельское поселение</w:t>
            </w:r>
          </w:p>
        </w:tc>
      </w:tr>
      <w:tr>
        <w:trPr>
          <w:trHeight w:val="1395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с водопроводом, водонагревателями, без централизованного водоотведения,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4,56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1455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(коттеджного типа с печным отоплением)  с водопроводом,   водоотведением,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4,56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1890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(коттеджного типа с печным отоплением)  с водопроводом,   без централизованного водоотведения,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4,56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  <w:t>__</w:t>
            </w:r>
          </w:p>
        </w:tc>
      </w:tr>
      <w:tr>
        <w:trPr>
          <w:trHeight w:val="495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 ваннами длиной 1500-1550мм с душем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3,91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2,796</w:t>
            </w:r>
          </w:p>
        </w:tc>
      </w:tr>
      <w:tr>
        <w:trPr>
          <w:trHeight w:val="49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261" w:hRule="atLeast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Николаевское сельское поселение</w:t>
            </w:r>
          </w:p>
        </w:tc>
      </w:tr>
      <w:tr>
        <w:trPr>
          <w:trHeight w:val="525" w:hRule="atLeast"/>
        </w:trPr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сидячими ваннами длиной 1200 мм с душем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4,03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2,82</w:t>
            </w:r>
          </w:p>
        </w:tc>
      </w:tr>
      <w:tr>
        <w:trPr>
          <w:trHeight w:val="52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7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2040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Дома, использующиеся в качестве общежитий, оборудованные унитазами, раковинами, мойками,  с душевыми при жилых комнатах в каждой секции, с централизованным холодным водоснабжением, с горячим водоснабжением, водоотведением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1,58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2,13</w:t>
            </w:r>
          </w:p>
        </w:tc>
      </w:tr>
      <w:tr>
        <w:trPr>
          <w:trHeight w:val="1545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с централизованным холодным водоснабжением, водонагревателями, водоотведением, оборудованные унитазами, раковинами, мойками, 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4,56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4.</w:t>
            </w:r>
          </w:p>
        </w:tc>
        <w:tc>
          <w:tcPr>
            <w:tcW w:w="2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без водонагревателей с водопроводом, без  централизованного водоотведения, оборудованные  мойками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1,52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1350" w:hRule="atLeast"/>
        </w:trPr>
        <w:tc>
          <w:tcPr>
            <w:tcW w:w="9915" w:type="dxa"/>
            <w:gridSpan w:val="6"/>
            <w:tcBorders/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8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-28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Примечание:</w:t>
            </w:r>
          </w:p>
          <w:p>
            <w:pPr>
              <w:pStyle w:val="Normal"/>
              <w:spacing w:lineRule="auto" w:line="240" w:before="0" w:after="0"/>
              <w:ind w:right="-28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 Нормативы потребления коммунальной услуги по холодному (горячему) водоснабжению в жилых помещениях установлены с применением расчетного метода.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 Норматив потребления коммунальной услуги по горячему водоснабжению при открытой системе теплоснабжения (в жилых помещениях) населением при отсутствии приборов учета применяется к расчетам с потребителями только в период предоставления коммунальной услуги по горячему водоснабжению.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 Норматив потребления коммунальной услуги по водоотведению равен сумме нормативов холодного и горячего водоснабжения (при наличии централизованного водоотведения).».</w:t>
            </w:r>
          </w:p>
        </w:tc>
      </w:tr>
    </w:tbl>
    <w:p>
      <w:pPr>
        <w:pStyle w:val="Normal"/>
        <w:spacing w:lineRule="auto" w:line="240" w:before="0" w:after="0"/>
        <w:ind w:right="-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40" w:right="851" w:gutter="0" w:header="709" w:top="1134" w:footer="0" w:bottom="79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2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91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37.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91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3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91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37.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91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635" simplePos="0" locked="0" layoutInCell="0" allowOverlap="1" relativeHeight="78">
              <wp:simplePos x="0" y="0"/>
              <wp:positionH relativeFrom="margin">
                <wp:posOffset>2856230</wp:posOffset>
              </wp:positionH>
              <wp:positionV relativeFrom="paragraph">
                <wp:posOffset>635</wp:posOffset>
              </wp:positionV>
              <wp:extent cx="222250" cy="169545"/>
              <wp:effectExtent l="0" t="0" r="0" b="0"/>
              <wp:wrapSquare wrapText="bothSides"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12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91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stroked="f" o:allowincell="f" style="position:absolute;margin-left:224.9pt;margin-top:0.05pt;width:17.45pt;height:13.3pt;mso-wrap-style:square;v-text-anchor:top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91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4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5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91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-0.05pt;margin-top:0.05pt;width:5.6pt;height:13.3pt;mso-wrap-style:none;v-text-anchor:middle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91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0"/>
    </w:pPr>
    <w:rPr>
      <w:rFonts w:ascii="XO Thames" w:hAnsi="XO Thames" w:eastAsia="NSimSun" w:cs="Arial"/>
      <w:b/>
      <w:color w:val="00000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1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2"/>
    </w:pPr>
    <w:rPr>
      <w:rFonts w:ascii="XO Thames" w:hAnsi="XO Thames" w:eastAsia="NSimSun" w:cs="Arial"/>
      <w:b/>
      <w:color w:val="00000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NSimSun" w:cs="Arial"/>
      <w:b/>
      <w:color w:val="00000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4"/>
    </w:pPr>
    <w:rPr>
      <w:rFonts w:ascii="XO Thames" w:hAnsi="XO Thames" w:eastAsia="NSimSun" w:cs="Arial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Contents8" w:customStyle="1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Contents4" w:customStyle="1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Title1" w:customStyle="1">
    <w:name w:val="Title1"/>
    <w:qFormat/>
    <w:rPr>
      <w:rFonts w:ascii="XO Thames" w:hAnsi="XO Thames"/>
      <w:b/>
      <w:caps/>
      <w:sz w:val="40"/>
    </w:rPr>
  </w:style>
  <w:style w:type="character" w:styleId="Header1" w:customStyle="1">
    <w:name w:val="Header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Contents6" w:customStyle="1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Contents7" w:customStyle="1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Caption1" w:customStyle="1">
    <w:name w:val="Caption1"/>
    <w:qFormat/>
    <w:rPr>
      <w:i/>
      <w:sz w:val="24"/>
    </w:rPr>
  </w:style>
  <w:style w:type="character" w:styleId="Textbody" w:customStyle="1">
    <w:name w:val="Text body"/>
    <w:link w:val="Textbody1"/>
    <w:qFormat/>
    <w:rPr/>
  </w:style>
  <w:style w:type="character" w:styleId="Endnote" w:customStyle="1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1" w:customStyle="1">
    <w:name w:val="Heading 31"/>
    <w:qFormat/>
    <w:rPr>
      <w:rFonts w:ascii="XO Thames" w:hAnsi="XO Thames"/>
      <w:b/>
      <w:sz w:val="26"/>
    </w:rPr>
  </w:style>
  <w:style w:type="character" w:styleId="Style9" w:customStyle="1">
    <w:name w:val="Содержимое врезки"/>
    <w:link w:val="110"/>
    <w:qFormat/>
    <w:rPr/>
  </w:style>
  <w:style w:type="character" w:styleId="Subtitle1" w:customStyle="1">
    <w:name w:val="Subtitle1"/>
    <w:qFormat/>
    <w:rPr>
      <w:rFonts w:ascii="XO Thames" w:hAnsi="XO Thames"/>
      <w:i/>
      <w:sz w:val="24"/>
    </w:rPr>
  </w:style>
  <w:style w:type="character" w:styleId="Style10" w:customStyle="1">
    <w:name w:val="Колонтитул"/>
    <w:link w:val="14"/>
    <w:qFormat/>
    <w:rPr>
      <w:rFonts w:ascii="XO Thames" w:hAnsi="XO Thames"/>
      <w:color w:val="000000"/>
      <w:spacing w:val="0"/>
      <w:sz w:val="20"/>
    </w:rPr>
  </w:style>
  <w:style w:type="character" w:styleId="Contents1" w:customStyle="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1" w:customStyle="1">
    <w:name w:val="Указатель1"/>
    <w:link w:val="11111111111111111112"/>
    <w:qFormat/>
    <w:rPr/>
  </w:style>
  <w:style w:type="character" w:styleId="11" w:customStyle="1">
    <w:name w:val="Текст выноски1"/>
    <w:link w:val="BalloonText1"/>
    <w:qFormat/>
    <w:rPr>
      <w:rFonts w:ascii="Segoe UI" w:hAnsi="Segoe UI"/>
      <w:sz w:val="18"/>
    </w:rPr>
  </w:style>
  <w:style w:type="character" w:styleId="Heading41" w:customStyle="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Contents3" w:customStyle="1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Internetlink" w:customStyle="1">
    <w:name w:val="Internet link"/>
    <w:basedOn w:val="DefaultParagraphFont"/>
    <w:link w:val="Internetlink1"/>
    <w:qFormat/>
    <w:rPr>
      <w:color w:themeColor="hyperlink" w:val="0563C1"/>
      <w:u w:val="single"/>
    </w:rPr>
  </w:style>
  <w:style w:type="character" w:styleId="List1" w:customStyle="1">
    <w:name w:val="List1"/>
    <w:basedOn w:val="Textbody"/>
    <w:qFormat/>
    <w:rPr/>
  </w:style>
  <w:style w:type="character" w:styleId="Style11" w:customStyle="1">
    <w:name w:val="Заголовок"/>
    <w:link w:val="111111111111111111111"/>
    <w:qFormat/>
    <w:rPr>
      <w:rFonts w:ascii="Liberation Sans" w:hAnsi="Liberation Sans"/>
      <w:sz w:val="28"/>
    </w:rPr>
  </w:style>
  <w:style w:type="character" w:styleId="Heading51" w:customStyle="1">
    <w:name w:val="Heading 51"/>
    <w:qFormat/>
    <w:rPr>
      <w:rFonts w:ascii="XO Thames" w:hAnsi="XO Thames"/>
      <w:b/>
      <w:sz w:val="22"/>
    </w:rPr>
  </w:style>
  <w:style w:type="character" w:styleId="Contents9" w:customStyle="1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Footer1" w:customStyle="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Heading11" w:customStyle="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5" w:customStyle="1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12" w:customStyle="1">
    <w:name w:val="Текст1"/>
    <w:link w:val="PlainText1"/>
    <w:qFormat/>
    <w:rPr>
      <w:rFonts w:ascii="Calibri" w:hAnsi="Calibri"/>
    </w:rPr>
  </w:style>
  <w:style w:type="character" w:styleId="Heading21" w:customStyle="1">
    <w:name w:val="Heading 21"/>
    <w:qFormat/>
    <w:rPr>
      <w:rFonts w:ascii="XO Thames" w:hAnsi="XO Thames"/>
      <w:b/>
      <w:color w:val="000000"/>
      <w:spacing w:val="0"/>
      <w:sz w:val="28"/>
    </w:rPr>
  </w:style>
  <w:style w:type="paragraph" w:styleId="13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" w:customStyle="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2">
    <w:name w:val="caption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i/>
      <w:color w:val="000000"/>
      <w:kern w:val="0"/>
      <w:sz w:val="24"/>
      <w:szCs w:val="20"/>
      <w:lang w:val="ru-RU" w:eastAsia="zh-CN" w:bidi="hi-IN"/>
    </w:rPr>
  </w:style>
  <w:style w:type="paragraph" w:styleId="112" w:customStyle="1">
    <w:name w:val="Указатель11"/>
    <w:basedOn w:val="Normal"/>
    <w:qFormat/>
    <w:pPr>
      <w:suppressLineNumbers/>
    </w:pPr>
    <w:rPr/>
  </w:style>
  <w:style w:type="paragraph" w:styleId="11111" w:customStyle="1">
    <w:name w:val="Заголовок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2" w:customStyle="1">
    <w:name w:val="Указатель111"/>
    <w:basedOn w:val="Normal"/>
    <w:qFormat/>
    <w:pPr>
      <w:suppressLineNumbers/>
    </w:pPr>
    <w:rPr/>
  </w:style>
  <w:style w:type="paragraph" w:styleId="111111" w:customStyle="1">
    <w:name w:val="Заголовок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2" w:customStyle="1">
    <w:name w:val="Указатель1111"/>
    <w:basedOn w:val="Normal"/>
    <w:qFormat/>
    <w:pPr>
      <w:suppressLineNumbers/>
    </w:pPr>
    <w:rPr/>
  </w:style>
  <w:style w:type="paragraph" w:styleId="1111111" w:customStyle="1">
    <w:name w:val="Заголовок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2" w:customStyle="1">
    <w:name w:val="Указатель11111"/>
    <w:basedOn w:val="Normal"/>
    <w:qFormat/>
    <w:pPr>
      <w:suppressLineNumbers/>
    </w:pPr>
    <w:rPr/>
  </w:style>
  <w:style w:type="paragraph" w:styleId="11111111" w:customStyle="1">
    <w:name w:val="Заголовок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2" w:customStyle="1">
    <w:name w:val="Указатель111111"/>
    <w:basedOn w:val="Normal"/>
    <w:qFormat/>
    <w:pPr>
      <w:suppressLineNumbers/>
    </w:pPr>
    <w:rPr/>
  </w:style>
  <w:style w:type="paragraph" w:styleId="111111111" w:customStyle="1">
    <w:name w:val="Заголовок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2" w:customStyle="1">
    <w:name w:val="Указатель1111111"/>
    <w:basedOn w:val="Normal"/>
    <w:qFormat/>
    <w:pPr>
      <w:suppressLineNumbers/>
    </w:pPr>
    <w:rPr/>
  </w:style>
  <w:style w:type="paragraph" w:styleId="1111111111" w:customStyle="1">
    <w:name w:val="Заголовок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2" w:customStyle="1">
    <w:name w:val="Указатель11111111"/>
    <w:basedOn w:val="Normal"/>
    <w:qFormat/>
    <w:pPr>
      <w:suppressLineNumbers/>
    </w:pPr>
    <w:rPr/>
  </w:style>
  <w:style w:type="paragraph" w:styleId="11111111111" w:customStyle="1">
    <w:name w:val="Заголовок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2" w:customStyle="1">
    <w:name w:val="Указатель111111111"/>
    <w:basedOn w:val="Normal"/>
    <w:qFormat/>
    <w:pPr>
      <w:suppressLineNumbers/>
    </w:pPr>
    <w:rPr/>
  </w:style>
  <w:style w:type="paragraph" w:styleId="111111111111" w:customStyle="1">
    <w:name w:val="Заголовок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2" w:customStyle="1">
    <w:name w:val="Указатель1111111111"/>
    <w:basedOn w:val="Normal"/>
    <w:qFormat/>
    <w:pPr>
      <w:suppressLineNumbers/>
    </w:pPr>
    <w:rPr/>
  </w:style>
  <w:style w:type="paragraph" w:styleId="1111111111111" w:customStyle="1">
    <w:name w:val="Заголовок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2" w:customStyle="1">
    <w:name w:val="Указатель11111111111"/>
    <w:basedOn w:val="Normal"/>
    <w:qFormat/>
    <w:pPr>
      <w:suppressLineNumbers/>
    </w:pPr>
    <w:rPr/>
  </w:style>
  <w:style w:type="paragraph" w:styleId="11111111111111" w:customStyle="1">
    <w:name w:val="Заголовок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12" w:customStyle="1">
    <w:name w:val="Указатель111111111111"/>
    <w:basedOn w:val="Normal"/>
    <w:qFormat/>
    <w:pPr>
      <w:suppressLineNumbers/>
    </w:pPr>
    <w:rPr/>
  </w:style>
  <w:style w:type="paragraph" w:styleId="111111111111111" w:customStyle="1">
    <w:name w:val="Заголовок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112" w:customStyle="1">
    <w:name w:val="Указатель1111111111111"/>
    <w:basedOn w:val="Normal"/>
    <w:qFormat/>
    <w:pPr>
      <w:suppressLineNumbers/>
    </w:pPr>
    <w:rPr/>
  </w:style>
  <w:style w:type="paragraph" w:styleId="1111111111111111" w:customStyle="1">
    <w:name w:val="Заголовок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1112" w:customStyle="1">
    <w:name w:val="Указатель11111111111111"/>
    <w:basedOn w:val="Normal"/>
    <w:qFormat/>
    <w:pPr>
      <w:suppressLineNumbers/>
    </w:pPr>
    <w:rPr/>
  </w:style>
  <w:style w:type="paragraph" w:styleId="11111111111111111" w:customStyle="1">
    <w:name w:val="Заголовок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11112" w:customStyle="1">
    <w:name w:val="Указатель111111111111111"/>
    <w:basedOn w:val="Normal"/>
    <w:qFormat/>
    <w:pPr>
      <w:suppressLineNumbers/>
    </w:pPr>
    <w:rPr/>
  </w:style>
  <w:style w:type="paragraph" w:styleId="111111111111111111" w:customStyle="1">
    <w:name w:val="Заголовок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111112" w:customStyle="1">
    <w:name w:val="Указатель1111111111111111"/>
    <w:basedOn w:val="Normal"/>
    <w:qFormat/>
    <w:pPr>
      <w:suppressLineNumbers/>
    </w:pPr>
    <w:rPr/>
  </w:style>
  <w:style w:type="paragraph" w:styleId="1111111111111111111" w:customStyle="1">
    <w:name w:val="Заголовок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1111112" w:customStyle="1">
    <w:name w:val="Указатель11111111111111111"/>
    <w:basedOn w:val="Normal"/>
    <w:qFormat/>
    <w:pPr>
      <w:suppressLineNumbers/>
    </w:pPr>
    <w:rPr/>
  </w:style>
  <w:style w:type="paragraph" w:styleId="11111111111111111111" w:customStyle="1">
    <w:name w:val="Заголовок1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11111112" w:customStyle="1">
    <w:name w:val="Указатель111111111111111111"/>
    <w:basedOn w:val="Normal"/>
    <w:qFormat/>
    <w:pPr>
      <w:suppressLineNumbers/>
    </w:pPr>
    <w:rPr/>
  </w:style>
  <w:style w:type="paragraph" w:styleId="111111111111111111111" w:customStyle="1">
    <w:name w:val="Заголовок11111111111111111111"/>
    <w:basedOn w:val="Normal"/>
    <w:next w:val="BodyText"/>
    <w:link w:val="Style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111111111111112" w:customStyle="1">
    <w:name w:val="Указатель1111111111111111111"/>
    <w:basedOn w:val="Normal"/>
    <w:link w:val="1"/>
    <w:qFormat/>
    <w:pPr/>
    <w:rPr/>
  </w:style>
  <w:style w:type="paragraph" w:styleId="DefaultParagraphFont1" w:customStyle="1">
    <w:name w:val="Default Paragraph Font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81" w:customStyle="1">
    <w:name w:val="Contents 81"/>
    <w:link w:val="Contents8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aps/>
      <w:color w:val="000000"/>
      <w:kern w:val="0"/>
      <w:sz w:val="40"/>
      <w:szCs w:val="20"/>
      <w:lang w:val="ru-RU" w:eastAsia="zh-CN" w:bidi="hi-IN"/>
    </w:rPr>
  </w:style>
  <w:style w:type="paragraph" w:styleId="14" w:customStyle="1">
    <w:name w:val="Колонтитул1"/>
    <w:link w:val="Style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2" w:customStyle="1">
    <w:name w:val="Колонтитул2"/>
    <w:basedOn w:val="Normal"/>
    <w:qFormat/>
    <w:pPr/>
    <w:rPr/>
  </w:style>
  <w:style w:type="paragraph" w:styleId="3" w:customStyle="1">
    <w:name w:val="Колонтитул3"/>
    <w:basedOn w:val="Normal"/>
    <w:qFormat/>
    <w:pPr/>
    <w:rPr/>
  </w:style>
  <w:style w:type="paragraph" w:styleId="4" w:customStyle="1">
    <w:name w:val="Колонтитул4"/>
    <w:basedOn w:val="Normal"/>
    <w:qFormat/>
    <w:pPr/>
    <w:rPr/>
  </w:style>
  <w:style w:type="paragraph" w:styleId="5" w:customStyle="1">
    <w:name w:val="Колонтитул5"/>
    <w:basedOn w:val="Normal"/>
    <w:qFormat/>
    <w:pPr/>
    <w:rPr/>
  </w:style>
  <w:style w:type="paragraph" w:styleId="6" w:customStyle="1">
    <w:name w:val="Колонтитул6"/>
    <w:basedOn w:val="Normal"/>
    <w:qFormat/>
    <w:pPr/>
    <w:rPr/>
  </w:style>
  <w:style w:type="paragraph" w:styleId="7" w:customStyle="1">
    <w:name w:val="Колонтитул7"/>
    <w:basedOn w:val="Normal"/>
    <w:qFormat/>
    <w:pPr/>
    <w:rPr/>
  </w:style>
  <w:style w:type="paragraph" w:styleId="8" w:customStyle="1">
    <w:name w:val="Колонтитул8"/>
    <w:basedOn w:val="Normal"/>
    <w:qFormat/>
    <w:pPr/>
    <w:rPr/>
  </w:style>
  <w:style w:type="paragraph" w:styleId="9" w:customStyle="1">
    <w:name w:val="Колонтитул9"/>
    <w:basedOn w:val="Normal"/>
    <w:qFormat/>
    <w:pPr/>
    <w:rPr/>
  </w:style>
  <w:style w:type="paragraph" w:styleId="10" w:customStyle="1">
    <w:name w:val="Колонтитул10"/>
    <w:basedOn w:val="Normal"/>
    <w:qFormat/>
    <w:pPr/>
    <w:rPr/>
  </w:style>
  <w:style w:type="paragraph" w:styleId="113" w:customStyle="1">
    <w:name w:val="Колонтитул11"/>
    <w:basedOn w:val="Normal"/>
    <w:qFormat/>
    <w:pPr/>
    <w:rPr/>
  </w:style>
  <w:style w:type="paragraph" w:styleId="121" w:customStyle="1">
    <w:name w:val="Колонтитул12"/>
    <w:basedOn w:val="Normal"/>
    <w:qFormat/>
    <w:pPr/>
    <w:rPr/>
  </w:style>
  <w:style w:type="paragraph" w:styleId="131" w:customStyle="1">
    <w:name w:val="Колонтитул13"/>
    <w:basedOn w:val="Normal"/>
    <w:qFormat/>
    <w:pPr/>
    <w:rPr/>
  </w:style>
  <w:style w:type="paragraph" w:styleId="141" w:customStyle="1">
    <w:name w:val="Колонтитул14"/>
    <w:basedOn w:val="Normal"/>
    <w:qFormat/>
    <w:pPr/>
    <w:rPr/>
  </w:style>
  <w:style w:type="paragraph" w:styleId="15" w:customStyle="1">
    <w:name w:val="Колонтитул15"/>
    <w:basedOn w:val="Normal"/>
    <w:qFormat/>
    <w:pPr/>
    <w:rPr/>
  </w:style>
  <w:style w:type="paragraph" w:styleId="16" w:customStyle="1">
    <w:name w:val="Колонтитул16"/>
    <w:basedOn w:val="Normal"/>
    <w:qFormat/>
    <w:pPr/>
    <w:rPr/>
  </w:style>
  <w:style w:type="paragraph" w:styleId="17" w:customStyle="1">
    <w:name w:val="Колонтитул17"/>
    <w:basedOn w:val="Normal"/>
    <w:qFormat/>
    <w:pPr/>
    <w:rPr/>
  </w:style>
  <w:style w:type="paragraph" w:styleId="18" w:customStyle="1">
    <w:name w:val="Колонтитул18"/>
    <w:basedOn w:val="Normal"/>
    <w:qFormat/>
    <w:pPr/>
    <w:rPr/>
  </w:style>
  <w:style w:type="paragraph" w:styleId="19">
    <w:name w:val="Колонтитул19"/>
    <w:basedOn w:val="Normal"/>
    <w:qFormat/>
    <w:pPr/>
    <w:rPr/>
  </w:style>
  <w:style w:type="paragraph" w:styleId="20">
    <w:name w:val="Колонтитул20"/>
    <w:basedOn w:val="Normal"/>
    <w:qFormat/>
    <w:pPr/>
    <w:rPr/>
  </w:style>
  <w:style w:type="paragraph" w:styleId="Header">
    <w:name w:val="Header"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41" w:customStyle="1">
    <w:name w:val="Contents 41"/>
    <w:link w:val="Contents4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extbody1" w:customStyle="1">
    <w:name w:val="Text body1"/>
    <w:link w:val="Textbody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Endnote1" w:customStyle="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NSimSun" w:cs="Arial"/>
      <w:color w:val="000000"/>
      <w:kern w:val="0"/>
      <w:sz w:val="22"/>
      <w:szCs w:val="20"/>
      <w:lang w:val="ru-RU" w:eastAsia="zh-CN" w:bidi="hi-IN"/>
    </w:rPr>
  </w:style>
  <w:style w:type="paragraph" w:styleId="110" w:customStyle="1">
    <w:name w:val="Содержимое врезки1"/>
    <w:basedOn w:val="Normal"/>
    <w:link w:val="Style9"/>
    <w:qFormat/>
    <w:pPr/>
    <w:rPr/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i/>
      <w:color w:val="000000"/>
      <w:kern w:val="0"/>
      <w:sz w:val="24"/>
      <w:szCs w:val="20"/>
      <w:lang w:val="ru-RU" w:eastAsia="zh-CN" w:bidi="hi-IN"/>
    </w:rPr>
  </w:style>
  <w:style w:type="paragraph" w:styleId="Contents71" w:customStyle="1">
    <w:name w:val="Contents 71"/>
    <w:link w:val="Contents7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11" w:customStyle="1">
    <w:name w:val="Contents 11"/>
    <w:link w:val="Contents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BalloonText1" w:customStyle="1">
    <w:name w:val="Balloon Text1"/>
    <w:basedOn w:val="Normal"/>
    <w:link w:val="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Internetlink1" w:customStyle="1">
    <w:name w:val="Internet link1"/>
    <w:basedOn w:val="DefaultParagraphFont1"/>
    <w:link w:val="Internetlink"/>
    <w:qFormat/>
    <w:pPr/>
    <w:rPr>
      <w:color w:themeColor="hyperlink" w:val="0563C1"/>
      <w:u w:val="single"/>
    </w:rPr>
  </w:style>
  <w:style w:type="paragraph" w:styleId="Contents21" w:customStyle="1">
    <w:name w:val="Contents 21"/>
    <w:link w:val="Contents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91" w:customStyle="1">
    <w:name w:val="Contents 91"/>
    <w:link w:val="Contents9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8"/>
      <w:szCs w:val="20"/>
      <w:lang w:val="ru-RU" w:eastAsia="zh-CN" w:bidi="hi-IN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NSimSun" w:cs="Arial"/>
      <w:color w:val="00000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51" w:customStyle="1">
    <w:name w:val="Contents 51"/>
    <w:link w:val="Contents5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PlainText1" w:customStyle="1">
    <w:name w:val="Plain Text1"/>
    <w:basedOn w:val="Normal"/>
    <w:link w:val="12"/>
    <w:qFormat/>
    <w:pPr>
      <w:spacing w:lineRule="auto" w:line="240" w:before="0" w:after="0"/>
    </w:pPr>
    <w:rPr>
      <w:rFonts w:ascii="Calibri" w:hAnsi="Calibri"/>
    </w:rPr>
  </w:style>
  <w:style w:type="paragraph" w:styleId="Contents31" w:customStyle="1">
    <w:name w:val="Contents 31"/>
    <w:link w:val="Contents3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61" w:customStyle="1">
    <w:name w:val="Contents 61"/>
    <w:link w:val="Contents6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  <w:ind w:firstLine="720" w:left="720"/>
      <w:contextualSpacing/>
      <w:jc w:val="both"/>
    </w:pPr>
    <w:rPr>
      <w:rFonts w:ascii="Arial" w:hAnsi="Arial" w:eastAsia="Times New Roman"/>
      <w:sz w:val="20"/>
      <w:lang w:eastAsia="ru-RU"/>
    </w:rPr>
  </w:style>
  <w:style w:type="paragraph" w:styleId="21" w:customStyle="1">
    <w:name w:val="Содержимое врезки2"/>
    <w:basedOn w:val="Normal"/>
    <w:qFormat/>
    <w:pPr/>
    <w:rPr/>
  </w:style>
  <w:style w:type="paragraph" w:styleId="31" w:customStyle="1">
    <w:name w:val="Содержимое врезки3"/>
    <w:basedOn w:val="Normal"/>
    <w:qFormat/>
    <w:pPr/>
    <w:rPr/>
  </w:style>
  <w:style w:type="paragraph" w:styleId="Style1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4" w:customStyle="1">
    <w:name w:val="Заголовок таблицы"/>
    <w:basedOn w:val="Style13"/>
    <w:qFormat/>
    <w:pPr>
      <w:jc w:val="center"/>
    </w:pPr>
    <w:rPr>
      <w:b/>
      <w:bCs/>
    </w:rPr>
  </w:style>
  <w:style w:type="paragraph" w:styleId="41" w:customStyle="1">
    <w:name w:val="Содержимое врезки4"/>
    <w:basedOn w:val="Normal"/>
    <w:qFormat/>
    <w:pPr/>
    <w:rPr/>
  </w:style>
  <w:style w:type="paragraph" w:styleId="51" w:customStyle="1">
    <w:name w:val="Содержимое врезки5"/>
    <w:basedOn w:val="Normal"/>
    <w:qFormat/>
    <w:pPr/>
    <w:rPr/>
  </w:style>
  <w:style w:type="paragraph" w:styleId="61" w:customStyle="1">
    <w:name w:val="Содержимое врезки6"/>
    <w:basedOn w:val="Normal"/>
    <w:qFormat/>
    <w:pPr/>
    <w:rPr/>
  </w:style>
  <w:style w:type="paragraph" w:styleId="71" w:customStyle="1">
    <w:name w:val="Содержимое врезки7"/>
    <w:basedOn w:val="Normal"/>
    <w:qFormat/>
    <w:pPr/>
    <w:rPr/>
  </w:style>
  <w:style w:type="paragraph" w:styleId="81" w:customStyle="1">
    <w:name w:val="Содержимое врезки8"/>
    <w:basedOn w:val="Normal"/>
    <w:qFormat/>
    <w:pPr/>
    <w:rPr/>
  </w:style>
  <w:style w:type="paragraph" w:styleId="91" w:customStyle="1">
    <w:name w:val="Содержимое врезки9"/>
    <w:basedOn w:val="Normal"/>
    <w:qFormat/>
    <w:pPr/>
    <w:rPr/>
  </w:style>
  <w:style w:type="paragraph" w:styleId="101" w:customStyle="1">
    <w:name w:val="Содержимое врезки10"/>
    <w:basedOn w:val="Normal"/>
    <w:qFormat/>
    <w:pPr/>
    <w:rPr/>
  </w:style>
  <w:style w:type="paragraph" w:styleId="114" w:customStyle="1">
    <w:name w:val="Содержимое врезки11"/>
    <w:basedOn w:val="Normal"/>
    <w:qFormat/>
    <w:pPr/>
    <w:rPr/>
  </w:style>
  <w:style w:type="paragraph" w:styleId="122" w:customStyle="1">
    <w:name w:val="Содержимое врезки12"/>
    <w:basedOn w:val="Normal"/>
    <w:qFormat/>
    <w:pPr/>
    <w:rPr/>
  </w:style>
  <w:style w:type="paragraph" w:styleId="132" w:customStyle="1">
    <w:name w:val="Содержимое врезки13"/>
    <w:basedOn w:val="Normal"/>
    <w:qFormat/>
    <w:pPr/>
    <w:rPr/>
  </w:style>
  <w:style w:type="paragraph" w:styleId="142" w:customStyle="1">
    <w:name w:val="Содержимое врезки14"/>
    <w:basedOn w:val="Normal"/>
    <w:qFormat/>
    <w:pPr/>
    <w:rPr/>
  </w:style>
  <w:style w:type="paragraph" w:styleId="151" w:customStyle="1">
    <w:name w:val="Содержимое врезки15"/>
    <w:basedOn w:val="Normal"/>
    <w:qFormat/>
    <w:pPr/>
    <w:rPr/>
  </w:style>
  <w:style w:type="paragraph" w:styleId="161" w:customStyle="1">
    <w:name w:val="Содержимое врезки16"/>
    <w:basedOn w:val="Normal"/>
    <w:qFormat/>
    <w:pPr/>
    <w:rPr/>
  </w:style>
  <w:style w:type="paragraph" w:styleId="171" w:customStyle="1">
    <w:name w:val="Содержимое врезки17"/>
    <w:basedOn w:val="Normal"/>
    <w:qFormat/>
    <w:pPr/>
    <w:rPr/>
  </w:style>
  <w:style w:type="paragraph" w:styleId="181" w:customStyle="1">
    <w:name w:val="Содержимое врезки18"/>
    <w:basedOn w:val="Normal"/>
    <w:qFormat/>
    <w:pPr/>
    <w:rPr/>
  </w:style>
  <w:style w:type="paragraph" w:styleId="191">
    <w:name w:val="Содержимое врезки19"/>
    <w:basedOn w:val="Normal"/>
    <w:qFormat/>
    <w:pPr/>
    <w:rPr/>
  </w:style>
  <w:style w:type="paragraph" w:styleId="201">
    <w:name w:val="Содержимое врезки20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a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Application>LibreOffice/24.2.3.2$Windows_X86_64 LibreOffice_project/433d9c2ded56988e8a90e6b2e771ee4e6a5ab2ba</Application>
  <AppVersion>15.0000</AppVersion>
  <Pages>14</Pages>
  <Words>2713</Words>
  <Characters>17752</Characters>
  <CharactersWithSpaces>20049</CharactersWithSpaces>
  <Paragraphs>578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2024-08-12T03:48:00Z</dcterms:created>
  <dc:creator/>
  <dc:description/>
  <dc:language>ru-RU</dc:language>
  <cp:lastModifiedBy/>
  <cp:lastPrinted>2024-05-17T09:40:00Z</cp:lastPrinted>
  <dcterms:modified xsi:type="dcterms:W3CDTF">2024-08-13T11:39:24Z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