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определении уполномоченных исполнительных органов Камчатского края по </w:t>
            </w:r>
            <w:r>
              <w:rPr>
                <w:rFonts w:ascii="Times New Roman" w:hAnsi="Times New Roman"/>
                <w:b w:val="1"/>
                <w:sz w:val="28"/>
              </w:rPr>
              <w:t>реализации в Камчатском крае Федерального закона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от 04.08.2023 № 411-ФЗ «О северном завозе»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r>
        <w:rPr>
          <w:rFonts w:ascii="Times New Roman" w:hAnsi="Times New Roman"/>
          <w:sz w:val="28"/>
        </w:rPr>
        <w:t>статьей 5, частью 5 статьи 12  Федерального закона</w:t>
      </w:r>
      <w:r>
        <w:br/>
      </w:r>
      <w:r>
        <w:rPr>
          <w:rFonts w:ascii="Times New Roman" w:hAnsi="Times New Roman"/>
          <w:sz w:val="28"/>
        </w:rPr>
        <w:t>от 04.08.2023 № 411-ФЗ «О северном завозе», постановлением Губернатора Камчатского края от 28.03.2024 № 6 «Об исполнительном органе Камчатского края, уполномоченном в сфере осуществления северного завоза»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уполномоченный исполнительный орган Камчатского края по реализации Федерального закона от 04.08.2023 </w:t>
      </w:r>
      <w:r>
        <w:rPr>
          <w:rFonts w:ascii="Times New Roman" w:hAnsi="Times New Roman"/>
          <w:sz w:val="28"/>
        </w:rPr>
        <w:t xml:space="preserve">№ 411-ФЗ «О северном завозе»: </w:t>
      </w:r>
    </w:p>
    <w:p w14:paraId="18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экономического развития Камчатского края (далее – региональный координатор) в части: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формир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 в срок до 25 янва</w:t>
      </w:r>
      <w:r>
        <w:rPr>
          <w:rFonts w:ascii="Times New Roman" w:hAnsi="Times New Roman"/>
          <w:sz w:val="28"/>
        </w:rPr>
        <w:t>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севе</w:t>
      </w:r>
      <w:r>
        <w:rPr>
          <w:rFonts w:ascii="Times New Roman" w:hAnsi="Times New Roman"/>
          <w:sz w:val="28"/>
        </w:rPr>
        <w:t>рного завоза социально значимых продовольственных товаров и непродовольственных товаров народного потребления первой необходимости (за исключением товаров для животных), а также контр</w:t>
      </w:r>
      <w:r>
        <w:rPr>
          <w:rFonts w:ascii="Times New Roman" w:hAnsi="Times New Roman"/>
          <w:sz w:val="28"/>
        </w:rPr>
        <w:t>оля</w:t>
      </w:r>
      <w:r>
        <w:rPr>
          <w:rFonts w:ascii="Times New Roman" w:hAnsi="Times New Roman"/>
          <w:sz w:val="28"/>
        </w:rPr>
        <w:t xml:space="preserve"> его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полнения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формир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ежегодно в срок до 15 марта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северного завоза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>планов</w:t>
      </w:r>
      <w:r>
        <w:rPr>
          <w:rFonts w:ascii="Times New Roman" w:hAnsi="Times New Roman"/>
          <w:sz w:val="28"/>
        </w:rPr>
        <w:t xml:space="preserve"> исполнительных органов Камчатского края,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</w:rPr>
        <w:t>муниципальных образований в Камчатском крае,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которых </w:t>
      </w:r>
      <w:r>
        <w:rPr>
          <w:rFonts w:ascii="Times New Roman" w:hAnsi="Times New Roman"/>
          <w:sz w:val="28"/>
        </w:rPr>
        <w:t>включен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перечень территорий северного завоза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далее – ОМСУ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указанных в пунктах 3, 4, 5, 6 настоящей части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формирования</w:t>
      </w:r>
      <w:r>
        <w:rPr>
          <w:rFonts w:ascii="Times New Roman" w:hAnsi="Times New Roman"/>
          <w:sz w:val="28"/>
        </w:rPr>
        <w:t xml:space="preserve"> ежеквартально в срок до 5 числа месяца, следующего за отчетным </w:t>
      </w:r>
      <w:r>
        <w:rPr>
          <w:rFonts w:ascii="Times New Roman" w:hAnsi="Times New Roman"/>
          <w:sz w:val="28"/>
        </w:rPr>
        <w:t>кварталом</w:t>
      </w:r>
      <w:r>
        <w:rPr>
          <w:rFonts w:ascii="Times New Roman" w:hAnsi="Times New Roman"/>
          <w:sz w:val="28"/>
        </w:rPr>
        <w:t>, информаци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 исполнении плана северного завоза</w:t>
      </w:r>
      <w:r>
        <w:rPr>
          <w:rFonts w:ascii="Times New Roman" w:hAnsi="Times New Roman"/>
          <w:sz w:val="28"/>
        </w:rPr>
        <w:t>, указанного в пункте 1 настоящей части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формир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ежеквартально в срок до 15 числа </w:t>
      </w:r>
      <w:r>
        <w:rPr>
          <w:rFonts w:ascii="Times New Roman" w:hAnsi="Times New Roman"/>
          <w:sz w:val="28"/>
        </w:rPr>
        <w:t>месяца, следующего за отчетным кварталом</w:t>
      </w:r>
      <w:r>
        <w:rPr>
          <w:rFonts w:ascii="Times New Roman" w:hAnsi="Times New Roman"/>
          <w:sz w:val="28"/>
        </w:rPr>
        <w:t>, сводного</w:t>
      </w:r>
      <w:r>
        <w:rPr>
          <w:rFonts w:ascii="Times New Roman" w:hAnsi="Times New Roman"/>
          <w:sz w:val="28"/>
        </w:rPr>
        <w:t xml:space="preserve"> отчета</w:t>
      </w:r>
      <w:r>
        <w:rPr>
          <w:rFonts w:ascii="Times New Roman" w:hAnsi="Times New Roman"/>
          <w:sz w:val="28"/>
        </w:rPr>
        <w:t xml:space="preserve"> об исполнении плана северного завоза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 xml:space="preserve">отчетов </w:t>
      </w:r>
      <w:r>
        <w:rPr>
          <w:rFonts w:ascii="Times New Roman" w:hAnsi="Times New Roman"/>
          <w:sz w:val="28"/>
        </w:rPr>
        <w:t xml:space="preserve">исполнительных органов Камчатского края,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ОМСУ,</w:t>
      </w:r>
      <w:r>
        <w:rPr>
          <w:rFonts w:ascii="Times New Roman" w:hAnsi="Times New Roman"/>
          <w:sz w:val="28"/>
        </w:rPr>
        <w:t xml:space="preserve"> указанных в </w:t>
      </w:r>
      <w:r>
        <w:rPr>
          <w:rFonts w:ascii="Times New Roman" w:hAnsi="Times New Roman"/>
          <w:sz w:val="28"/>
        </w:rPr>
        <w:t>пунктах 3, 4, 5, 6 настоящей части</w:t>
      </w:r>
      <w:r>
        <w:rPr>
          <w:rFonts w:ascii="Times New Roman" w:hAnsi="Times New Roman"/>
          <w:sz w:val="28"/>
        </w:rPr>
        <w:t>;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  </w:t>
      </w:r>
      <w:r>
        <w:rPr>
          <w:rFonts w:ascii="Times New Roman" w:hAnsi="Times New Roman"/>
          <w:sz w:val="28"/>
        </w:rPr>
        <w:t>вне</w:t>
      </w:r>
      <w:r>
        <w:rPr>
          <w:rFonts w:ascii="Times New Roman" w:hAnsi="Times New Roman"/>
          <w:sz w:val="28"/>
        </w:rPr>
        <w:t>сения</w:t>
      </w:r>
      <w:r>
        <w:rPr>
          <w:rFonts w:ascii="Times New Roman" w:hAnsi="Times New Roman"/>
          <w:sz w:val="28"/>
        </w:rPr>
        <w:t xml:space="preserve"> Губернатору Камчатского края 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принятии </w:t>
      </w:r>
      <w:r>
        <w:rPr>
          <w:rFonts w:ascii="Times New Roman" w:hAnsi="Times New Roman"/>
          <w:sz w:val="28"/>
        </w:rPr>
        <w:t>решения о создании стратегического запаса грузов северного завоза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основе предложений исполнительных органов Камчатского края, указанных </w:t>
      </w:r>
      <w:r>
        <w:rPr>
          <w:rFonts w:ascii="Times New Roman" w:hAnsi="Times New Roman"/>
          <w:sz w:val="28"/>
        </w:rPr>
        <w:t>в пунктах 3, 4, 5, 6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астоящей части</w:t>
      </w:r>
      <w:r>
        <w:rPr>
          <w:rFonts w:ascii="Times New Roman" w:hAnsi="Times New Roman"/>
          <w:sz w:val="28"/>
        </w:rPr>
        <w:t>;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подгот</w:t>
      </w:r>
      <w:r>
        <w:rPr>
          <w:rFonts w:ascii="Times New Roman" w:hAnsi="Times New Roman"/>
          <w:sz w:val="28"/>
        </w:rPr>
        <w:t>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направления Правительству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Губернатора Камчатского края о включении территорий Камчатского края в перечень территорий северного завоза и (или) о внесении изменений в перечень территорий северного завоза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основе предложений исполнительных органов Камчатского края, указанных в пунктах</w:t>
      </w:r>
      <w:r>
        <w:rPr>
          <w:rFonts w:ascii="Times New Roman" w:hAnsi="Times New Roman"/>
          <w:sz w:val="28"/>
        </w:rPr>
        <w:t xml:space="preserve"> 3, 4, 5, 6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настоящей части</w:t>
      </w:r>
      <w:r>
        <w:rPr>
          <w:rFonts w:ascii="Times New Roman" w:hAnsi="Times New Roman"/>
          <w:sz w:val="28"/>
        </w:rPr>
        <w:t>;</w:t>
      </w:r>
    </w:p>
    <w:p w14:paraId="1F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транспорта и дорожного строительства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федеральному координатору северного завоза 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включении объектов транспортно-логистической инфраструктуры, расположенных на территории </w:t>
      </w:r>
      <w:r>
        <w:rPr>
          <w:rFonts w:ascii="Times New Roman" w:hAnsi="Times New Roman"/>
          <w:sz w:val="28"/>
        </w:rPr>
        <w:t>Камчатского края, в перечень объектов транспортно-логистической инфраструктуры, составляющих опорную сеть объектов транспортно-логистической инфраструктуры северного завоза, в случае принятия решения Губернатором Камчатского края о включении таких объектов</w:t>
      </w:r>
      <w:r>
        <w:rPr>
          <w:rFonts w:ascii="Times New Roman" w:hAnsi="Times New Roman"/>
          <w:sz w:val="28"/>
        </w:rPr>
        <w:t>;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направл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Российской Федерации 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создании на территории Камчатского края новых объектов транспортно-логистической инфраструктуры для включения в опорную сеть объектов транспортно-логистической инфраструктуры северного зав</w:t>
      </w:r>
      <w:r>
        <w:rPr>
          <w:rFonts w:ascii="Times New Roman" w:hAnsi="Times New Roman"/>
          <w:sz w:val="28"/>
        </w:rPr>
        <w:t>оза в случае принятия решения Губернатором Камчатского края о создании таких объектов;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информир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регионального координатора о </w:t>
      </w:r>
      <w:r>
        <w:rPr>
          <w:rFonts w:ascii="Times New Roman" w:hAnsi="Times New Roman"/>
          <w:sz w:val="28"/>
        </w:rPr>
        <w:t>направлении</w:t>
      </w:r>
      <w:r>
        <w:rPr>
          <w:rFonts w:ascii="Times New Roman" w:hAnsi="Times New Roman"/>
          <w:sz w:val="28"/>
        </w:rPr>
        <w:t xml:space="preserve"> предложени</w:t>
      </w:r>
      <w:r>
        <w:rPr>
          <w:rFonts w:ascii="Times New Roman" w:hAnsi="Times New Roman"/>
          <w:sz w:val="28"/>
        </w:rPr>
        <w:t>й, указанных в подпунктах «а»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«б»</w:t>
      </w:r>
      <w:r>
        <w:rPr>
          <w:rFonts w:ascii="Times New Roman" w:hAnsi="Times New Roman"/>
          <w:sz w:val="28"/>
        </w:rPr>
        <w:t xml:space="preserve"> настоящего пункта;</w:t>
      </w: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направления</w:t>
      </w:r>
      <w:r>
        <w:rPr>
          <w:rFonts w:ascii="Times New Roman" w:hAnsi="Times New Roman"/>
          <w:sz w:val="28"/>
        </w:rPr>
        <w:t xml:space="preserve"> региональному координа</w:t>
      </w:r>
      <w:r>
        <w:rPr>
          <w:rFonts w:ascii="Times New Roman" w:hAnsi="Times New Roman"/>
          <w:sz w:val="28"/>
        </w:rPr>
        <w:t>тору 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включении территорий с ограниченными сроками завоза грузов на территории Камчатского края в перечень территорий северного завоза или об исключении указанных территорий с ограниченными сроками завоза грузов из такого перечня в случае прин</w:t>
      </w:r>
      <w:r>
        <w:rPr>
          <w:rFonts w:ascii="Times New Roman" w:hAnsi="Times New Roman"/>
          <w:sz w:val="28"/>
        </w:rPr>
        <w:t>ятия решения Губернатором Камчатского края о включении (исключении) таких территорий;</w:t>
      </w: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своевременного размещения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достоверн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в сфере транспортного комплекса и транспортной инфраструктуры Камчатского края в </w:t>
      </w:r>
      <w:r>
        <w:rPr>
          <w:rFonts w:ascii="Times New Roman" w:hAnsi="Times New Roman"/>
          <w:sz w:val="28"/>
        </w:rPr>
        <w:t>федеральной государственной и</w:t>
      </w:r>
      <w:r>
        <w:rPr>
          <w:rFonts w:ascii="Times New Roman" w:hAnsi="Times New Roman"/>
          <w:sz w:val="28"/>
        </w:rPr>
        <w:t>нформационной системе мониторинга северного завоза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введения ее в эксплуатацию;</w:t>
      </w:r>
    </w:p>
    <w:p w14:paraId="25000000">
      <w:pPr>
        <w:numPr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жилищно-коммунального хозяйства и энергетики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26000000">
      <w:pPr>
        <w:numPr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в срок до 25 января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егиональному координатору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северного завоза топливно-энергетических ресурсов и горюче-смаз</w:t>
      </w:r>
      <w:r>
        <w:rPr>
          <w:rFonts w:ascii="Times New Roman" w:hAnsi="Times New Roman"/>
          <w:sz w:val="28"/>
        </w:rPr>
        <w:t>очных материалов, а также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полнения</w:t>
      </w:r>
      <w:r>
        <w:rPr>
          <w:rFonts w:ascii="Times New Roman" w:hAnsi="Times New Roman"/>
          <w:sz w:val="28"/>
        </w:rPr>
        <w:t>;</w:t>
      </w:r>
    </w:p>
    <w:p w14:paraId="27000000">
      <w:pPr>
        <w:numPr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ежеквартально в срок до 5 числа месяца, следующего за отчетным </w:t>
      </w:r>
      <w:r>
        <w:rPr>
          <w:rFonts w:ascii="Times New Roman" w:hAnsi="Times New Roman"/>
          <w:sz w:val="28"/>
        </w:rPr>
        <w:t>кварталом</w:t>
      </w:r>
      <w:r>
        <w:rPr>
          <w:rFonts w:ascii="Times New Roman" w:hAnsi="Times New Roman"/>
          <w:sz w:val="28"/>
        </w:rPr>
        <w:t>, региональному координатору информаци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 исполнении плана северного завоза грузов</w:t>
      </w:r>
      <w:r>
        <w:rPr>
          <w:rFonts w:ascii="Times New Roman" w:hAnsi="Times New Roman"/>
          <w:sz w:val="28"/>
        </w:rPr>
        <w:t>, указанного в подпункте «а» настоящего пункта</w:t>
      </w:r>
      <w:r>
        <w:rPr>
          <w:rFonts w:ascii="Times New Roman" w:hAnsi="Times New Roman"/>
          <w:sz w:val="28"/>
        </w:rPr>
        <w:t>;</w:t>
      </w:r>
    </w:p>
    <w:p w14:paraId="28000000">
      <w:pPr>
        <w:numPr>
          <w:numId w:val="2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воевременного</w:t>
      </w:r>
      <w:r>
        <w:rPr>
          <w:rFonts w:ascii="Times New Roman" w:hAnsi="Times New Roman"/>
          <w:sz w:val="28"/>
        </w:rPr>
        <w:t xml:space="preserve"> размещения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достоверной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о северном завозе </w:t>
      </w:r>
      <w:r>
        <w:rPr>
          <w:rFonts w:ascii="Times New Roman" w:hAnsi="Times New Roman"/>
          <w:sz w:val="28"/>
        </w:rPr>
        <w:t>топливно-энергетических ресурсов и горюче-смазочных материалов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мониторинга северного завоза</w:t>
      </w:r>
      <w:r>
        <w:rPr>
          <w:rFonts w:ascii="Times New Roman" w:hAnsi="Times New Roman"/>
          <w:sz w:val="28"/>
        </w:rPr>
        <w:t xml:space="preserve"> после введения</w:t>
      </w:r>
      <w:r>
        <w:rPr>
          <w:rFonts w:ascii="Times New Roman" w:hAnsi="Times New Roman"/>
          <w:sz w:val="28"/>
        </w:rPr>
        <w:t xml:space="preserve"> ее</w:t>
      </w:r>
      <w:r>
        <w:rPr>
          <w:rFonts w:ascii="Times New Roman" w:hAnsi="Times New Roman"/>
          <w:sz w:val="28"/>
        </w:rPr>
        <w:t xml:space="preserve"> в эксплуатацию.</w:t>
      </w: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здравоохранения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в срок до 25 января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егиональному координатору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 северного завоза лекарственных средств, медицинских изделий и специализированных продуктов лечебного питания, а также</w:t>
      </w:r>
      <w:r>
        <w:rPr>
          <w:rFonts w:ascii="Times New Roman" w:hAnsi="Times New Roman"/>
          <w:sz w:val="28"/>
        </w:rPr>
        <w:t xml:space="preserve"> ко</w:t>
      </w:r>
      <w:r>
        <w:rPr>
          <w:rFonts w:ascii="Times New Roman" w:hAnsi="Times New Roman"/>
          <w:sz w:val="28"/>
        </w:rPr>
        <w:t>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полнения</w:t>
      </w:r>
      <w:r>
        <w:rPr>
          <w:rFonts w:ascii="Times New Roman" w:hAnsi="Times New Roman"/>
          <w:sz w:val="28"/>
        </w:rPr>
        <w:t>;</w:t>
      </w: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направления </w:t>
      </w:r>
      <w:r>
        <w:rPr>
          <w:rFonts w:ascii="Times New Roman" w:hAnsi="Times New Roman"/>
          <w:sz w:val="28"/>
        </w:rPr>
        <w:t xml:space="preserve">ежеквартально в срок до 5 числа месяца, следующего за отчетным </w:t>
      </w:r>
      <w:r>
        <w:rPr>
          <w:rFonts w:ascii="Times New Roman" w:hAnsi="Times New Roman"/>
          <w:sz w:val="28"/>
        </w:rPr>
        <w:t>кварталом</w:t>
      </w:r>
      <w:r>
        <w:rPr>
          <w:rFonts w:ascii="Times New Roman" w:hAnsi="Times New Roman"/>
          <w:sz w:val="28"/>
        </w:rPr>
        <w:t>, региональному координатору информации</w:t>
      </w:r>
      <w:r>
        <w:rPr>
          <w:rFonts w:ascii="Times New Roman" w:hAnsi="Times New Roman"/>
          <w:sz w:val="28"/>
        </w:rPr>
        <w:t xml:space="preserve"> об исполнении плана северного завоза грузов</w:t>
      </w:r>
      <w:r>
        <w:rPr>
          <w:rFonts w:ascii="Times New Roman" w:hAnsi="Times New Roman"/>
          <w:sz w:val="28"/>
        </w:rPr>
        <w:t>, указанного в подпункте «а» настоящего пункта</w:t>
      </w:r>
      <w:r>
        <w:rPr>
          <w:rFonts w:ascii="Times New Roman" w:hAnsi="Times New Roman"/>
          <w:sz w:val="28"/>
        </w:rPr>
        <w:t>;</w:t>
      </w:r>
    </w:p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оевременного</w:t>
      </w:r>
      <w:r>
        <w:rPr>
          <w:rFonts w:ascii="Times New Roman" w:hAnsi="Times New Roman"/>
          <w:sz w:val="28"/>
        </w:rPr>
        <w:t xml:space="preserve"> размещения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достоверн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о северном завозе лекарственных средств, медицинских изделий и специализированных продуктов лечебного питания в федеральной государственной информационной системе мониторинга северного завоза</w:t>
      </w:r>
      <w:r>
        <w:rPr>
          <w:rFonts w:ascii="Times New Roman" w:hAnsi="Times New Roman"/>
          <w:sz w:val="28"/>
        </w:rPr>
        <w:t xml:space="preserve"> после вв</w:t>
      </w:r>
      <w:r>
        <w:rPr>
          <w:rFonts w:ascii="Times New Roman" w:hAnsi="Times New Roman"/>
          <w:sz w:val="28"/>
        </w:rPr>
        <w:t>едения 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эксплуатацию.</w:t>
      </w: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сельского хозяйства, пищевой и перерабатывающей промышленности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2E000000">
      <w:pPr>
        <w:numPr>
          <w:numId w:val="3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в срок до 25 января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егиональному координатору</w:t>
      </w:r>
      <w:r>
        <w:rPr>
          <w:rFonts w:ascii="Times New Roman" w:hAnsi="Times New Roman"/>
          <w:sz w:val="28"/>
        </w:rPr>
        <w:t xml:space="preserve"> плана</w:t>
      </w:r>
      <w:r>
        <w:rPr>
          <w:rFonts w:ascii="Times New Roman" w:hAnsi="Times New Roman"/>
          <w:sz w:val="28"/>
        </w:rPr>
        <w:t xml:space="preserve"> северного завоза товаров для нужд агропромышленного комплекса, в то</w:t>
      </w:r>
      <w:r>
        <w:rPr>
          <w:rFonts w:ascii="Times New Roman" w:hAnsi="Times New Roman"/>
          <w:sz w:val="28"/>
        </w:rPr>
        <w:t xml:space="preserve">м числе </w:t>
      </w:r>
      <w:r>
        <w:rPr>
          <w:rFonts w:ascii="Times New Roman" w:hAnsi="Times New Roman"/>
          <w:sz w:val="28"/>
        </w:rPr>
        <w:t>товаров для животных</w:t>
      </w:r>
      <w:r>
        <w:rPr>
          <w:rFonts w:ascii="Times New Roman" w:hAnsi="Times New Roman"/>
          <w:sz w:val="28"/>
        </w:rPr>
        <w:t>, а также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полнения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направления</w:t>
      </w:r>
      <w:r>
        <w:rPr>
          <w:rFonts w:ascii="Times New Roman" w:hAnsi="Times New Roman"/>
          <w:sz w:val="28"/>
        </w:rPr>
        <w:t xml:space="preserve"> ежеквартально в срок до 5 числа месяца, следующего за отчетным </w:t>
      </w:r>
      <w:r>
        <w:rPr>
          <w:rFonts w:ascii="Times New Roman" w:hAnsi="Times New Roman"/>
          <w:sz w:val="28"/>
        </w:rPr>
        <w:t>кварталом</w:t>
      </w:r>
      <w:r>
        <w:rPr>
          <w:rFonts w:ascii="Times New Roman" w:hAnsi="Times New Roman"/>
          <w:sz w:val="28"/>
        </w:rPr>
        <w:t>, регио</w:t>
      </w:r>
      <w:r>
        <w:rPr>
          <w:rFonts w:ascii="Times New Roman" w:hAnsi="Times New Roman"/>
          <w:sz w:val="28"/>
        </w:rPr>
        <w:t>нальному координатору информации</w:t>
      </w:r>
      <w:r>
        <w:rPr>
          <w:rFonts w:ascii="Times New Roman" w:hAnsi="Times New Roman"/>
          <w:sz w:val="28"/>
        </w:rPr>
        <w:t xml:space="preserve"> об исполнении плана северного завоза грузов</w:t>
      </w:r>
      <w:r>
        <w:rPr>
          <w:rFonts w:ascii="Times New Roman" w:hAnsi="Times New Roman"/>
          <w:sz w:val="28"/>
        </w:rPr>
        <w:t>, указанного в подпункте «а» настоящего пункта</w:t>
      </w:r>
      <w:r>
        <w:rPr>
          <w:rFonts w:ascii="Times New Roman" w:hAnsi="Times New Roman"/>
          <w:sz w:val="28"/>
        </w:rPr>
        <w:t>;</w:t>
      </w:r>
    </w:p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</w:t>
      </w:r>
      <w:r>
        <w:rPr>
          <w:rFonts w:ascii="Times New Roman" w:hAnsi="Times New Roman"/>
          <w:sz w:val="28"/>
        </w:rPr>
        <w:t>воевременного размещения</w:t>
      </w:r>
      <w:r>
        <w:rPr>
          <w:rFonts w:ascii="Times New Roman" w:hAnsi="Times New Roman"/>
          <w:sz w:val="28"/>
        </w:rPr>
        <w:t xml:space="preserve"> 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достоверной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о северном завозе </w:t>
      </w:r>
      <w:r>
        <w:rPr>
          <w:rFonts w:ascii="Times New Roman" w:hAnsi="Times New Roman"/>
          <w:sz w:val="28"/>
        </w:rPr>
        <w:t>товаров для нужд агропромышленного комплекса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</w:t>
      </w:r>
      <w:r>
        <w:rPr>
          <w:rFonts w:ascii="Times New Roman" w:hAnsi="Times New Roman"/>
          <w:sz w:val="28"/>
        </w:rPr>
        <w:t xml:space="preserve">е мониторинга северного завоза </w:t>
      </w:r>
      <w:r>
        <w:rPr>
          <w:rFonts w:ascii="Times New Roman" w:hAnsi="Times New Roman"/>
          <w:sz w:val="28"/>
        </w:rPr>
        <w:t>после введения</w:t>
      </w:r>
      <w:r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эксплуатацию.</w:t>
      </w:r>
    </w:p>
    <w:p w14:paraId="3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строительства и жилищной политики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3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ежегодно в срок до 25 января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егиональному координатору</w:t>
      </w:r>
      <w:r>
        <w:rPr>
          <w:rFonts w:ascii="Times New Roman" w:hAnsi="Times New Roman"/>
          <w:sz w:val="28"/>
        </w:rPr>
        <w:t xml:space="preserve"> плана</w:t>
      </w:r>
      <w:r>
        <w:rPr>
          <w:rFonts w:ascii="Times New Roman" w:hAnsi="Times New Roman"/>
          <w:sz w:val="28"/>
        </w:rPr>
        <w:t xml:space="preserve"> северного завоза строительных материалов для государственных нужд, а также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полнения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направления</w:t>
      </w:r>
      <w:r>
        <w:rPr>
          <w:rFonts w:ascii="Times New Roman" w:hAnsi="Times New Roman"/>
          <w:sz w:val="28"/>
        </w:rPr>
        <w:t xml:space="preserve"> ежеквартально в срок до 5 числа месяца, следующего за отчетным </w:t>
      </w:r>
      <w:r>
        <w:rPr>
          <w:rFonts w:ascii="Times New Roman" w:hAnsi="Times New Roman"/>
          <w:sz w:val="28"/>
        </w:rPr>
        <w:t>кварталом</w:t>
      </w:r>
      <w:r>
        <w:rPr>
          <w:rFonts w:ascii="Times New Roman" w:hAnsi="Times New Roman"/>
          <w:sz w:val="28"/>
        </w:rPr>
        <w:t>, регио</w:t>
      </w:r>
      <w:r>
        <w:rPr>
          <w:rFonts w:ascii="Times New Roman" w:hAnsi="Times New Roman"/>
          <w:sz w:val="28"/>
        </w:rPr>
        <w:t>нальному координатору информации</w:t>
      </w:r>
      <w:r>
        <w:rPr>
          <w:rFonts w:ascii="Times New Roman" w:hAnsi="Times New Roman"/>
          <w:sz w:val="28"/>
        </w:rPr>
        <w:t xml:space="preserve"> об исполнении плана северного завоза грузов</w:t>
      </w:r>
      <w:r>
        <w:rPr>
          <w:rFonts w:ascii="Times New Roman" w:hAnsi="Times New Roman"/>
          <w:sz w:val="28"/>
        </w:rPr>
        <w:t>, указанного в подпункте «а» настоящего пункта</w:t>
      </w:r>
      <w:r>
        <w:rPr>
          <w:rFonts w:ascii="Times New Roman" w:hAnsi="Times New Roman"/>
          <w:sz w:val="28"/>
        </w:rPr>
        <w:t>;</w:t>
      </w:r>
    </w:p>
    <w:p w14:paraId="3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</w:t>
      </w:r>
      <w:r>
        <w:rPr>
          <w:rFonts w:ascii="Times New Roman" w:hAnsi="Times New Roman"/>
          <w:sz w:val="28"/>
        </w:rPr>
        <w:t>воевременного</w:t>
      </w:r>
      <w:r>
        <w:rPr>
          <w:rFonts w:ascii="Times New Roman" w:hAnsi="Times New Roman"/>
          <w:sz w:val="28"/>
        </w:rPr>
        <w:t xml:space="preserve"> размещения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 достоверн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о северном завозе </w:t>
      </w:r>
      <w:r>
        <w:rPr>
          <w:rFonts w:ascii="Times New Roman" w:hAnsi="Times New Roman"/>
          <w:sz w:val="28"/>
        </w:rPr>
        <w:t>строительных материалов для государственных нужд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</w:t>
      </w:r>
      <w:r>
        <w:rPr>
          <w:rFonts w:ascii="Times New Roman" w:hAnsi="Times New Roman"/>
          <w:sz w:val="28"/>
        </w:rPr>
        <w:t>ме мониторинга северного завоза</w:t>
      </w:r>
      <w:r>
        <w:rPr>
          <w:rFonts w:ascii="Times New Roman" w:hAnsi="Times New Roman"/>
          <w:sz w:val="28"/>
        </w:rPr>
        <w:t xml:space="preserve"> после введения 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эксплуатацию.</w:t>
      </w:r>
    </w:p>
    <w:p w14:paraId="3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Региональная</w:t>
      </w:r>
      <w:r>
        <w:rPr>
          <w:rFonts w:ascii="Times New Roman" w:hAnsi="Times New Roman"/>
          <w:sz w:val="28"/>
        </w:rPr>
        <w:t xml:space="preserve"> служба</w:t>
      </w:r>
      <w:r>
        <w:rPr>
          <w:rFonts w:ascii="Times New Roman" w:hAnsi="Times New Roman"/>
          <w:sz w:val="28"/>
        </w:rPr>
        <w:t xml:space="preserve"> по тарифам и ценам Камчатского края в части</w:t>
      </w:r>
      <w:r>
        <w:rPr>
          <w:rFonts w:ascii="Times New Roman" w:hAnsi="Times New Roman"/>
          <w:sz w:val="28"/>
        </w:rPr>
        <w:t>:</w:t>
      </w:r>
    </w:p>
    <w:p w14:paraId="3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внесения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Камчатского края предложени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принятии решений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установлении снабженческо-сбытовых и торговых надбавок к ценам на продукцию (товары</w:t>
      </w:r>
      <w:r>
        <w:rPr>
          <w:rFonts w:ascii="Times New Roman" w:hAnsi="Times New Roman"/>
          <w:sz w:val="28"/>
        </w:rPr>
        <w:t>), реализуемую на территориях северного завоза; предельных значений розничных и оптовых цен на грузы первой категории и продукцию (товары), изготавливаемую с их применением; тарифов на перевозку и хранение грузов первой категории, погрузочно-разгрузочные р</w:t>
      </w:r>
      <w:r>
        <w:rPr>
          <w:rFonts w:ascii="Times New Roman" w:hAnsi="Times New Roman"/>
          <w:sz w:val="28"/>
        </w:rPr>
        <w:t xml:space="preserve">аботы и </w:t>
      </w:r>
      <w:r>
        <w:rPr>
          <w:rFonts w:ascii="Times New Roman" w:hAnsi="Times New Roman"/>
          <w:sz w:val="28"/>
        </w:rPr>
        <w:t>приемо</w:t>
      </w:r>
      <w:r>
        <w:rPr>
          <w:rFonts w:ascii="Times New Roman" w:hAnsi="Times New Roman"/>
          <w:sz w:val="28"/>
        </w:rPr>
        <w:t xml:space="preserve">-складские операции в отношении грузов первой категории; </w:t>
      </w:r>
    </w:p>
    <w:p w14:paraId="3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установления</w:t>
      </w:r>
      <w:r>
        <w:rPr>
          <w:rFonts w:ascii="Times New Roman" w:hAnsi="Times New Roman"/>
          <w:sz w:val="28"/>
        </w:rPr>
        <w:t xml:space="preserve"> методик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расчета снабженческо-сбытовых и торговых надбавок к ценам на продукцию (товары), реализуемую на территориях северного завоза, предельных значений розничных и оп</w:t>
      </w:r>
      <w:r>
        <w:rPr>
          <w:rFonts w:ascii="Times New Roman" w:hAnsi="Times New Roman"/>
          <w:sz w:val="28"/>
        </w:rPr>
        <w:t xml:space="preserve">товых цен на грузы первой категории и продукцию (товары), изготавливаемую с их применением, тарифов на перевозку и хранение грузов первой категории, погрузочно-разгрузочные работы и </w:t>
      </w:r>
      <w:r>
        <w:rPr>
          <w:rFonts w:ascii="Times New Roman" w:hAnsi="Times New Roman"/>
          <w:sz w:val="28"/>
        </w:rPr>
        <w:t>приемо</w:t>
      </w:r>
      <w:r>
        <w:rPr>
          <w:rFonts w:ascii="Times New Roman" w:hAnsi="Times New Roman"/>
          <w:sz w:val="28"/>
        </w:rPr>
        <w:t xml:space="preserve">-складские операции в отношении грузов первой </w:t>
      </w:r>
      <w:r>
        <w:rPr>
          <w:rFonts w:ascii="Times New Roman" w:hAnsi="Times New Roman"/>
          <w:sz w:val="28"/>
        </w:rPr>
        <w:t>категории в случае при</w:t>
      </w:r>
      <w:r>
        <w:rPr>
          <w:rFonts w:ascii="Times New Roman" w:hAnsi="Times New Roman"/>
          <w:sz w:val="28"/>
        </w:rPr>
        <w:t>нятия Правительством Камчатского края решения об установлении таких надбавок, цен, тарифов;</w:t>
      </w:r>
    </w:p>
    <w:p w14:paraId="3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 у</w:t>
      </w:r>
      <w:r>
        <w:rPr>
          <w:rFonts w:ascii="Times New Roman" w:hAnsi="Times New Roman"/>
          <w:sz w:val="28"/>
        </w:rPr>
        <w:t>тверждения</w:t>
      </w:r>
      <w:r>
        <w:rPr>
          <w:rFonts w:ascii="Times New Roman" w:hAnsi="Times New Roman"/>
          <w:sz w:val="28"/>
        </w:rPr>
        <w:t xml:space="preserve"> положения о региональном государственном контроле за применением установленных снабженческо-сбытовых и торговых надбавок к ценам на продукцию </w:t>
      </w:r>
      <w:r>
        <w:rPr>
          <w:rFonts w:ascii="Times New Roman" w:hAnsi="Times New Roman"/>
          <w:sz w:val="28"/>
        </w:rPr>
        <w:t>(товары), реализуемую на территориях северного завоза, установленных предельных значений розничных и оптовых цен на грузы первой категории и продукцию (товары), изготавливаемую с их применением, установленных тарифов на перевозку и хранение грузов первой к</w:t>
      </w:r>
      <w:r>
        <w:rPr>
          <w:rFonts w:ascii="Times New Roman" w:hAnsi="Times New Roman"/>
          <w:sz w:val="28"/>
        </w:rPr>
        <w:t xml:space="preserve">атегории, погрузочно-разгрузочные работы и </w:t>
      </w:r>
      <w:r>
        <w:rPr>
          <w:rFonts w:ascii="Times New Roman" w:hAnsi="Times New Roman"/>
          <w:sz w:val="28"/>
        </w:rPr>
        <w:t>приемо</w:t>
      </w:r>
      <w:r>
        <w:rPr>
          <w:rFonts w:ascii="Times New Roman" w:hAnsi="Times New Roman"/>
          <w:sz w:val="28"/>
        </w:rPr>
        <w:t>-складские операции в отношении грузов первой категории в случае принятия Правительством</w:t>
      </w:r>
      <w:r>
        <w:rPr>
          <w:rFonts w:ascii="Times New Roman" w:hAnsi="Times New Roman"/>
          <w:sz w:val="28"/>
        </w:rPr>
        <w:t xml:space="preserve"> Камчатского края решения </w:t>
      </w:r>
      <w:r>
        <w:rPr>
          <w:rFonts w:ascii="Times New Roman" w:hAnsi="Times New Roman"/>
          <w:sz w:val="28"/>
        </w:rPr>
        <w:t>об установлении таких надбавок, цен, тарифов и осуществление такого контроля</w:t>
      </w:r>
      <w:r>
        <w:rPr>
          <w:rFonts w:ascii="Times New Roman" w:hAnsi="Times New Roman"/>
          <w:sz w:val="28"/>
        </w:rPr>
        <w:t>;</w:t>
      </w:r>
    </w:p>
    <w:p w14:paraId="3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информирования</w:t>
      </w:r>
      <w:r>
        <w:rPr>
          <w:rFonts w:ascii="Times New Roman" w:hAnsi="Times New Roman"/>
          <w:sz w:val="28"/>
        </w:rPr>
        <w:t xml:space="preserve"> регионального координатора о мероприятиях, проведенных в соответствии с подпунктами «а – в» настоящего пункта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Рек</w:t>
      </w:r>
      <w:r>
        <w:rPr>
          <w:rFonts w:ascii="Times New Roman" w:hAnsi="Times New Roman"/>
          <w:sz w:val="28"/>
        </w:rPr>
        <w:t xml:space="preserve">омендовать органам местного самоуправления 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>ниципальных образований в Камчатском крае</w:t>
      </w:r>
      <w:r>
        <w:rPr>
          <w:rFonts w:ascii="Times New Roman" w:hAnsi="Times New Roman"/>
          <w:sz w:val="28"/>
        </w:rPr>
        <w:t>, территори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которых включен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перечень территорий северного завоза</w:t>
      </w:r>
      <w:r>
        <w:rPr>
          <w:rFonts w:ascii="Times New Roman" w:hAnsi="Times New Roman"/>
          <w:sz w:val="28"/>
        </w:rPr>
        <w:t xml:space="preserve">, обеспечить выполнение полномочий, установленных статьей 6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t>от 04.08.2023 № 411-ФЗ «О сев</w:t>
      </w:r>
      <w:r>
        <w:rPr>
          <w:rFonts w:ascii="Times New Roman" w:hAnsi="Times New Roman"/>
          <w:sz w:val="28"/>
        </w:rPr>
        <w:t>ерном завозе».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Реализацию настоящего Постановления осуществлять в пределах установленной предельной штатной численности исполнительных органов Камчатского края, а также бюджетных ассигнований, предусмотренных на обеспечение их деятельности в краевом бюджете на соответствующий финансовый год.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3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4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4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4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44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14:paraId="4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6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3_ch"/>
    <w:link w:val="Style_14"/>
    <w:rPr>
      <w:rFonts w:ascii="Times New Roman" w:hAnsi="Times New Roman"/>
      <w:sz w:val="28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3_ch"/>
    <w:link w:val="Style_15"/>
    <w:rPr>
      <w:rFonts w:ascii="Segoe UI" w:hAnsi="Segoe UI"/>
      <w:sz w:val="1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head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header"/>
    <w:basedOn w:val="Style_3_ch"/>
    <w:link w:val="Style_21"/>
  </w:style>
  <w:style w:styleId="Style_22" w:type="paragraph">
    <w:name w:val="Гиперссылка1"/>
    <w:basedOn w:val="Style_20"/>
    <w:link w:val="Style_22_ch"/>
    <w:rPr>
      <w:color w:themeColor="hyperlink" w:val="0563C1"/>
      <w:u w:val="single"/>
    </w:rPr>
  </w:style>
  <w:style w:styleId="Style_22_ch" w:type="character">
    <w:name w:val="Гиперссылка1"/>
    <w:basedOn w:val="Style_20_ch"/>
    <w:link w:val="Style_22"/>
    <w:rPr>
      <w:color w:themeColor="hyperlink" w:val="0563C1"/>
      <w:u w:val="singl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2024-08-08T21:30:46Z</dcterms:modified>
</cp:coreProperties>
</file>