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9A2E6"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3A6306D6" wp14:editId="040A2606">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57FA"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4AAAE690"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195C0CDD"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7B6638FF" w14:textId="77777777"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14:paraId="1BA5901E" w14:textId="77777777"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39967D94" w14:textId="77777777"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14:paraId="5D5C76D2"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3F47513F" w14:textId="77777777"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14:paraId="2E04BA80" w14:textId="77777777"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14:paraId="19206DDF" w14:textId="77777777" w:rsidTr="004A108C">
        <w:trPr>
          <w:trHeight w:val="427"/>
        </w:trPr>
        <w:tc>
          <w:tcPr>
            <w:tcW w:w="4253" w:type="dxa"/>
            <w:tcBorders>
              <w:top w:val="nil"/>
              <w:left w:val="nil"/>
              <w:right w:val="nil"/>
            </w:tcBorders>
            <w:tcMar>
              <w:left w:w="0" w:type="dxa"/>
              <w:right w:w="0" w:type="dxa"/>
            </w:tcMar>
          </w:tcPr>
          <w:p w14:paraId="06738776" w14:textId="46833E13"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14:paraId="51994434" w14:textId="77777777" w:rsidTr="004A108C">
        <w:trPr>
          <w:trHeight w:val="247"/>
        </w:trPr>
        <w:tc>
          <w:tcPr>
            <w:tcW w:w="4253" w:type="dxa"/>
            <w:tcBorders>
              <w:left w:val="nil"/>
              <w:bottom w:val="nil"/>
              <w:right w:val="nil"/>
            </w:tcBorders>
            <w:tcMar>
              <w:left w:w="0" w:type="dxa"/>
              <w:right w:w="0" w:type="dxa"/>
            </w:tcMar>
          </w:tcPr>
          <w:p w14:paraId="0C23B9BD" w14:textId="77777777"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14:paraId="7531DF1F" w14:textId="77777777" w:rsidTr="004A108C">
        <w:trPr>
          <w:trHeight w:val="80"/>
        </w:trPr>
        <w:tc>
          <w:tcPr>
            <w:tcW w:w="4253" w:type="dxa"/>
            <w:tcMar>
              <w:left w:w="0" w:type="dxa"/>
              <w:right w:w="0" w:type="dxa"/>
            </w:tcMar>
          </w:tcPr>
          <w:p w14:paraId="7FDA4FBC" w14:textId="77777777" w:rsidR="0046569C" w:rsidRDefault="0046569C" w:rsidP="004A108C">
            <w:pPr>
              <w:spacing w:after="0" w:line="240" w:lineRule="auto"/>
              <w:jc w:val="both"/>
              <w:rPr>
                <w:rFonts w:ascii="Times New Roman" w:hAnsi="Times New Roman"/>
                <w:sz w:val="20"/>
              </w:rPr>
            </w:pPr>
          </w:p>
        </w:tc>
      </w:tr>
    </w:tbl>
    <w:p w14:paraId="1549A3F9" w14:textId="77777777"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14:paraId="62B31BA6" w14:textId="77777777" w:rsidTr="00457418">
        <w:tc>
          <w:tcPr>
            <w:tcW w:w="9356" w:type="dxa"/>
          </w:tcPr>
          <w:p w14:paraId="452436BD" w14:textId="16D416B3"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 xml:space="preserve">и охраны животного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w:t>
            </w:r>
            <w:r w:rsidR="00A46583">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14:paraId="1954BBBE" w14:textId="70C870D5" w:rsidR="006E593A" w:rsidRPr="00682DCC" w:rsidRDefault="007639B2" w:rsidP="00C70864">
            <w:pPr>
              <w:ind w:left="30"/>
              <w:jc w:val="center"/>
              <w:rPr>
                <w:rFonts w:ascii="Times New Roman" w:eastAsia="Times New Roman" w:hAnsi="Times New Roman" w:cs="Times New Roman"/>
                <w:b/>
                <w:sz w:val="28"/>
                <w:szCs w:val="28"/>
                <w:lang w:eastAsia="ru-RU"/>
              </w:rPr>
            </w:pPr>
            <w:proofErr w:type="spellStart"/>
            <w:r w:rsidRPr="007639B2">
              <w:rPr>
                <w:rFonts w:ascii="Times New Roman" w:eastAsia="Times New Roman" w:hAnsi="Times New Roman" w:cs="Times New Roman"/>
                <w:b/>
                <w:sz w:val="28"/>
                <w:szCs w:val="28"/>
                <w:lang w:eastAsia="ru-RU"/>
              </w:rPr>
              <w:t>Усть</w:t>
            </w:r>
            <w:proofErr w:type="spellEnd"/>
            <w:r w:rsidRPr="007639B2">
              <w:rPr>
                <w:rFonts w:ascii="Times New Roman" w:eastAsia="Times New Roman" w:hAnsi="Times New Roman" w:cs="Times New Roman"/>
                <w:b/>
                <w:sz w:val="28"/>
                <w:szCs w:val="28"/>
                <w:lang w:eastAsia="ru-RU"/>
              </w:rPr>
              <w:t>-Большерецкого лесничества</w:t>
            </w:r>
          </w:p>
        </w:tc>
      </w:tr>
    </w:tbl>
    <w:p w14:paraId="0C388EEB" w14:textId="77777777"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14:paraId="40B16309" w14:textId="71F64130" w:rsidR="00C02D0B" w:rsidRPr="00217079" w:rsidRDefault="00273CBC" w:rsidP="00C02D0B">
      <w:pPr>
        <w:spacing w:after="0" w:line="240" w:lineRule="auto"/>
        <w:ind w:firstLine="708"/>
        <w:jc w:val="both"/>
        <w:rPr>
          <w:rFonts w:ascii="Times New Roman" w:hAnsi="Times New Roman" w:cs="Times New Roman"/>
          <w:sz w:val="28"/>
          <w:szCs w:val="28"/>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хозяйства Камчатского края», в связи с принятием 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w:t>
      </w:r>
      <w:r w:rsidR="00C70864">
        <w:rPr>
          <w:rFonts w:ascii="Times New Roman" w:eastAsia="Times New Roman" w:hAnsi="Times New Roman" w:cs="Times New Roman"/>
          <w:color w:val="000000"/>
          <w:sz w:val="28"/>
          <w:szCs w:val="20"/>
          <w:lang w:eastAsia="ru-RU"/>
        </w:rPr>
        <w:t>на</w:t>
      </w:r>
      <w:r w:rsidR="00C70864" w:rsidRPr="00350139">
        <w:rPr>
          <w:rFonts w:ascii="Times New Roman" w:eastAsia="Times New Roman" w:hAnsi="Times New Roman" w:cs="Times New Roman"/>
          <w:color w:val="000000"/>
          <w:sz w:val="28"/>
          <w:szCs w:val="20"/>
          <w:lang w:eastAsia="ru-RU"/>
        </w:rPr>
        <w:t xml:space="preserve"> основании обращени</w:t>
      </w:r>
      <w:r w:rsidR="007639B2">
        <w:rPr>
          <w:rFonts w:ascii="Times New Roman" w:eastAsia="Times New Roman" w:hAnsi="Times New Roman" w:cs="Times New Roman"/>
          <w:color w:val="000000"/>
          <w:sz w:val="28"/>
          <w:szCs w:val="20"/>
          <w:lang w:eastAsia="ru-RU"/>
        </w:rPr>
        <w:t>я</w:t>
      </w:r>
      <w:r w:rsidR="00C70864" w:rsidRPr="00350139">
        <w:rPr>
          <w:rFonts w:ascii="Times New Roman" w:eastAsia="Times New Roman" w:hAnsi="Times New Roman" w:cs="Times New Roman"/>
          <w:color w:val="000000"/>
          <w:sz w:val="28"/>
          <w:szCs w:val="20"/>
          <w:lang w:eastAsia="ru-RU"/>
        </w:rPr>
        <w:t xml:space="preserve"> Краевого государственного казенного учреждения «Камчатские </w:t>
      </w:r>
      <w:r w:rsidR="00C70864" w:rsidRPr="00C02D0B">
        <w:rPr>
          <w:rFonts w:ascii="Times New Roman" w:eastAsia="Times New Roman" w:hAnsi="Times New Roman" w:cs="Times New Roman"/>
          <w:color w:val="000000"/>
          <w:sz w:val="28"/>
          <w:szCs w:val="20"/>
          <w:lang w:eastAsia="ru-RU"/>
        </w:rPr>
        <w:t>лесничества» от 25.05.2023 № 260/192</w:t>
      </w:r>
      <w:r w:rsidR="00C02D0B" w:rsidRPr="00C02D0B">
        <w:rPr>
          <w:rFonts w:ascii="Times New Roman" w:eastAsia="Times New Roman" w:hAnsi="Times New Roman" w:cs="Times New Roman"/>
          <w:color w:val="000000"/>
          <w:sz w:val="28"/>
          <w:szCs w:val="20"/>
          <w:lang w:eastAsia="ru-RU"/>
        </w:rPr>
        <w:t xml:space="preserve"> </w:t>
      </w:r>
      <w:r w:rsidR="00C02D0B" w:rsidRPr="00C02D0B">
        <w:rPr>
          <w:rFonts w:ascii="Times New Roman" w:eastAsia="Times New Roman" w:hAnsi="Times New Roman" w:cs="Times New Roman"/>
          <w:color w:val="000000"/>
          <w:sz w:val="28"/>
          <w:szCs w:val="20"/>
          <w:lang w:eastAsia="ru-RU"/>
        </w:rPr>
        <w:t>и в связи</w:t>
      </w:r>
      <w:r w:rsidR="00C02D0B">
        <w:rPr>
          <w:rFonts w:ascii="Times New Roman" w:eastAsia="Times New Roman" w:hAnsi="Times New Roman" w:cs="Times New Roman"/>
          <w:color w:val="000000"/>
          <w:sz w:val="28"/>
          <w:szCs w:val="20"/>
          <w:lang w:eastAsia="ru-RU"/>
        </w:rPr>
        <w:t xml:space="preserve"> </w:t>
      </w:r>
      <w:r w:rsidR="00C02D0B">
        <w:rPr>
          <w:rFonts w:ascii="Times New Roman" w:hAnsi="Times New Roman" w:cs="Times New Roman"/>
          <w:sz w:val="28"/>
          <w:szCs w:val="28"/>
        </w:rPr>
        <w:t>с переименованием Агентства лесного хозяйства Камчатского края</w:t>
      </w:r>
      <w:r w:rsidR="00C02D0B">
        <w:rPr>
          <w:rFonts w:ascii="Times New Roman" w:hAnsi="Times New Roman" w:cs="Times New Roman"/>
          <w:sz w:val="28"/>
          <w:szCs w:val="28"/>
        </w:rPr>
        <w:t xml:space="preserve"> </w:t>
      </w:r>
      <w:r w:rsidR="00C02D0B">
        <w:rPr>
          <w:rFonts w:ascii="Times New Roman" w:hAnsi="Times New Roman" w:cs="Times New Roman"/>
          <w:sz w:val="28"/>
          <w:szCs w:val="28"/>
        </w:rPr>
        <w:t xml:space="preserve">в Министерство лесного и охотничьего хозяйства Камчатского края </w:t>
      </w:r>
    </w:p>
    <w:p w14:paraId="0730B010" w14:textId="77777777" w:rsidR="00E8280D" w:rsidRPr="004549E8" w:rsidRDefault="00E8280D" w:rsidP="00457418">
      <w:pPr>
        <w:spacing w:after="0" w:line="240" w:lineRule="auto"/>
        <w:ind w:firstLine="709"/>
        <w:jc w:val="both"/>
        <w:rPr>
          <w:rFonts w:ascii="Times New Roman" w:eastAsia="Times New Roman" w:hAnsi="Times New Roman" w:cs="Times New Roman"/>
          <w:sz w:val="28"/>
          <w:szCs w:val="28"/>
          <w:lang w:eastAsia="ru-RU"/>
        </w:rPr>
      </w:pPr>
    </w:p>
    <w:p w14:paraId="71DF0BD6" w14:textId="77777777"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14:paraId="14D60027" w14:textId="77777777" w:rsidR="00033533" w:rsidRDefault="00033533" w:rsidP="00457418">
      <w:pPr>
        <w:spacing w:after="0" w:line="240" w:lineRule="auto"/>
        <w:ind w:firstLine="709"/>
        <w:jc w:val="both"/>
        <w:rPr>
          <w:rFonts w:ascii="Times New Roman" w:hAnsi="Times New Roman" w:cs="Times New Roman"/>
          <w:bCs/>
          <w:sz w:val="28"/>
          <w:szCs w:val="28"/>
        </w:rPr>
      </w:pPr>
    </w:p>
    <w:p w14:paraId="70D0A69E" w14:textId="41E691BE" w:rsidR="00033533"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w:t>
      </w:r>
      <w:r w:rsidR="00A46583">
        <w:rPr>
          <w:rFonts w:ascii="Times New Roman" w:hAnsi="Times New Roman" w:cs="Times New Roman"/>
          <w:bCs/>
          <w:sz w:val="28"/>
          <w:szCs w:val="28"/>
        </w:rPr>
        <w:t>8</w:t>
      </w:r>
      <w:r w:rsidRPr="00D93134">
        <w:rPr>
          <w:rFonts w:ascii="Times New Roman" w:hAnsi="Times New Roman" w:cs="Times New Roman"/>
          <w:bCs/>
          <w:sz w:val="28"/>
          <w:szCs w:val="28"/>
        </w:rPr>
        <w:t xml:space="preserve">-пр «Об утверждении лесохозяйственного регламента </w:t>
      </w:r>
      <w:proofErr w:type="spellStart"/>
      <w:r w:rsidR="007639B2">
        <w:rPr>
          <w:rFonts w:ascii="Times New Roman" w:hAnsi="Times New Roman"/>
          <w:sz w:val="28"/>
        </w:rPr>
        <w:t>Усть</w:t>
      </w:r>
      <w:proofErr w:type="spellEnd"/>
      <w:r w:rsidR="007639B2">
        <w:rPr>
          <w:rFonts w:ascii="Times New Roman" w:hAnsi="Times New Roman"/>
          <w:sz w:val="28"/>
        </w:rPr>
        <w:t>-Большерецкого</w:t>
      </w:r>
      <w:r w:rsidR="007639B2" w:rsidRPr="0016771A">
        <w:rPr>
          <w:rFonts w:ascii="Times New Roman" w:hAnsi="Times New Roman"/>
          <w:sz w:val="28"/>
        </w:rPr>
        <w:t xml:space="preserve"> </w:t>
      </w:r>
      <w:r w:rsidRPr="00D93134">
        <w:rPr>
          <w:rFonts w:ascii="Times New Roman" w:hAnsi="Times New Roman" w:cs="Times New Roman"/>
          <w:bCs/>
          <w:sz w:val="28"/>
          <w:szCs w:val="28"/>
        </w:rPr>
        <w:t>лесничества» следующ</w:t>
      </w:r>
      <w:r w:rsidR="00770483">
        <w:rPr>
          <w:rFonts w:ascii="Times New Roman" w:hAnsi="Times New Roman" w:cs="Times New Roman"/>
          <w:bCs/>
          <w:sz w:val="28"/>
          <w:szCs w:val="28"/>
        </w:rPr>
        <w:t>е</w:t>
      </w:r>
      <w:r w:rsidRPr="00D93134">
        <w:rPr>
          <w:rFonts w:ascii="Times New Roman" w:hAnsi="Times New Roman" w:cs="Times New Roman"/>
          <w:bCs/>
          <w:sz w:val="28"/>
          <w:szCs w:val="28"/>
        </w:rPr>
        <w:t>е изменени</w:t>
      </w:r>
      <w:r w:rsidR="00770483">
        <w:rPr>
          <w:rFonts w:ascii="Times New Roman" w:hAnsi="Times New Roman" w:cs="Times New Roman"/>
          <w:bCs/>
          <w:sz w:val="28"/>
          <w:szCs w:val="28"/>
        </w:rPr>
        <w:t>е</w:t>
      </w:r>
      <w:r w:rsidRPr="00D93134">
        <w:rPr>
          <w:rFonts w:ascii="Times New Roman" w:hAnsi="Times New Roman" w:cs="Times New Roman"/>
          <w:bCs/>
          <w:sz w:val="28"/>
          <w:szCs w:val="28"/>
        </w:rPr>
        <w:t>:</w:t>
      </w:r>
    </w:p>
    <w:p w14:paraId="2A6CB46D" w14:textId="77777777" w:rsidR="00C02D0B" w:rsidRDefault="00C02D0B" w:rsidP="00C02D0B">
      <w:pPr>
        <w:pStyle w:val="ad"/>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1) наименование изложить в следующей редакции:</w:t>
      </w:r>
    </w:p>
    <w:p w14:paraId="275276D1" w14:textId="77777777" w:rsidR="00C02D0B" w:rsidRDefault="00C02D0B" w:rsidP="00C02D0B">
      <w:pPr>
        <w:pStyle w:val="ad"/>
        <w:ind w:left="107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14:paraId="21A4F2C4" w14:textId="4FFD674B" w:rsidR="00C02D0B" w:rsidRDefault="00C02D0B" w:rsidP="00C02D0B">
      <w:pPr>
        <w:pStyle w:val="ad"/>
        <w:spacing w:after="0" w:line="240" w:lineRule="auto"/>
        <w:ind w:left="1070"/>
        <w:jc w:val="center"/>
        <w:rPr>
          <w:rFonts w:ascii="Times New Roman" w:hAnsi="Times New Roman" w:cs="Times New Roman"/>
          <w:bCs/>
          <w:sz w:val="28"/>
          <w:szCs w:val="28"/>
        </w:rPr>
      </w:pPr>
      <w:proofErr w:type="spellStart"/>
      <w:r>
        <w:rPr>
          <w:rFonts w:ascii="Times New Roman" w:eastAsia="Times New Roman" w:hAnsi="Times New Roman" w:cs="Times New Roman"/>
          <w:b/>
          <w:sz w:val="28"/>
          <w:szCs w:val="28"/>
          <w:lang w:eastAsia="ru-RU"/>
        </w:rPr>
        <w:t>Усть</w:t>
      </w:r>
      <w:proofErr w:type="spellEnd"/>
      <w:r>
        <w:rPr>
          <w:rFonts w:ascii="Times New Roman" w:eastAsia="Times New Roman" w:hAnsi="Times New Roman" w:cs="Times New Roman"/>
          <w:b/>
          <w:sz w:val="28"/>
          <w:szCs w:val="28"/>
          <w:lang w:eastAsia="ru-RU"/>
        </w:rPr>
        <w:t>-Большерецкого</w:t>
      </w:r>
      <w:r w:rsidRPr="00C70864">
        <w:rPr>
          <w:rFonts w:ascii="Times New Roman" w:eastAsia="Times New Roman" w:hAnsi="Times New Roman" w:cs="Times New Roman"/>
          <w:b/>
          <w:sz w:val="28"/>
          <w:szCs w:val="28"/>
          <w:lang w:eastAsia="ru-RU"/>
        </w:rPr>
        <w:t xml:space="preserve"> лесничества»</w:t>
      </w:r>
      <w:r w:rsidRPr="00C41278">
        <w:rPr>
          <w:rFonts w:ascii="Times New Roman" w:eastAsia="Times New Roman" w:hAnsi="Times New Roman" w:cs="Times New Roman"/>
          <w:sz w:val="28"/>
          <w:szCs w:val="28"/>
          <w:lang w:eastAsia="ru-RU"/>
        </w:rPr>
        <w:t>;</w:t>
      </w:r>
    </w:p>
    <w:p w14:paraId="5001FD94" w14:textId="77777777" w:rsidR="00C02D0B" w:rsidRDefault="00C02D0B" w:rsidP="00C02D0B">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в</w:t>
      </w:r>
      <w:r w:rsidRPr="00D93134">
        <w:rPr>
          <w:rFonts w:ascii="Times New Roman" w:hAnsi="Times New Roman" w:cs="Times New Roman"/>
          <w:bCs/>
          <w:sz w:val="28"/>
          <w:szCs w:val="28"/>
        </w:rPr>
        <w:t xml:space="preserve"> п</w:t>
      </w:r>
      <w:r>
        <w:rPr>
          <w:rFonts w:ascii="Times New Roman" w:hAnsi="Times New Roman" w:cs="Times New Roman"/>
          <w:bCs/>
          <w:sz w:val="28"/>
          <w:szCs w:val="28"/>
        </w:rPr>
        <w:t>реамбул</w:t>
      </w:r>
      <w:r w:rsidRPr="00D93134">
        <w:rPr>
          <w:rFonts w:ascii="Times New Roman" w:hAnsi="Times New Roman" w:cs="Times New Roman"/>
          <w:bCs/>
          <w:sz w:val="28"/>
          <w:szCs w:val="28"/>
        </w:rPr>
        <w:t xml:space="preserve">е слова «постановлением Правительства Камчатского края от 28.04.2011 № 165-П «Об утверждении Положения об Агентстве лесного хозяйства </w:t>
      </w:r>
      <w:r>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Pr>
          <w:rFonts w:ascii="Times New Roman" w:hAnsi="Times New Roman" w:cs="Times New Roman"/>
          <w:bCs/>
          <w:sz w:val="28"/>
          <w:szCs w:val="28"/>
        </w:rPr>
        <w:t xml:space="preserve"> исключить.</w:t>
      </w:r>
    </w:p>
    <w:p w14:paraId="327A5B7F" w14:textId="77777777" w:rsidR="00C02D0B" w:rsidRDefault="00C02D0B" w:rsidP="00C02D0B">
      <w:pPr>
        <w:pStyle w:val="ad"/>
        <w:spacing w:after="0" w:line="24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 В</w:t>
      </w:r>
      <w:r w:rsidRPr="00D93134">
        <w:rPr>
          <w:rFonts w:ascii="Times New Roman" w:hAnsi="Times New Roman" w:cs="Times New Roman"/>
          <w:bCs/>
          <w:sz w:val="28"/>
          <w:szCs w:val="28"/>
        </w:rPr>
        <w:t xml:space="preserve">нести в приложение </w:t>
      </w:r>
      <w:r>
        <w:rPr>
          <w:rFonts w:ascii="Times New Roman" w:hAnsi="Times New Roman" w:cs="Times New Roman"/>
          <w:bCs/>
          <w:sz w:val="28"/>
          <w:szCs w:val="28"/>
        </w:rPr>
        <w:t>с</w:t>
      </w:r>
      <w:r w:rsidRPr="00D93134">
        <w:rPr>
          <w:rFonts w:ascii="Times New Roman" w:hAnsi="Times New Roman" w:cs="Times New Roman"/>
          <w:bCs/>
          <w:sz w:val="28"/>
          <w:szCs w:val="28"/>
        </w:rPr>
        <w:t>ледующие изменения:</w:t>
      </w:r>
    </w:p>
    <w:p w14:paraId="6EFB03A4" w14:textId="77777777" w:rsidR="007639B2" w:rsidRPr="007639B2" w:rsidRDefault="00A32D69" w:rsidP="007639B2">
      <w:pPr>
        <w:spacing w:after="0" w:line="240" w:lineRule="auto"/>
        <w:ind w:firstLine="709"/>
        <w:jc w:val="both"/>
        <w:rPr>
          <w:rFonts w:ascii="Times New Roman" w:hAnsi="Times New Roman"/>
          <w:sz w:val="28"/>
        </w:rPr>
      </w:pPr>
      <w:r>
        <w:rPr>
          <w:rFonts w:ascii="Times New Roman" w:hAnsi="Times New Roman"/>
          <w:sz w:val="28"/>
        </w:rPr>
        <w:t xml:space="preserve">1) </w:t>
      </w:r>
      <w:r w:rsidR="007639B2" w:rsidRPr="007639B2">
        <w:rPr>
          <w:rFonts w:ascii="Times New Roman" w:hAnsi="Times New Roman"/>
          <w:sz w:val="28"/>
        </w:rPr>
        <w:t>строку «Создание лесных питомников и их эксплуатация» Таблицы 7 пункта 1.2 изложить в следующей редакции:</w:t>
      </w:r>
    </w:p>
    <w:p w14:paraId="10A16407" w14:textId="225E7514" w:rsidR="00A32D69" w:rsidRDefault="00A32D69" w:rsidP="00A32D69">
      <w:pPr>
        <w:spacing w:after="0" w:line="240" w:lineRule="auto"/>
        <w:ind w:firstLine="709"/>
        <w:jc w:val="both"/>
        <w:rPr>
          <w:rFonts w:ascii="Times New Roman" w:hAnsi="Times New Roman"/>
          <w:sz w:val="28"/>
        </w:rPr>
      </w:pPr>
      <w:r>
        <w:rPr>
          <w:rFonts w:ascii="Times New Roman" w:hAnsi="Times New Roman"/>
          <w:sz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1E0" w:firstRow="1" w:lastRow="1" w:firstColumn="1" w:lastColumn="1" w:noHBand="0" w:noVBand="0"/>
      </w:tblPr>
      <w:tblGrid>
        <w:gridCol w:w="2544"/>
        <w:gridCol w:w="2977"/>
        <w:gridCol w:w="2124"/>
        <w:gridCol w:w="1419"/>
      </w:tblGrid>
      <w:tr w:rsidR="007639B2" w:rsidRPr="00D14C4C" w14:paraId="432F6AD6" w14:textId="77777777" w:rsidTr="00A46583">
        <w:trPr>
          <w:trHeight w:val="138"/>
          <w:jc w:val="center"/>
        </w:trPr>
        <w:tc>
          <w:tcPr>
            <w:tcW w:w="2544" w:type="dxa"/>
            <w:vMerge w:val="restart"/>
            <w:shd w:val="clear" w:color="auto" w:fill="auto"/>
          </w:tcPr>
          <w:p w14:paraId="355F1878" w14:textId="77777777" w:rsidR="007639B2" w:rsidRPr="00D14C4C" w:rsidRDefault="007639B2" w:rsidP="00A46583">
            <w:pPr>
              <w:spacing w:after="0" w:line="240" w:lineRule="auto"/>
              <w:rPr>
                <w:rFonts w:ascii="Times New Roman" w:eastAsia="Calibri" w:hAnsi="Times New Roman" w:cs="Times New Roman"/>
                <w:sz w:val="24"/>
                <w:szCs w:val="24"/>
              </w:rPr>
            </w:pPr>
            <w:r w:rsidRPr="00D14C4C">
              <w:rPr>
                <w:rFonts w:ascii="Times New Roman" w:eastAsia="Calibri" w:hAnsi="Times New Roman" w:cs="Times New Roman"/>
                <w:sz w:val="24"/>
                <w:szCs w:val="24"/>
              </w:rPr>
              <w:lastRenderedPageBreak/>
              <w:t>Создание лесных питомников и их эксплуатация</w:t>
            </w:r>
          </w:p>
        </w:tc>
        <w:tc>
          <w:tcPr>
            <w:tcW w:w="2977" w:type="dxa"/>
            <w:shd w:val="clear" w:color="auto" w:fill="auto"/>
          </w:tcPr>
          <w:p w14:paraId="1C3A856B" w14:textId="77777777" w:rsidR="007639B2" w:rsidRPr="00D14C4C" w:rsidRDefault="007639B2" w:rsidP="00A46583">
            <w:pPr>
              <w:spacing w:after="0" w:line="240" w:lineRule="auto"/>
              <w:rPr>
                <w:rFonts w:ascii="Times New Roman" w:eastAsia="Calibri" w:hAnsi="Times New Roman" w:cs="Times New Roman"/>
                <w:spacing w:val="-4"/>
                <w:sz w:val="24"/>
                <w:szCs w:val="24"/>
              </w:rPr>
            </w:pPr>
            <w:proofErr w:type="spellStart"/>
            <w:r w:rsidRPr="00D14C4C">
              <w:rPr>
                <w:rFonts w:ascii="Times New Roman" w:eastAsia="Calibri" w:hAnsi="Times New Roman" w:cs="Times New Roman"/>
                <w:spacing w:val="-4"/>
                <w:sz w:val="24"/>
                <w:szCs w:val="24"/>
              </w:rPr>
              <w:t>Соболевское</w:t>
            </w:r>
            <w:proofErr w:type="spellEnd"/>
            <w:r w:rsidRPr="00D14C4C">
              <w:rPr>
                <w:rFonts w:ascii="Times New Roman" w:eastAsia="Calibri" w:hAnsi="Times New Roman" w:cs="Times New Roman"/>
                <w:spacing w:val="-4"/>
                <w:sz w:val="24"/>
                <w:szCs w:val="24"/>
              </w:rPr>
              <w:t xml:space="preserve"> </w:t>
            </w:r>
          </w:p>
          <w:p w14:paraId="0C1D1AD6" w14:textId="77777777" w:rsidR="007639B2" w:rsidRPr="00D14C4C" w:rsidRDefault="007639B2" w:rsidP="00A46583">
            <w:pPr>
              <w:spacing w:after="0" w:line="240" w:lineRule="auto"/>
              <w:rPr>
                <w:rFonts w:ascii="Times New Roman" w:eastAsia="Calibri" w:hAnsi="Times New Roman" w:cs="Times New Roman"/>
                <w:sz w:val="24"/>
                <w:szCs w:val="24"/>
              </w:rPr>
            </w:pPr>
            <w:r w:rsidRPr="00D14C4C">
              <w:rPr>
                <w:rFonts w:ascii="Times New Roman" w:eastAsia="Calibri" w:hAnsi="Times New Roman" w:cs="Times New Roman"/>
                <w:spacing w:val="-4"/>
                <w:sz w:val="24"/>
                <w:szCs w:val="24"/>
              </w:rPr>
              <w:t xml:space="preserve">(б. </w:t>
            </w:r>
            <w:proofErr w:type="spellStart"/>
            <w:r w:rsidRPr="00D14C4C">
              <w:rPr>
                <w:rFonts w:ascii="Times New Roman" w:eastAsia="Calibri" w:hAnsi="Times New Roman" w:cs="Times New Roman"/>
                <w:spacing w:val="-4"/>
                <w:sz w:val="24"/>
                <w:szCs w:val="24"/>
              </w:rPr>
              <w:t>Соболевское</w:t>
            </w:r>
            <w:proofErr w:type="spellEnd"/>
            <w:r w:rsidRPr="00D14C4C">
              <w:rPr>
                <w:rFonts w:ascii="Times New Roman" w:eastAsia="Calibri" w:hAnsi="Times New Roman" w:cs="Times New Roman"/>
                <w:spacing w:val="-4"/>
                <w:sz w:val="24"/>
                <w:szCs w:val="24"/>
              </w:rPr>
              <w:t>)</w:t>
            </w:r>
          </w:p>
        </w:tc>
        <w:tc>
          <w:tcPr>
            <w:tcW w:w="2124" w:type="dxa"/>
            <w:shd w:val="clear" w:color="auto" w:fill="auto"/>
            <w:vAlign w:val="center"/>
          </w:tcPr>
          <w:p w14:paraId="539B49B9"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c>
          <w:tcPr>
            <w:tcW w:w="1419" w:type="dxa"/>
            <w:shd w:val="clear" w:color="auto" w:fill="auto"/>
          </w:tcPr>
          <w:p w14:paraId="07683113"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r>
      <w:tr w:rsidR="007639B2" w:rsidRPr="00D14C4C" w14:paraId="639FE098" w14:textId="77777777" w:rsidTr="00A46583">
        <w:trPr>
          <w:trHeight w:val="138"/>
          <w:jc w:val="center"/>
        </w:trPr>
        <w:tc>
          <w:tcPr>
            <w:tcW w:w="2544" w:type="dxa"/>
            <w:vMerge/>
            <w:shd w:val="clear" w:color="auto" w:fill="auto"/>
          </w:tcPr>
          <w:p w14:paraId="0D2271C8" w14:textId="77777777" w:rsidR="007639B2" w:rsidRPr="00D14C4C" w:rsidRDefault="007639B2" w:rsidP="00A46583">
            <w:pPr>
              <w:pStyle w:val="21"/>
              <w:ind w:firstLine="0"/>
              <w:jc w:val="left"/>
              <w:rPr>
                <w:rFonts w:eastAsia="Calibri"/>
                <w:sz w:val="24"/>
                <w:szCs w:val="24"/>
                <w:lang w:eastAsia="en-US"/>
              </w:rPr>
            </w:pPr>
          </w:p>
        </w:tc>
        <w:tc>
          <w:tcPr>
            <w:tcW w:w="2977" w:type="dxa"/>
            <w:shd w:val="clear" w:color="auto" w:fill="auto"/>
          </w:tcPr>
          <w:p w14:paraId="7D73B78E" w14:textId="77777777" w:rsidR="007639B2" w:rsidRPr="00D14C4C" w:rsidRDefault="007639B2" w:rsidP="00A46583">
            <w:pPr>
              <w:spacing w:after="0" w:line="240" w:lineRule="auto"/>
              <w:rPr>
                <w:rFonts w:ascii="Times New Roman" w:eastAsia="Calibri" w:hAnsi="Times New Roman" w:cs="Times New Roman"/>
                <w:spacing w:val="-4"/>
                <w:sz w:val="24"/>
                <w:szCs w:val="24"/>
              </w:rPr>
            </w:pPr>
            <w:proofErr w:type="spellStart"/>
            <w:r w:rsidRPr="00D14C4C">
              <w:rPr>
                <w:rFonts w:ascii="Times New Roman" w:eastAsia="Calibri" w:hAnsi="Times New Roman" w:cs="Times New Roman"/>
                <w:spacing w:val="-4"/>
                <w:sz w:val="24"/>
                <w:szCs w:val="24"/>
              </w:rPr>
              <w:t>Соболевское</w:t>
            </w:r>
            <w:proofErr w:type="spellEnd"/>
            <w:r w:rsidRPr="00D14C4C">
              <w:rPr>
                <w:rFonts w:ascii="Times New Roman" w:eastAsia="Calibri" w:hAnsi="Times New Roman" w:cs="Times New Roman"/>
                <w:spacing w:val="-4"/>
                <w:sz w:val="24"/>
                <w:szCs w:val="24"/>
              </w:rPr>
              <w:t xml:space="preserve"> </w:t>
            </w:r>
          </w:p>
          <w:p w14:paraId="5B55C1BD" w14:textId="77777777" w:rsidR="007639B2" w:rsidRPr="00D14C4C" w:rsidRDefault="007639B2" w:rsidP="00A46583">
            <w:pPr>
              <w:spacing w:after="0" w:line="240" w:lineRule="auto"/>
              <w:rPr>
                <w:rFonts w:ascii="Times New Roman" w:eastAsia="Calibri" w:hAnsi="Times New Roman" w:cs="Times New Roman"/>
                <w:sz w:val="24"/>
                <w:szCs w:val="24"/>
              </w:rPr>
            </w:pPr>
            <w:r w:rsidRPr="00D14C4C">
              <w:rPr>
                <w:rFonts w:ascii="Times New Roman" w:eastAsia="Calibri" w:hAnsi="Times New Roman" w:cs="Times New Roman"/>
                <w:spacing w:val="-4"/>
                <w:sz w:val="24"/>
                <w:szCs w:val="24"/>
              </w:rPr>
              <w:t xml:space="preserve">(б. </w:t>
            </w:r>
            <w:proofErr w:type="spellStart"/>
            <w:r w:rsidRPr="00D14C4C">
              <w:rPr>
                <w:rFonts w:ascii="Times New Roman" w:eastAsia="Calibri" w:hAnsi="Times New Roman" w:cs="Times New Roman"/>
                <w:spacing w:val="-4"/>
                <w:sz w:val="24"/>
                <w:szCs w:val="24"/>
              </w:rPr>
              <w:t>Крутогоровское</w:t>
            </w:r>
            <w:proofErr w:type="spellEnd"/>
            <w:r w:rsidRPr="00D14C4C">
              <w:rPr>
                <w:rFonts w:ascii="Times New Roman" w:eastAsia="Calibri" w:hAnsi="Times New Roman" w:cs="Times New Roman"/>
                <w:spacing w:val="-4"/>
                <w:sz w:val="24"/>
                <w:szCs w:val="24"/>
              </w:rPr>
              <w:t>)</w:t>
            </w:r>
          </w:p>
        </w:tc>
        <w:tc>
          <w:tcPr>
            <w:tcW w:w="2124" w:type="dxa"/>
            <w:shd w:val="clear" w:color="auto" w:fill="auto"/>
            <w:vAlign w:val="center"/>
          </w:tcPr>
          <w:p w14:paraId="03F652F2"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c>
          <w:tcPr>
            <w:tcW w:w="1419" w:type="dxa"/>
            <w:shd w:val="clear" w:color="auto" w:fill="auto"/>
          </w:tcPr>
          <w:p w14:paraId="1BD8B4E1"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r>
      <w:tr w:rsidR="007639B2" w:rsidRPr="00D14C4C" w14:paraId="452EF865" w14:textId="77777777" w:rsidTr="00A46583">
        <w:trPr>
          <w:trHeight w:val="138"/>
          <w:jc w:val="center"/>
        </w:trPr>
        <w:tc>
          <w:tcPr>
            <w:tcW w:w="2544" w:type="dxa"/>
            <w:vMerge/>
            <w:shd w:val="clear" w:color="auto" w:fill="auto"/>
          </w:tcPr>
          <w:p w14:paraId="077824A7" w14:textId="77777777" w:rsidR="007639B2" w:rsidRPr="00D14C4C" w:rsidRDefault="007639B2" w:rsidP="00A46583">
            <w:pPr>
              <w:pStyle w:val="21"/>
              <w:ind w:firstLine="0"/>
              <w:jc w:val="left"/>
              <w:rPr>
                <w:rFonts w:eastAsia="Calibri"/>
                <w:sz w:val="24"/>
                <w:szCs w:val="24"/>
                <w:lang w:eastAsia="en-US"/>
              </w:rPr>
            </w:pPr>
          </w:p>
        </w:tc>
        <w:tc>
          <w:tcPr>
            <w:tcW w:w="2977" w:type="dxa"/>
            <w:shd w:val="clear" w:color="auto" w:fill="auto"/>
          </w:tcPr>
          <w:p w14:paraId="2722D0B1" w14:textId="77777777" w:rsidR="007639B2" w:rsidRPr="00D14C4C" w:rsidRDefault="007639B2" w:rsidP="00A46583">
            <w:pPr>
              <w:spacing w:after="0" w:line="240" w:lineRule="auto"/>
              <w:rPr>
                <w:rFonts w:ascii="Times New Roman" w:eastAsia="Calibri" w:hAnsi="Times New Roman" w:cs="Times New Roman"/>
                <w:sz w:val="24"/>
                <w:szCs w:val="24"/>
              </w:rPr>
            </w:pPr>
            <w:proofErr w:type="spellStart"/>
            <w:r w:rsidRPr="00D14C4C">
              <w:rPr>
                <w:rFonts w:ascii="Times New Roman" w:eastAsia="Calibri" w:hAnsi="Times New Roman" w:cs="Times New Roman"/>
                <w:sz w:val="24"/>
                <w:szCs w:val="24"/>
              </w:rPr>
              <w:t>Усть-Большерецкое</w:t>
            </w:r>
            <w:proofErr w:type="spellEnd"/>
          </w:p>
        </w:tc>
        <w:tc>
          <w:tcPr>
            <w:tcW w:w="2124" w:type="dxa"/>
            <w:shd w:val="clear" w:color="auto" w:fill="auto"/>
            <w:vAlign w:val="center"/>
          </w:tcPr>
          <w:p w14:paraId="7DACEEB6" w14:textId="77777777" w:rsidR="007639B2" w:rsidRDefault="007639B2" w:rsidP="00A46583">
            <w:pPr>
              <w:pStyle w:val="21"/>
              <w:ind w:firstLine="0"/>
              <w:jc w:val="center"/>
              <w:rPr>
                <w:rFonts w:eastAsia="Calibri"/>
                <w:sz w:val="24"/>
                <w:szCs w:val="24"/>
                <w:lang w:eastAsia="en-US"/>
              </w:rPr>
            </w:pPr>
            <w:r>
              <w:rPr>
                <w:rFonts w:eastAsia="Calibri"/>
                <w:sz w:val="24"/>
                <w:szCs w:val="24"/>
                <w:lang w:eastAsia="en-US"/>
              </w:rPr>
              <w:t>квартал 351</w:t>
            </w:r>
          </w:p>
          <w:p w14:paraId="6E4EC934" w14:textId="77777777" w:rsidR="007639B2" w:rsidRPr="00D14C4C" w:rsidRDefault="007639B2" w:rsidP="00A46583">
            <w:pPr>
              <w:pStyle w:val="21"/>
              <w:ind w:firstLine="0"/>
              <w:jc w:val="center"/>
              <w:rPr>
                <w:rFonts w:eastAsia="Calibri"/>
                <w:sz w:val="24"/>
                <w:szCs w:val="24"/>
                <w:lang w:eastAsia="en-US"/>
              </w:rPr>
            </w:pPr>
            <w:r>
              <w:rPr>
                <w:rFonts w:eastAsia="Calibri"/>
                <w:sz w:val="24"/>
                <w:szCs w:val="24"/>
                <w:lang w:eastAsia="en-US"/>
              </w:rPr>
              <w:t xml:space="preserve">выдел 43 </w:t>
            </w:r>
          </w:p>
        </w:tc>
        <w:tc>
          <w:tcPr>
            <w:tcW w:w="1419" w:type="dxa"/>
            <w:shd w:val="clear" w:color="auto" w:fill="auto"/>
          </w:tcPr>
          <w:p w14:paraId="5F89D14A" w14:textId="77777777" w:rsidR="007639B2" w:rsidRPr="00D14C4C" w:rsidRDefault="007639B2" w:rsidP="00A46583">
            <w:pPr>
              <w:pStyle w:val="21"/>
              <w:ind w:firstLine="0"/>
              <w:jc w:val="center"/>
              <w:rPr>
                <w:rFonts w:eastAsia="Calibri"/>
                <w:sz w:val="24"/>
                <w:szCs w:val="24"/>
                <w:lang w:eastAsia="en-US"/>
              </w:rPr>
            </w:pPr>
            <w:r>
              <w:rPr>
                <w:rFonts w:eastAsia="Calibri"/>
                <w:sz w:val="24"/>
                <w:szCs w:val="24"/>
                <w:lang w:eastAsia="en-US"/>
              </w:rPr>
              <w:t>58</w:t>
            </w:r>
          </w:p>
        </w:tc>
      </w:tr>
      <w:tr w:rsidR="007639B2" w:rsidRPr="00D14C4C" w14:paraId="2F861FF8" w14:textId="77777777" w:rsidTr="00A46583">
        <w:trPr>
          <w:trHeight w:val="138"/>
          <w:jc w:val="center"/>
        </w:trPr>
        <w:tc>
          <w:tcPr>
            <w:tcW w:w="2544" w:type="dxa"/>
            <w:vMerge/>
            <w:shd w:val="clear" w:color="auto" w:fill="auto"/>
          </w:tcPr>
          <w:p w14:paraId="35FC25D7" w14:textId="77777777" w:rsidR="007639B2" w:rsidRPr="00D14C4C" w:rsidRDefault="007639B2" w:rsidP="00A46583">
            <w:pPr>
              <w:pStyle w:val="21"/>
              <w:ind w:firstLine="0"/>
              <w:jc w:val="left"/>
              <w:rPr>
                <w:rFonts w:eastAsia="Calibri"/>
                <w:sz w:val="24"/>
                <w:szCs w:val="24"/>
                <w:lang w:eastAsia="en-US"/>
              </w:rPr>
            </w:pPr>
          </w:p>
        </w:tc>
        <w:tc>
          <w:tcPr>
            <w:tcW w:w="2977" w:type="dxa"/>
            <w:shd w:val="clear" w:color="auto" w:fill="auto"/>
          </w:tcPr>
          <w:p w14:paraId="25447935" w14:textId="77777777" w:rsidR="007639B2" w:rsidRPr="00D14C4C" w:rsidRDefault="007639B2" w:rsidP="00A46583">
            <w:pPr>
              <w:spacing w:after="0" w:line="240" w:lineRule="auto"/>
              <w:rPr>
                <w:rFonts w:ascii="Times New Roman" w:eastAsia="Calibri" w:hAnsi="Times New Roman" w:cs="Times New Roman"/>
                <w:sz w:val="24"/>
                <w:szCs w:val="24"/>
              </w:rPr>
            </w:pPr>
            <w:proofErr w:type="spellStart"/>
            <w:r w:rsidRPr="00D14C4C">
              <w:rPr>
                <w:rFonts w:ascii="Times New Roman" w:eastAsia="Calibri" w:hAnsi="Times New Roman" w:cs="Times New Roman"/>
                <w:sz w:val="24"/>
                <w:szCs w:val="24"/>
              </w:rPr>
              <w:t>Апачинское</w:t>
            </w:r>
            <w:proofErr w:type="spellEnd"/>
          </w:p>
        </w:tc>
        <w:tc>
          <w:tcPr>
            <w:tcW w:w="2124" w:type="dxa"/>
            <w:shd w:val="clear" w:color="auto" w:fill="auto"/>
            <w:vAlign w:val="center"/>
          </w:tcPr>
          <w:p w14:paraId="4EEAA066"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c>
          <w:tcPr>
            <w:tcW w:w="1419" w:type="dxa"/>
            <w:shd w:val="clear" w:color="auto" w:fill="auto"/>
          </w:tcPr>
          <w:p w14:paraId="1A184119"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r>
      <w:tr w:rsidR="007639B2" w:rsidRPr="00D14C4C" w14:paraId="21929CE7" w14:textId="77777777" w:rsidTr="00A46583">
        <w:trPr>
          <w:trHeight w:val="436"/>
          <w:jc w:val="center"/>
        </w:trPr>
        <w:tc>
          <w:tcPr>
            <w:tcW w:w="2544" w:type="dxa"/>
            <w:vMerge/>
            <w:shd w:val="clear" w:color="auto" w:fill="auto"/>
          </w:tcPr>
          <w:p w14:paraId="4785364C" w14:textId="77777777" w:rsidR="007639B2" w:rsidRPr="00D14C4C" w:rsidRDefault="007639B2" w:rsidP="00A46583">
            <w:pPr>
              <w:pStyle w:val="21"/>
              <w:ind w:firstLine="0"/>
              <w:jc w:val="left"/>
              <w:rPr>
                <w:rFonts w:eastAsia="Calibri"/>
                <w:sz w:val="24"/>
                <w:szCs w:val="24"/>
                <w:lang w:eastAsia="en-US"/>
              </w:rPr>
            </w:pPr>
          </w:p>
        </w:tc>
        <w:tc>
          <w:tcPr>
            <w:tcW w:w="2977" w:type="dxa"/>
            <w:shd w:val="clear" w:color="auto" w:fill="auto"/>
          </w:tcPr>
          <w:p w14:paraId="5C80ED34" w14:textId="77777777" w:rsidR="007639B2" w:rsidRPr="00D14C4C" w:rsidRDefault="007639B2" w:rsidP="00A46583">
            <w:pPr>
              <w:spacing w:after="0" w:line="240" w:lineRule="auto"/>
              <w:rPr>
                <w:rFonts w:ascii="Times New Roman" w:eastAsia="Calibri" w:hAnsi="Times New Roman" w:cs="Times New Roman"/>
                <w:b/>
                <w:sz w:val="24"/>
                <w:szCs w:val="24"/>
              </w:rPr>
            </w:pPr>
            <w:r w:rsidRPr="00D14C4C">
              <w:rPr>
                <w:rFonts w:ascii="Times New Roman" w:eastAsia="Calibri" w:hAnsi="Times New Roman" w:cs="Times New Roman"/>
                <w:b/>
                <w:sz w:val="24"/>
                <w:szCs w:val="24"/>
              </w:rPr>
              <w:t>ВСЕГО:</w:t>
            </w:r>
          </w:p>
        </w:tc>
        <w:tc>
          <w:tcPr>
            <w:tcW w:w="2124" w:type="dxa"/>
            <w:shd w:val="clear" w:color="auto" w:fill="auto"/>
            <w:vAlign w:val="center"/>
          </w:tcPr>
          <w:p w14:paraId="5918DDCC" w14:textId="77777777" w:rsidR="007639B2" w:rsidRPr="00D14C4C" w:rsidRDefault="007639B2" w:rsidP="00A46583">
            <w:pPr>
              <w:pStyle w:val="21"/>
              <w:ind w:firstLine="0"/>
              <w:jc w:val="center"/>
              <w:rPr>
                <w:rFonts w:eastAsia="Calibri"/>
                <w:sz w:val="24"/>
                <w:szCs w:val="24"/>
                <w:lang w:eastAsia="en-US"/>
              </w:rPr>
            </w:pPr>
            <w:r w:rsidRPr="00D14C4C">
              <w:rPr>
                <w:rFonts w:eastAsia="Calibri"/>
                <w:sz w:val="24"/>
                <w:szCs w:val="24"/>
                <w:lang w:eastAsia="en-US"/>
              </w:rPr>
              <w:t>-</w:t>
            </w:r>
          </w:p>
        </w:tc>
        <w:tc>
          <w:tcPr>
            <w:tcW w:w="1419" w:type="dxa"/>
            <w:shd w:val="clear" w:color="auto" w:fill="auto"/>
          </w:tcPr>
          <w:p w14:paraId="2A01C941" w14:textId="77777777" w:rsidR="007639B2" w:rsidRPr="001804BA" w:rsidRDefault="007639B2" w:rsidP="00A46583">
            <w:pPr>
              <w:pStyle w:val="21"/>
              <w:ind w:firstLine="0"/>
              <w:jc w:val="center"/>
              <w:rPr>
                <w:rFonts w:eastAsia="Calibri"/>
                <w:b/>
                <w:sz w:val="24"/>
                <w:szCs w:val="24"/>
                <w:lang w:eastAsia="en-US"/>
              </w:rPr>
            </w:pPr>
            <w:r w:rsidRPr="001804BA">
              <w:rPr>
                <w:rFonts w:eastAsia="Calibri"/>
                <w:b/>
                <w:sz w:val="24"/>
                <w:szCs w:val="24"/>
                <w:lang w:eastAsia="en-US"/>
              </w:rPr>
              <w:t>58</w:t>
            </w:r>
          </w:p>
        </w:tc>
      </w:tr>
    </w:tbl>
    <w:p w14:paraId="7CCA1D42" w14:textId="77777777" w:rsidR="00A32D69" w:rsidRDefault="00A32D69" w:rsidP="00A465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70D15C05" w14:textId="3A6EF42D" w:rsidR="00A32D69" w:rsidRPr="00F445DD" w:rsidRDefault="00A32D69" w:rsidP="00A46583">
      <w:pPr>
        <w:spacing w:after="0" w:line="240" w:lineRule="auto"/>
        <w:ind w:firstLine="709"/>
        <w:jc w:val="both"/>
        <w:rPr>
          <w:rFonts w:ascii="Times New Roman" w:hAnsi="Times New Roman"/>
          <w:sz w:val="28"/>
        </w:rPr>
      </w:pPr>
      <w:r w:rsidRPr="00F445DD">
        <w:rPr>
          <w:rFonts w:ascii="Times New Roman" w:hAnsi="Times New Roman"/>
          <w:sz w:val="28"/>
        </w:rPr>
        <w:t xml:space="preserve">2) строку </w:t>
      </w:r>
      <w:r w:rsidR="00204FAB" w:rsidRPr="00204FAB">
        <w:rPr>
          <w:rFonts w:ascii="Times New Roman" w:hAnsi="Times New Roman"/>
          <w:sz w:val="28"/>
        </w:rPr>
        <w:t xml:space="preserve">1 Таблицы </w:t>
      </w:r>
      <w:r w:rsidR="007639B2">
        <w:rPr>
          <w:rFonts w:ascii="Times New Roman" w:hAnsi="Times New Roman"/>
          <w:sz w:val="28"/>
        </w:rPr>
        <w:t>36</w:t>
      </w:r>
      <w:r w:rsidR="00204FAB" w:rsidRPr="00204FAB">
        <w:rPr>
          <w:rFonts w:ascii="Times New Roman" w:hAnsi="Times New Roman"/>
          <w:sz w:val="28"/>
        </w:rPr>
        <w:t xml:space="preserve"> подпункта 2.17.1 части 2.17 </w:t>
      </w:r>
      <w:r w:rsidRPr="00F445DD">
        <w:rPr>
          <w:rFonts w:ascii="Times New Roman" w:hAnsi="Times New Roman"/>
          <w:sz w:val="28"/>
        </w:rPr>
        <w:t>изложить в следующей редакции</w:t>
      </w:r>
      <w:r>
        <w:rPr>
          <w:rFonts w:ascii="Times New Roman" w:hAnsi="Times New Roman"/>
          <w:sz w:val="28"/>
        </w:rPr>
        <w:t>:</w:t>
      </w:r>
    </w:p>
    <w:p w14:paraId="2AC40D26" w14:textId="77777777" w:rsidR="00A32D69" w:rsidRPr="00A32D69" w:rsidRDefault="00A32D69" w:rsidP="00A46583">
      <w:pPr>
        <w:spacing w:after="0" w:line="240" w:lineRule="auto"/>
        <w:jc w:val="both"/>
        <w:rPr>
          <w:rFonts w:ascii="Times New Roman" w:hAnsi="Times New Roman" w:cs="Times New Roman"/>
          <w:sz w:val="28"/>
          <w:szCs w:val="24"/>
        </w:rPr>
      </w:pPr>
      <w:r w:rsidRPr="00A32D69">
        <w:rPr>
          <w:rFonts w:ascii="Times New Roman" w:hAnsi="Times New Roman" w:cs="Times New Roman"/>
          <w:sz w:val="28"/>
          <w:szCs w:val="24"/>
        </w:rPr>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9B350B" w:rsidRPr="00915061" w14:paraId="45B8DBF0" w14:textId="77777777" w:rsidTr="00770483">
        <w:trPr>
          <w:trHeight w:val="794"/>
          <w:jc w:val="center"/>
        </w:trPr>
        <w:tc>
          <w:tcPr>
            <w:tcW w:w="600" w:type="dxa"/>
            <w:shd w:val="clear" w:color="auto" w:fill="auto"/>
            <w:noWrap/>
            <w:hideMark/>
          </w:tcPr>
          <w:p w14:paraId="66D7F837" w14:textId="33BD10D8" w:rsidR="009B350B" w:rsidRPr="00915061" w:rsidRDefault="00757E13" w:rsidP="007704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B350B" w:rsidRPr="00915061">
              <w:rPr>
                <w:rFonts w:ascii="Times New Roman" w:hAnsi="Times New Roman" w:cs="Times New Roman"/>
                <w:color w:val="000000"/>
                <w:sz w:val="24"/>
                <w:szCs w:val="24"/>
              </w:rPr>
              <w:t>.</w:t>
            </w:r>
          </w:p>
        </w:tc>
        <w:tc>
          <w:tcPr>
            <w:tcW w:w="6596" w:type="dxa"/>
            <w:shd w:val="clear" w:color="auto" w:fill="auto"/>
            <w:hideMark/>
          </w:tcPr>
          <w:p w14:paraId="065A3631" w14:textId="77777777" w:rsidR="009B350B" w:rsidRPr="00915061" w:rsidRDefault="009B350B" w:rsidP="00770483">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14:paraId="4DDDB1F8" w14:textId="0D76181C" w:rsidR="009B350B" w:rsidRPr="00915061" w:rsidRDefault="009B350B" w:rsidP="00770483">
            <w:pPr>
              <w:spacing w:after="0" w:line="240" w:lineRule="auto"/>
              <w:jc w:val="center"/>
              <w:rPr>
                <w:rFonts w:ascii="Times New Roman" w:hAnsi="Times New Roman" w:cs="Times New Roman"/>
                <w:color w:val="000000"/>
                <w:sz w:val="24"/>
                <w:szCs w:val="24"/>
              </w:rPr>
            </w:pPr>
            <w:r w:rsidRPr="00915061">
              <w:rPr>
                <w:rFonts w:ascii="Times New Roman" w:hAnsi="Times New Roman" w:cs="Times New Roman"/>
                <w:color w:val="000000"/>
                <w:sz w:val="24"/>
                <w:szCs w:val="24"/>
              </w:rPr>
              <w:t>шт</w:t>
            </w:r>
            <w:r w:rsidR="00C02D0B">
              <w:rPr>
                <w:rFonts w:ascii="Times New Roman" w:hAnsi="Times New Roman" w:cs="Times New Roman"/>
                <w:color w:val="000000"/>
                <w:sz w:val="24"/>
                <w:szCs w:val="24"/>
              </w:rPr>
              <w:t>.</w:t>
            </w:r>
          </w:p>
        </w:tc>
        <w:tc>
          <w:tcPr>
            <w:tcW w:w="1500" w:type="dxa"/>
            <w:shd w:val="clear" w:color="auto" w:fill="auto"/>
            <w:noWrap/>
            <w:vAlign w:val="center"/>
            <w:hideMark/>
          </w:tcPr>
          <w:p w14:paraId="4D014B76" w14:textId="2EF00709" w:rsidR="009B350B" w:rsidRPr="007639B2" w:rsidRDefault="007639B2" w:rsidP="00770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5FDA5982" w14:textId="494AB8CA" w:rsidR="009B350B" w:rsidRDefault="009B350B" w:rsidP="00A46583">
      <w:pPr>
        <w:spacing w:after="0" w:line="240" w:lineRule="auto"/>
        <w:jc w:val="right"/>
        <w:rPr>
          <w:rFonts w:ascii="Times New Roman" w:hAnsi="Times New Roman" w:cs="Times New Roman"/>
          <w:sz w:val="28"/>
          <w:szCs w:val="28"/>
        </w:rPr>
      </w:pPr>
      <w:r w:rsidRPr="00F445DD">
        <w:rPr>
          <w:rFonts w:ascii="Times New Roman" w:hAnsi="Times New Roman" w:cs="Times New Roman"/>
          <w:sz w:val="28"/>
          <w:szCs w:val="28"/>
        </w:rPr>
        <w:t>»</w:t>
      </w:r>
      <w:r>
        <w:rPr>
          <w:rFonts w:ascii="Times New Roman" w:hAnsi="Times New Roman" w:cs="Times New Roman"/>
          <w:sz w:val="28"/>
          <w:szCs w:val="28"/>
        </w:rPr>
        <w:t xml:space="preserve">; </w:t>
      </w:r>
    </w:p>
    <w:p w14:paraId="636AF018" w14:textId="06B6AB0E" w:rsidR="007639B2" w:rsidRPr="007639B2" w:rsidRDefault="007639B2" w:rsidP="00A465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639B2">
        <w:rPr>
          <w:rFonts w:ascii="Times New Roman" w:hAnsi="Times New Roman" w:cs="Times New Roman"/>
          <w:sz w:val="28"/>
          <w:szCs w:val="28"/>
        </w:rPr>
        <w:t>) строку 2 Таблицы 36 подпункта 2.17.1 части 2.17 изложить в следующей редакции:</w:t>
      </w:r>
    </w:p>
    <w:p w14:paraId="1889B19F" w14:textId="77777777" w:rsidR="007639B2" w:rsidRPr="007639B2" w:rsidRDefault="007639B2" w:rsidP="00A46583">
      <w:pPr>
        <w:spacing w:after="0" w:line="240" w:lineRule="auto"/>
        <w:jc w:val="both"/>
        <w:rPr>
          <w:rFonts w:ascii="Times New Roman" w:hAnsi="Times New Roman" w:cs="Times New Roman"/>
          <w:sz w:val="28"/>
          <w:szCs w:val="28"/>
        </w:rPr>
      </w:pPr>
      <w:r w:rsidRPr="007639B2">
        <w:rPr>
          <w:rFonts w:ascii="Times New Roman" w:hAnsi="Times New Roman" w:cs="Times New Roman"/>
          <w:sz w:val="28"/>
          <w:szCs w:val="28"/>
        </w:rPr>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7639B2" w:rsidRPr="007639B2" w14:paraId="778697A9" w14:textId="77777777" w:rsidTr="00A46583">
        <w:trPr>
          <w:trHeight w:val="632"/>
          <w:jc w:val="center"/>
        </w:trPr>
        <w:tc>
          <w:tcPr>
            <w:tcW w:w="600" w:type="dxa"/>
            <w:shd w:val="clear" w:color="auto" w:fill="auto"/>
            <w:noWrap/>
            <w:hideMark/>
          </w:tcPr>
          <w:p w14:paraId="756FDFA0" w14:textId="77777777" w:rsidR="007639B2" w:rsidRPr="007639B2" w:rsidRDefault="007639B2" w:rsidP="007639B2">
            <w:pPr>
              <w:spacing w:after="0"/>
              <w:jc w:val="center"/>
              <w:rPr>
                <w:rFonts w:ascii="Times New Roman" w:hAnsi="Times New Roman" w:cs="Times New Roman"/>
                <w:sz w:val="24"/>
                <w:szCs w:val="28"/>
              </w:rPr>
            </w:pPr>
            <w:r w:rsidRPr="007639B2">
              <w:rPr>
                <w:rFonts w:ascii="Times New Roman" w:hAnsi="Times New Roman" w:cs="Times New Roman"/>
                <w:sz w:val="24"/>
                <w:szCs w:val="28"/>
              </w:rPr>
              <w:t>2.</w:t>
            </w:r>
          </w:p>
        </w:tc>
        <w:tc>
          <w:tcPr>
            <w:tcW w:w="6596" w:type="dxa"/>
            <w:shd w:val="clear" w:color="auto" w:fill="auto"/>
            <w:hideMark/>
          </w:tcPr>
          <w:p w14:paraId="5FE2E62C" w14:textId="77777777" w:rsidR="007639B2" w:rsidRPr="007639B2" w:rsidRDefault="007639B2" w:rsidP="007639B2">
            <w:pPr>
              <w:spacing w:after="0"/>
              <w:jc w:val="both"/>
              <w:rPr>
                <w:rFonts w:ascii="Times New Roman" w:hAnsi="Times New Roman" w:cs="Times New Roman"/>
                <w:sz w:val="24"/>
                <w:szCs w:val="28"/>
              </w:rPr>
            </w:pPr>
            <w:r w:rsidRPr="007639B2">
              <w:rPr>
                <w:rFonts w:ascii="Times New Roman" w:hAnsi="Times New Roman" w:cs="Times New Roman"/>
                <w:sz w:val="24"/>
                <w:szCs w:val="28"/>
              </w:rPr>
              <w:t>Благоустройство зон отдыха граждан, пребывающих в лесах, в соответствии со ст. 11 ЛК РФ</w:t>
            </w:r>
          </w:p>
        </w:tc>
        <w:tc>
          <w:tcPr>
            <w:tcW w:w="640" w:type="dxa"/>
            <w:shd w:val="clear" w:color="auto" w:fill="auto"/>
            <w:noWrap/>
            <w:vAlign w:val="center"/>
            <w:hideMark/>
          </w:tcPr>
          <w:p w14:paraId="1EA5194D" w14:textId="77777777" w:rsidR="007639B2" w:rsidRPr="007639B2" w:rsidRDefault="007639B2" w:rsidP="007639B2">
            <w:pPr>
              <w:spacing w:after="0"/>
              <w:jc w:val="both"/>
              <w:rPr>
                <w:rFonts w:ascii="Times New Roman" w:hAnsi="Times New Roman" w:cs="Times New Roman"/>
                <w:sz w:val="24"/>
                <w:szCs w:val="28"/>
              </w:rPr>
            </w:pPr>
            <w:proofErr w:type="spellStart"/>
            <w:r w:rsidRPr="007639B2">
              <w:rPr>
                <w:rFonts w:ascii="Times New Roman" w:hAnsi="Times New Roman" w:cs="Times New Roman"/>
                <w:sz w:val="24"/>
                <w:szCs w:val="28"/>
              </w:rPr>
              <w:t>шт</w:t>
            </w:r>
            <w:proofErr w:type="spellEnd"/>
          </w:p>
        </w:tc>
        <w:tc>
          <w:tcPr>
            <w:tcW w:w="1500" w:type="dxa"/>
            <w:shd w:val="clear" w:color="auto" w:fill="auto"/>
            <w:noWrap/>
            <w:vAlign w:val="center"/>
            <w:hideMark/>
          </w:tcPr>
          <w:p w14:paraId="3EC8675B" w14:textId="77777777" w:rsidR="007639B2" w:rsidRPr="007639B2" w:rsidRDefault="007639B2" w:rsidP="007639B2">
            <w:pPr>
              <w:spacing w:after="0"/>
              <w:jc w:val="center"/>
              <w:rPr>
                <w:rFonts w:ascii="Times New Roman" w:hAnsi="Times New Roman" w:cs="Times New Roman"/>
                <w:sz w:val="24"/>
                <w:szCs w:val="28"/>
              </w:rPr>
            </w:pPr>
            <w:r w:rsidRPr="007639B2">
              <w:rPr>
                <w:rFonts w:ascii="Times New Roman" w:hAnsi="Times New Roman" w:cs="Times New Roman"/>
                <w:sz w:val="24"/>
                <w:szCs w:val="28"/>
              </w:rPr>
              <w:t>1/-</w:t>
            </w:r>
          </w:p>
          <w:p w14:paraId="2931D35E" w14:textId="77777777" w:rsidR="007639B2" w:rsidRPr="007639B2" w:rsidRDefault="007639B2" w:rsidP="007639B2">
            <w:pPr>
              <w:spacing w:after="0"/>
              <w:jc w:val="center"/>
              <w:rPr>
                <w:rFonts w:ascii="Times New Roman" w:hAnsi="Times New Roman" w:cs="Times New Roman"/>
                <w:sz w:val="24"/>
                <w:szCs w:val="28"/>
              </w:rPr>
            </w:pPr>
            <w:r w:rsidRPr="007639B2">
              <w:rPr>
                <w:rFonts w:ascii="Times New Roman" w:hAnsi="Times New Roman" w:cs="Times New Roman"/>
                <w:sz w:val="24"/>
                <w:szCs w:val="28"/>
              </w:rPr>
              <w:t>(1 раз в 2 года)</w:t>
            </w:r>
          </w:p>
        </w:tc>
      </w:tr>
    </w:tbl>
    <w:p w14:paraId="529FF306" w14:textId="5A808F55" w:rsidR="007639B2" w:rsidRPr="00F445DD" w:rsidRDefault="00A46583" w:rsidP="00A46583">
      <w:pPr>
        <w:spacing w:after="0" w:line="240" w:lineRule="auto"/>
        <w:jc w:val="right"/>
        <w:rPr>
          <w:rFonts w:ascii="Times New Roman" w:hAnsi="Times New Roman" w:cs="Times New Roman"/>
          <w:sz w:val="28"/>
          <w:szCs w:val="28"/>
        </w:rPr>
      </w:pPr>
      <w:r w:rsidRPr="00F445DD">
        <w:rPr>
          <w:rFonts w:ascii="Times New Roman" w:hAnsi="Times New Roman" w:cs="Times New Roman"/>
          <w:sz w:val="28"/>
          <w:szCs w:val="28"/>
        </w:rPr>
        <w:t>»</w:t>
      </w:r>
      <w:r>
        <w:rPr>
          <w:rFonts w:ascii="Times New Roman" w:hAnsi="Times New Roman" w:cs="Times New Roman"/>
          <w:sz w:val="28"/>
          <w:szCs w:val="28"/>
        </w:rPr>
        <w:t>.</w:t>
      </w:r>
    </w:p>
    <w:p w14:paraId="56A8A977" w14:textId="2FC9F120" w:rsidR="000A699C" w:rsidRPr="009B350B" w:rsidRDefault="009B350B" w:rsidP="00A46583">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0A699C" w:rsidRPr="009B350B">
        <w:rPr>
          <w:rFonts w:ascii="Times New Roman" w:hAnsi="Times New Roman" w:cs="Times New Roman"/>
          <w:bCs/>
          <w:sz w:val="28"/>
          <w:szCs w:val="28"/>
        </w:rPr>
        <w:t>раздел 2.1.10 «Методы лесовосстановления» изложить в редакции согласно приложению</w:t>
      </w:r>
      <w:r w:rsidR="00694A23">
        <w:rPr>
          <w:rFonts w:ascii="Times New Roman" w:hAnsi="Times New Roman" w:cs="Times New Roman"/>
          <w:bCs/>
          <w:sz w:val="28"/>
          <w:szCs w:val="28"/>
        </w:rPr>
        <w:t xml:space="preserve"> 1</w:t>
      </w:r>
      <w:r w:rsidR="000A699C" w:rsidRPr="009B350B">
        <w:rPr>
          <w:rFonts w:ascii="Times New Roman" w:hAnsi="Times New Roman" w:cs="Times New Roman"/>
          <w:bCs/>
          <w:sz w:val="28"/>
          <w:szCs w:val="28"/>
        </w:rPr>
        <w:t xml:space="preserve"> к настоящему приказу</w:t>
      </w:r>
      <w:r w:rsidR="00C02D0B">
        <w:rPr>
          <w:rFonts w:ascii="Times New Roman" w:hAnsi="Times New Roman" w:cs="Times New Roman"/>
          <w:bCs/>
          <w:sz w:val="28"/>
          <w:szCs w:val="28"/>
        </w:rPr>
        <w:t>;</w:t>
      </w:r>
    </w:p>
    <w:p w14:paraId="1F7A20E2" w14:textId="409F315D" w:rsidR="00576D34" w:rsidRPr="009B350B" w:rsidRDefault="009B350B" w:rsidP="009B35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A35D14" w:rsidRPr="009B350B">
        <w:rPr>
          <w:rFonts w:ascii="Times New Roman" w:hAnsi="Times New Roman" w:cs="Times New Roman"/>
          <w:bCs/>
          <w:sz w:val="28"/>
          <w:szCs w:val="28"/>
        </w:rPr>
        <w:t>раздел 2.17.3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sidR="00694A23">
        <w:rPr>
          <w:rFonts w:ascii="Times New Roman" w:hAnsi="Times New Roman" w:cs="Times New Roman"/>
          <w:bCs/>
          <w:sz w:val="28"/>
          <w:szCs w:val="28"/>
        </w:rPr>
        <w:t xml:space="preserve"> 2</w:t>
      </w:r>
      <w:r w:rsidR="00A35D14" w:rsidRPr="009B350B">
        <w:rPr>
          <w:rFonts w:ascii="Times New Roman" w:hAnsi="Times New Roman" w:cs="Times New Roman"/>
          <w:bCs/>
          <w:sz w:val="28"/>
          <w:szCs w:val="28"/>
        </w:rPr>
        <w:t xml:space="preserve"> к настоящему приказу.</w:t>
      </w:r>
    </w:p>
    <w:p w14:paraId="2B4C5219" w14:textId="77777777" w:rsidR="004A5D29" w:rsidRPr="00E8280D" w:rsidRDefault="00E8280D" w:rsidP="00E8280D">
      <w:pPr>
        <w:pStyle w:val="ad"/>
        <w:numPr>
          <w:ilvl w:val="0"/>
          <w:numId w:val="1"/>
        </w:numPr>
        <w:spacing w:after="0" w:line="240" w:lineRule="auto"/>
        <w:ind w:left="0" w:firstLine="709"/>
        <w:jc w:val="both"/>
        <w:rPr>
          <w:rFonts w:ascii="Times New Roman" w:hAnsi="Times New Roman" w:cs="Times New Roman"/>
          <w:bCs/>
          <w:sz w:val="28"/>
          <w:szCs w:val="28"/>
        </w:rPr>
      </w:pPr>
      <w:r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14:paraId="4046518D" w14:textId="64B3619E" w:rsidR="00A46583" w:rsidRDefault="00A46583" w:rsidP="007639B2">
      <w:pPr>
        <w:spacing w:after="0" w:line="240" w:lineRule="auto"/>
        <w:jc w:val="both"/>
        <w:rPr>
          <w:rFonts w:ascii="Times New Roman" w:eastAsia="Times New Roman" w:hAnsi="Times New Roman" w:cs="Times New Roman"/>
          <w:sz w:val="28"/>
          <w:szCs w:val="28"/>
          <w:lang w:eastAsia="ru-RU"/>
        </w:rPr>
      </w:pPr>
    </w:p>
    <w:p w14:paraId="26C7F054" w14:textId="5F5BA107" w:rsidR="00A46583" w:rsidRDefault="00A46583" w:rsidP="007639B2">
      <w:pPr>
        <w:spacing w:after="0" w:line="240" w:lineRule="auto"/>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14:paraId="68BF46A1" w14:textId="77777777" w:rsidTr="00457418">
        <w:trPr>
          <w:trHeight w:val="2220"/>
        </w:trPr>
        <w:tc>
          <w:tcPr>
            <w:tcW w:w="2977" w:type="dxa"/>
            <w:shd w:val="clear" w:color="auto" w:fill="auto"/>
            <w:tcMar>
              <w:left w:w="0" w:type="dxa"/>
              <w:right w:w="0" w:type="dxa"/>
            </w:tcMar>
          </w:tcPr>
          <w:p w14:paraId="3AA872AC" w14:textId="77777777"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14:paraId="6B43F86A" w14:textId="77777777"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14:paraId="299DE2BC" w14:textId="77777777" w:rsidR="0046569C" w:rsidRPr="0046569C" w:rsidRDefault="0046569C" w:rsidP="00457418">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1985" w:type="dxa"/>
            <w:shd w:val="clear" w:color="auto" w:fill="auto"/>
            <w:tcMar>
              <w:left w:w="0" w:type="dxa"/>
              <w:right w:w="0" w:type="dxa"/>
            </w:tcMar>
          </w:tcPr>
          <w:p w14:paraId="29101340" w14:textId="77777777"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proofErr w:type="spellStart"/>
            <w:r w:rsidR="00FF14C9">
              <w:rPr>
                <w:rFonts w:ascii="Times New Roman" w:hAnsi="Times New Roman"/>
                <w:sz w:val="28"/>
              </w:rPr>
              <w:t>Щипицын</w:t>
            </w:r>
            <w:proofErr w:type="spellEnd"/>
            <w:r w:rsidR="00FF14C9">
              <w:rPr>
                <w:rFonts w:ascii="Times New Roman" w:hAnsi="Times New Roman"/>
                <w:sz w:val="28"/>
              </w:rPr>
              <w:t xml:space="preserve"> </w:t>
            </w:r>
          </w:p>
        </w:tc>
      </w:tr>
    </w:tbl>
    <w:p w14:paraId="0D057A2A" w14:textId="77777777" w:rsidR="003D5C8F" w:rsidRDefault="003D5C8F">
      <w:r>
        <w:br w:type="page"/>
      </w:r>
    </w:p>
    <w:p w14:paraId="262C5169" w14:textId="77777777" w:rsidR="00525D1B" w:rsidRPr="00672FC8" w:rsidRDefault="00FB029F" w:rsidP="00E8280D">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w:t>
      </w:r>
      <w:r w:rsidR="00694A23">
        <w:rPr>
          <w:rFonts w:ascii="Times New Roman" w:hAnsi="Times New Roman"/>
          <w:sz w:val="28"/>
        </w:rPr>
        <w:t xml:space="preserve"> 1</w:t>
      </w:r>
      <w:r>
        <w:rPr>
          <w:rFonts w:ascii="Times New Roman" w:hAnsi="Times New Roman"/>
          <w:sz w:val="28"/>
        </w:rPr>
        <w:t xml:space="preserve"> к приказу </w:t>
      </w:r>
      <w:r w:rsidR="00714F8B">
        <w:rPr>
          <w:rFonts w:ascii="Times New Roman" w:hAnsi="Times New Roman"/>
          <w:sz w:val="28"/>
        </w:rPr>
        <w:t>Министерства</w:t>
      </w:r>
    </w:p>
    <w:p w14:paraId="0D3BECCF" w14:textId="77777777" w:rsidR="00525D1B" w:rsidRDefault="00714F8B" w:rsidP="00E8280D">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л</w:t>
      </w:r>
      <w:r w:rsidR="00FF14C9">
        <w:rPr>
          <w:rFonts w:ascii="Times New Roman" w:hAnsi="Times New Roman" w:cs="Times New Roman"/>
          <w:sz w:val="28"/>
          <w:szCs w:val="28"/>
        </w:rPr>
        <w:t>есного</w:t>
      </w:r>
      <w:r>
        <w:rPr>
          <w:rFonts w:ascii="Times New Roman" w:hAnsi="Times New Roman" w:cs="Times New Roman"/>
          <w:sz w:val="28"/>
          <w:szCs w:val="28"/>
        </w:rPr>
        <w:t xml:space="preserve"> и охотничьего</w:t>
      </w:r>
      <w:r w:rsidR="00FF14C9">
        <w:rPr>
          <w:rFonts w:ascii="Times New Roman" w:hAnsi="Times New Roman" w:cs="Times New Roman"/>
          <w:sz w:val="28"/>
          <w:szCs w:val="28"/>
        </w:rPr>
        <w:t xml:space="preserve">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525D1B" w14:paraId="7D266C11" w14:textId="77777777" w:rsidTr="00E8280D">
        <w:tc>
          <w:tcPr>
            <w:tcW w:w="480" w:type="dxa"/>
            <w:hideMark/>
          </w:tcPr>
          <w:p w14:paraId="4EF87580" w14:textId="77777777" w:rsidR="00525D1B" w:rsidRDefault="00525D1B" w:rsidP="00E8280D">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2CC08119"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70256E80" w14:textId="77777777" w:rsidR="00525D1B" w:rsidRDefault="00525D1B" w:rsidP="00E8280D">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670D1D35"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460CC502" w14:textId="77777777" w:rsidR="004A108C" w:rsidRDefault="004A108C" w:rsidP="003D7EB4">
      <w:pPr>
        <w:ind w:left="709"/>
        <w:rPr>
          <w:rFonts w:ascii="Times New Roman" w:eastAsia="Times New Roman" w:hAnsi="Times New Roman" w:cs="Times New Roman"/>
          <w:b/>
          <w:sz w:val="28"/>
          <w:szCs w:val="28"/>
          <w:lang w:eastAsia="ru-RU"/>
        </w:rPr>
      </w:pPr>
    </w:p>
    <w:p w14:paraId="72EEA8E0" w14:textId="77777777" w:rsidR="008A1B3E" w:rsidRPr="00C02D0B" w:rsidRDefault="008A1B3E" w:rsidP="00C02D0B">
      <w:pPr>
        <w:ind w:left="709"/>
        <w:jc w:val="center"/>
        <w:rPr>
          <w:rFonts w:ascii="Times New Roman" w:hAnsi="Times New Roman" w:cs="Times New Roman"/>
          <w:sz w:val="28"/>
          <w:szCs w:val="28"/>
        </w:rPr>
      </w:pPr>
      <w:r w:rsidRPr="00C02D0B">
        <w:rPr>
          <w:rFonts w:ascii="Times New Roman" w:eastAsia="Times New Roman" w:hAnsi="Times New Roman" w:cs="Times New Roman"/>
          <w:sz w:val="28"/>
          <w:szCs w:val="28"/>
          <w:lang w:eastAsia="ru-RU"/>
        </w:rPr>
        <w:t>2.1.10. Методы лесовосстановления и лесоразведения</w:t>
      </w:r>
    </w:p>
    <w:p w14:paraId="48D1A0B2" w14:textId="77777777" w:rsidR="008A1B3E" w:rsidRPr="003D7EB4" w:rsidRDefault="008A1B3E" w:rsidP="00D90319">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14:paraId="2D0EA84E"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лесовосстановления определены ст. 62 ЛК РФ и регламентируются приказом Минприроды России от 29.12.2021 № 1024 «Об утверждении Правил</w:t>
      </w:r>
      <w:r w:rsidR="003D7EB4">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Times New Roman"/>
          <w:sz w:val="28"/>
          <w:szCs w:val="28"/>
          <w:lang w:eastAsia="ru-RU"/>
        </w:rPr>
        <w:t>лесовосстановления, формы, состава, порядка согласования проекта лесовосстановления, оснований для отказа в его согласовании, а также требо</w:t>
      </w:r>
      <w:r w:rsidR="003D7EB4">
        <w:rPr>
          <w:rFonts w:ascii="Times New Roman" w:eastAsia="Times New Roman" w:hAnsi="Times New Roman" w:cs="Times New Roman"/>
          <w:sz w:val="28"/>
          <w:szCs w:val="28"/>
          <w:lang w:eastAsia="ru-RU"/>
        </w:rPr>
        <w:t xml:space="preserve">ваний к </w:t>
      </w:r>
      <w:r w:rsidRPr="003D7EB4">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14:paraId="265B716F"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лесоразведения определены ст. 63 ЛК РФ и регламентируются приказом Минприроды России от 20.12.2021 № 978 «Об утверждении Правил</w:t>
      </w:r>
      <w:r w:rsidRPr="003D7EB4">
        <w:rPr>
          <w:rFonts w:ascii="Times New Roman" w:eastAsia="Times New Roman" w:hAnsi="Times New Roman" w:cs="Times New Roman"/>
          <w:sz w:val="28"/>
          <w:szCs w:val="28"/>
          <w:shd w:val="clear" w:color="auto" w:fill="99FF33"/>
          <w:lang w:eastAsia="ru-RU"/>
        </w:rPr>
        <w:t xml:space="preserve"> </w:t>
      </w:r>
      <w:r w:rsidRPr="003D7EB4">
        <w:rPr>
          <w:rFonts w:ascii="Times New Roman" w:eastAsia="Times New Roman" w:hAnsi="Times New Roman" w:cs="Times New Roman"/>
          <w:sz w:val="28"/>
          <w:szCs w:val="28"/>
          <w:lang w:eastAsia="ru-RU"/>
        </w:rPr>
        <w:t>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(далее – Правила лесоразведения).</w:t>
      </w:r>
    </w:p>
    <w:p w14:paraId="1D1B728A" w14:textId="155E689C"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w:t>
      </w:r>
      <w:r w:rsidR="00653EEC" w:rsidRPr="00653EEC">
        <w:rPr>
          <w:rFonts w:ascii="Times New Roman" w:eastAsia="Times New Roman" w:hAnsi="Times New Roman" w:cs="Times New Roman"/>
          <w:sz w:val="28"/>
          <w:szCs w:val="28"/>
          <w:lang w:eastAsia="ru-RU"/>
        </w:rPr>
        <w:t xml:space="preserve">способами естественного, искусственного или комбинированного восстановления лесов </w:t>
      </w:r>
      <w:r w:rsidRPr="003D7EB4">
        <w:rPr>
          <w:rFonts w:ascii="Times New Roman" w:eastAsia="Times New Roman" w:hAnsi="Times New Roman" w:cs="Arial"/>
          <w:sz w:val="28"/>
          <w:szCs w:val="28"/>
          <w:lang w:eastAsia="ru-RU"/>
        </w:rPr>
        <w:t>(далее – способы лесовосстановления)</w:t>
      </w:r>
      <w:r w:rsidRPr="003D7EB4">
        <w:rPr>
          <w:rFonts w:ascii="Times New Roman" w:eastAsia="Times New Roman" w:hAnsi="Times New Roman" w:cs="Times New Roman"/>
          <w:sz w:val="28"/>
          <w:szCs w:val="28"/>
          <w:lang w:eastAsia="ru-RU"/>
        </w:rPr>
        <w:t>.</w:t>
      </w:r>
    </w:p>
    <w:p w14:paraId="1D05E450" w14:textId="520D53C0" w:rsidR="006E51B9" w:rsidRDefault="006E51B9" w:rsidP="006E51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Естественное восстановление лесов (далее </w:t>
      </w:r>
      <w:r w:rsidRPr="003D7EB4">
        <w:rPr>
          <w:rFonts w:ascii="Times New Roman" w:eastAsia="Times New Roman" w:hAnsi="Times New Roman" w:cs="Arial"/>
          <w:sz w:val="28"/>
          <w:szCs w:val="28"/>
          <w:lang w:eastAsia="ru-RU"/>
        </w:rPr>
        <w:t>–</w:t>
      </w:r>
      <w:r w:rsidRPr="003D7EB4">
        <w:rPr>
          <w:rFonts w:ascii="Times New Roman" w:eastAsia="Times New Roman" w:hAnsi="Times New Roman" w:cs="Times New Roman"/>
          <w:sz w:val="28"/>
          <w:szCs w:val="28"/>
          <w:lang w:eastAsia="ru-RU"/>
        </w:rPr>
        <w:t xml:space="preserve"> естественное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осуществляется:</w:t>
      </w:r>
    </w:p>
    <w:p w14:paraId="0D91F462" w14:textId="76FF1015" w:rsidR="006E51B9" w:rsidRPr="006E51B9" w:rsidRDefault="00C02D0B" w:rsidP="006E51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51B9" w:rsidRPr="006E51B9">
        <w:rPr>
          <w:rFonts w:ascii="Times New Roman" w:eastAsia="Times New Roman" w:hAnsi="Times New Roman" w:cs="Times New Roman"/>
          <w:sz w:val="28"/>
          <w:szCs w:val="28"/>
          <w:lang w:eastAsia="ru-RU"/>
        </w:rPr>
        <w:t xml:space="preserve"> при рубке насаждений с наличием жизнеспособного подроста главных лесных древесных пород в количестве не менее полуторной нормы, предусмотренной таблицей 2 Приложений 1–4</w:t>
      </w:r>
      <w:r w:rsidR="006E51B9">
        <w:rPr>
          <w:rFonts w:ascii="Times New Roman" w:eastAsia="Times New Roman" w:hAnsi="Times New Roman" w:cs="Times New Roman"/>
          <w:sz w:val="28"/>
          <w:szCs w:val="28"/>
          <w:lang w:eastAsia="ru-RU"/>
        </w:rPr>
        <w:t>1</w:t>
      </w:r>
      <w:r w:rsidR="006E51B9" w:rsidRPr="006E51B9">
        <w:rPr>
          <w:rFonts w:ascii="Times New Roman" w:eastAsia="Times New Roman" w:hAnsi="Times New Roman" w:cs="Times New Roman"/>
          <w:sz w:val="28"/>
          <w:szCs w:val="28"/>
          <w:lang w:eastAsia="ru-RU"/>
        </w:rPr>
        <w:t xml:space="preserve"> </w:t>
      </w:r>
      <w:r w:rsidR="007637CA">
        <w:rPr>
          <w:rFonts w:ascii="Times New Roman" w:eastAsia="Times New Roman" w:hAnsi="Times New Roman" w:cs="Times New Roman"/>
          <w:sz w:val="28"/>
          <w:szCs w:val="28"/>
          <w:lang w:eastAsia="ru-RU"/>
        </w:rPr>
        <w:t xml:space="preserve">к </w:t>
      </w:r>
      <w:r w:rsidR="006E51B9" w:rsidRPr="006E51B9">
        <w:rPr>
          <w:rFonts w:ascii="Times New Roman" w:eastAsia="Times New Roman" w:hAnsi="Times New Roman" w:cs="Times New Roman"/>
          <w:sz w:val="28"/>
          <w:szCs w:val="28"/>
          <w:lang w:eastAsia="ru-RU"/>
        </w:rPr>
        <w:t>Пра</w:t>
      </w:r>
      <w:r w:rsidR="007637CA">
        <w:rPr>
          <w:rFonts w:ascii="Times New Roman" w:eastAsia="Times New Roman" w:hAnsi="Times New Roman" w:cs="Times New Roman"/>
          <w:sz w:val="28"/>
          <w:szCs w:val="28"/>
          <w:lang w:eastAsia="ru-RU"/>
        </w:rPr>
        <w:t xml:space="preserve">вилам </w:t>
      </w:r>
      <w:proofErr w:type="spellStart"/>
      <w:r w:rsidR="007637CA">
        <w:rPr>
          <w:rFonts w:ascii="Times New Roman" w:eastAsia="Times New Roman" w:hAnsi="Times New Roman" w:cs="Times New Roman"/>
          <w:sz w:val="28"/>
          <w:szCs w:val="28"/>
          <w:lang w:eastAsia="ru-RU"/>
        </w:rPr>
        <w:t>лесовосстановления</w:t>
      </w:r>
      <w:proofErr w:type="spellEnd"/>
      <w:r w:rsidR="006E51B9" w:rsidRPr="006E51B9">
        <w:rPr>
          <w:rFonts w:ascii="Times New Roman" w:eastAsia="Times New Roman" w:hAnsi="Times New Roman" w:cs="Times New Roman"/>
          <w:sz w:val="28"/>
          <w:szCs w:val="28"/>
          <w:lang w:eastAsia="ru-RU"/>
        </w:rPr>
        <w:t xml:space="preserve"> для соответствующего лесного района по естественному лесовосстановлению путем мероприятий по сохранению подроста;</w:t>
      </w:r>
    </w:p>
    <w:p w14:paraId="3358F94B" w14:textId="4F0A332C" w:rsidR="006E51B9" w:rsidRPr="006E51B9" w:rsidRDefault="00C02D0B" w:rsidP="006E51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51B9" w:rsidRPr="006E51B9">
        <w:rPr>
          <w:rFonts w:ascii="Times New Roman" w:eastAsia="Times New Roman" w:hAnsi="Times New Roman" w:cs="Times New Roman"/>
          <w:sz w:val="28"/>
          <w:szCs w:val="28"/>
          <w:lang w:eastAsia="ru-RU"/>
        </w:rPr>
        <w:t xml:space="preserve"> при рубке насаждений древесных пород (дуб, ясень, вяз, липа, тополь, ольха, клен, робиния), способных к вегетативному возобновлению путем образования поросли от пней или корневых отпрысков, если невозможно семенное возобновление, а вегетативное возобновление соответствует целям ведения хозяйства. </w:t>
      </w:r>
    </w:p>
    <w:p w14:paraId="4105C8FC"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восстановление лесов (далее </w:t>
      </w:r>
      <w:r w:rsidR="004A108C" w:rsidRPr="003D7EB4">
        <w:rPr>
          <w:rFonts w:ascii="Times New Roman" w:eastAsia="Times New Roman" w:hAnsi="Times New Roman" w:cs="Times New Roman"/>
          <w:sz w:val="28"/>
          <w:szCs w:val="28"/>
          <w:lang w:eastAsia="ru-RU"/>
        </w:rPr>
        <w:t>–</w:t>
      </w:r>
      <w:r w:rsidRPr="003D7EB4">
        <w:rPr>
          <w:rFonts w:ascii="Times New Roman" w:eastAsia="Times New Roman" w:hAnsi="Times New Roman" w:cs="Times New Roman"/>
          <w:sz w:val="28"/>
          <w:szCs w:val="28"/>
          <w:lang w:eastAsia="ru-RU"/>
        </w:rPr>
        <w:t xml:space="preserve"> искусственное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включает в себя агротехнический уход за лесными </w:t>
      </w:r>
      <w:r w:rsidRPr="003D7EB4">
        <w:rPr>
          <w:rFonts w:ascii="Times New Roman" w:eastAsia="Times New Roman" w:hAnsi="Times New Roman" w:cs="Times New Roman"/>
          <w:sz w:val="28"/>
          <w:szCs w:val="28"/>
          <w:lang w:eastAsia="ru-RU"/>
        </w:rPr>
        <w:lastRenderedPageBreak/>
        <w:t>насаждениями, а также иные мероприятия, предусмотренные Правилами лесовосстановления.</w:t>
      </w:r>
    </w:p>
    <w:p w14:paraId="15FC55DF"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восстановление лесов (далее – 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осуществляется за счет сочетания естественного и искусственного лесовосстановления.</w:t>
      </w:r>
    </w:p>
    <w:p w14:paraId="0F09C66E"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(табл. 18). </w:t>
      </w:r>
    </w:p>
    <w:p w14:paraId="050E1EDE"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 xml:space="preserve">Лесоразведение осуществляется на землях лесного фонда и землях иных категорий в соответствии с лесорастительными свойствами почв, </w:t>
      </w:r>
      <w:proofErr w:type="spellStart"/>
      <w:r w:rsidRPr="003D7EB4">
        <w:rPr>
          <w:sz w:val="28"/>
          <w:szCs w:val="28"/>
        </w:rPr>
        <w:t>лесоводственно</w:t>
      </w:r>
      <w:proofErr w:type="spellEnd"/>
      <w:r w:rsidRPr="003D7EB4">
        <w:rPr>
          <w:sz w:val="28"/>
          <w:szCs w:val="28"/>
        </w:rPr>
        <w:t xml:space="preserve">-биологическими особенностями древесных и кустарниковых пород на землях лесного фонда и землях иных категорий, на которых ранее не произрастали леса, в целях предотвращения эрозии почв, обеспечения защиты земель и объектов от неблагоприятных факторов, а также повышения лесистости территории и улучшения условий окружающей среды (далее </w:t>
      </w:r>
      <w:r w:rsidR="004A108C" w:rsidRPr="003D7EB4">
        <w:rPr>
          <w:sz w:val="28"/>
          <w:szCs w:val="28"/>
        </w:rPr>
        <w:t>–</w:t>
      </w:r>
      <w:r w:rsidRPr="003D7EB4">
        <w:rPr>
          <w:sz w:val="28"/>
          <w:szCs w:val="28"/>
        </w:rPr>
        <w:t xml:space="preserve"> земли, предназначенные для лесоразведения).</w:t>
      </w:r>
    </w:p>
    <w:p w14:paraId="09C2CF46"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Лесоразведение осуществляется путем посадки саженцев, сеянцев основных лесных древесных пород, в том числе с закрытой корневой системой, выращенных в лесных питомниках, кроме того, может осуществляться путем посадки черенков или посева семян лесных растений.</w:t>
      </w:r>
    </w:p>
    <w:p w14:paraId="119664F0"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На землях лесного фонда лесоразведение осуществляется путем облесения нелесных земель.</w:t>
      </w:r>
    </w:p>
    <w:p w14:paraId="51AB132D"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14:paraId="2B0B7607" w14:textId="77777777" w:rsidR="008A1B3E" w:rsidRPr="003D7EB4" w:rsidRDefault="008A1B3E" w:rsidP="00D90319">
      <w:pPr>
        <w:pStyle w:val="ae"/>
        <w:spacing w:before="0" w:beforeAutospacing="0" w:after="0" w:afterAutospacing="0" w:line="288" w:lineRule="atLeast"/>
        <w:ind w:firstLine="540"/>
        <w:jc w:val="both"/>
        <w:rPr>
          <w:sz w:val="28"/>
          <w:szCs w:val="28"/>
        </w:rPr>
      </w:pPr>
      <w:r w:rsidRPr="003D7EB4">
        <w:rPr>
          <w:sz w:val="28"/>
          <w:szCs w:val="28"/>
        </w:rPr>
        <w:t>Земли, предназначенные для лесоразведения, подлежат обследованию уполномоченным органом субъекта Российской Федерации.</w:t>
      </w:r>
    </w:p>
    <w:p w14:paraId="71BBBDEF" w14:textId="7B4A8A54" w:rsidR="008A1B3E" w:rsidRPr="00C02D0B" w:rsidRDefault="008A1B3E" w:rsidP="00C02D0B">
      <w:pPr>
        <w:spacing w:after="0" w:line="240" w:lineRule="auto"/>
        <w:ind w:firstLine="709"/>
        <w:jc w:val="both"/>
        <w:rPr>
          <w:rFonts w:ascii="Times New Roman" w:eastAsia="Times New Roman" w:hAnsi="Times New Roman" w:cs="Times New Roman"/>
          <w:iCs/>
          <w:sz w:val="28"/>
          <w:szCs w:val="28"/>
          <w:lang w:eastAsia="ru-RU"/>
        </w:rPr>
      </w:pPr>
      <w:r w:rsidRPr="00C02D0B">
        <w:rPr>
          <w:rFonts w:ascii="Times New Roman" w:eastAsia="Times New Roman" w:hAnsi="Times New Roman" w:cs="Times New Roman"/>
          <w:iCs/>
          <w:sz w:val="28"/>
          <w:szCs w:val="28"/>
          <w:lang w:eastAsia="ru-RU"/>
        </w:rPr>
        <w:t xml:space="preserve">Естественное </w:t>
      </w:r>
      <w:proofErr w:type="spellStart"/>
      <w:r w:rsidRPr="00C02D0B">
        <w:rPr>
          <w:rFonts w:ascii="Times New Roman" w:eastAsia="Times New Roman" w:hAnsi="Times New Roman" w:cs="Times New Roman"/>
          <w:iCs/>
          <w:sz w:val="28"/>
          <w:szCs w:val="28"/>
          <w:lang w:eastAsia="ru-RU"/>
        </w:rPr>
        <w:t>лесовосстановление</w:t>
      </w:r>
      <w:proofErr w:type="spellEnd"/>
    </w:p>
    <w:p w14:paraId="4AE3812F" w14:textId="77777777" w:rsidR="007637CA" w:rsidRPr="007637CA" w:rsidRDefault="007637CA" w:rsidP="00C02D0B">
      <w:pPr>
        <w:spacing w:after="0" w:line="240" w:lineRule="auto"/>
        <w:ind w:firstLine="709"/>
        <w:jc w:val="both"/>
        <w:rPr>
          <w:rFonts w:ascii="Times New Roman" w:eastAsia="Times New Roman" w:hAnsi="Times New Roman" w:cs="Times New Roman"/>
          <w:sz w:val="28"/>
          <w:szCs w:val="28"/>
          <w:lang w:eastAsia="ru-RU"/>
        </w:rPr>
      </w:pPr>
      <w:r w:rsidRPr="007637CA">
        <w:rPr>
          <w:rFonts w:ascii="Times New Roman" w:eastAsia="Times New Roman" w:hAnsi="Times New Roman" w:cs="Times New Roman"/>
          <w:sz w:val="28"/>
          <w:szCs w:val="28"/>
          <w:lang w:eastAsia="ru-RU"/>
        </w:rPr>
        <w:t xml:space="preserve">Естественное </w:t>
      </w:r>
      <w:proofErr w:type="spellStart"/>
      <w:r w:rsidRPr="007637CA">
        <w:rPr>
          <w:rFonts w:ascii="Times New Roman" w:eastAsia="Times New Roman" w:hAnsi="Times New Roman" w:cs="Times New Roman"/>
          <w:sz w:val="28"/>
          <w:szCs w:val="28"/>
          <w:lang w:eastAsia="ru-RU"/>
        </w:rPr>
        <w:t>лесовосстановление</w:t>
      </w:r>
      <w:proofErr w:type="spellEnd"/>
      <w:r w:rsidRPr="007637CA">
        <w:rPr>
          <w:rFonts w:ascii="Times New Roman" w:eastAsia="Times New Roman" w:hAnsi="Times New Roman" w:cs="Times New Roman"/>
          <w:sz w:val="28"/>
          <w:szCs w:val="28"/>
          <w:lang w:eastAsia="ru-RU"/>
        </w:rPr>
        <w:t xml:space="preserve"> вследствие природных процессов планируется в зоне </w:t>
      </w:r>
      <w:proofErr w:type="spellStart"/>
      <w:r w:rsidRPr="007637CA">
        <w:rPr>
          <w:rFonts w:ascii="Times New Roman" w:eastAsia="Times New Roman" w:hAnsi="Times New Roman" w:cs="Times New Roman"/>
          <w:sz w:val="28"/>
          <w:szCs w:val="28"/>
          <w:lang w:eastAsia="ru-RU"/>
        </w:rPr>
        <w:t>притундровых</w:t>
      </w:r>
      <w:proofErr w:type="spellEnd"/>
      <w:r w:rsidRPr="007637CA">
        <w:rPr>
          <w:rFonts w:ascii="Times New Roman" w:eastAsia="Times New Roman" w:hAnsi="Times New Roman" w:cs="Times New Roman"/>
          <w:sz w:val="28"/>
          <w:szCs w:val="28"/>
          <w:lang w:eastAsia="ru-RU"/>
        </w:rPr>
        <w:t xml:space="preserve"> лесов и </w:t>
      </w:r>
      <w:proofErr w:type="spellStart"/>
      <w:r w:rsidRPr="007637CA">
        <w:rPr>
          <w:rFonts w:ascii="Times New Roman" w:eastAsia="Times New Roman" w:hAnsi="Times New Roman" w:cs="Times New Roman"/>
          <w:sz w:val="28"/>
          <w:szCs w:val="28"/>
          <w:lang w:eastAsia="ru-RU"/>
        </w:rPr>
        <w:t>редкостойной</w:t>
      </w:r>
      <w:proofErr w:type="spellEnd"/>
      <w:r w:rsidRPr="007637CA">
        <w:rPr>
          <w:rFonts w:ascii="Times New Roman" w:eastAsia="Times New Roman" w:hAnsi="Times New Roman" w:cs="Times New Roman"/>
          <w:sz w:val="28"/>
          <w:szCs w:val="28"/>
          <w:lang w:eastAsia="ru-RU"/>
        </w:rPr>
        <w:t xml:space="preserve"> тайги, таежной зоне.</w:t>
      </w:r>
    </w:p>
    <w:p w14:paraId="4A728065"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содействия естественному лесовосстановлению осуществляются следующие мероприятия:</w:t>
      </w:r>
    </w:p>
    <w:p w14:paraId="25B48539" w14:textId="7F5A23A0"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возобновившегося </w:t>
      </w:r>
      <w:proofErr w:type="gramStart"/>
      <w:r w:rsidR="008A1B3E" w:rsidRPr="003D7EB4">
        <w:rPr>
          <w:rFonts w:ascii="Times New Roman" w:eastAsia="Times New Roman" w:hAnsi="Times New Roman" w:cs="Times New Roman"/>
          <w:sz w:val="28"/>
          <w:szCs w:val="28"/>
          <w:lang w:eastAsia="ru-RU"/>
        </w:rPr>
        <w:t>под пологом лесных насаждений</w:t>
      </w:r>
      <w:proofErr w:type="gramEnd"/>
      <w:r w:rsidR="008A1B3E" w:rsidRPr="003D7EB4">
        <w:rPr>
          <w:rFonts w:ascii="Times New Roman" w:eastAsia="Times New Roman" w:hAnsi="Times New Roman" w:cs="Times New Roman"/>
          <w:sz w:val="28"/>
          <w:szCs w:val="28"/>
          <w:lang w:eastAsia="ru-RU"/>
        </w:rPr>
        <w:t xml:space="preserve"> жизнеспособного поколения главных лесных древесных пород лесных насаждений (подрост) (далее </w:t>
      </w:r>
      <w:r w:rsidR="004A108C" w:rsidRPr="003D7EB4">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1967B014" w14:textId="1D1AFFDA"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A1B3E" w:rsidRPr="003D7EB4">
        <w:rPr>
          <w:rFonts w:ascii="Times New Roman" w:eastAsia="Times New Roman" w:hAnsi="Times New Roman" w:cs="Times New Roman"/>
          <w:sz w:val="28"/>
          <w:szCs w:val="28"/>
          <w:lang w:eastAsia="ru-RU"/>
        </w:rPr>
        <w:t xml:space="preserve">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39DAB6F9" w14:textId="418F03B3"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008A1B3E" w:rsidRPr="003D7EB4">
        <w:rPr>
          <w:rFonts w:ascii="Times New Roman" w:eastAsia="Times New Roman" w:hAnsi="Times New Roman" w:cs="Times New Roman"/>
          <w:sz w:val="28"/>
          <w:szCs w:val="28"/>
          <w:lang w:eastAsia="ru-RU"/>
        </w:rPr>
        <w:t>окашивание</w:t>
      </w:r>
      <w:proofErr w:type="spellEnd"/>
      <w:r w:rsidR="008A1B3E" w:rsidRPr="003D7EB4">
        <w:rPr>
          <w:rFonts w:ascii="Times New Roman" w:eastAsia="Times New Roman" w:hAnsi="Times New Roman" w:cs="Times New Roman"/>
          <w:sz w:val="28"/>
          <w:szCs w:val="28"/>
          <w:lang w:eastAsia="ru-RU"/>
        </w:rPr>
        <w:t xml:space="preserve"> подроста, </w:t>
      </w:r>
      <w:proofErr w:type="spellStart"/>
      <w:r w:rsidR="008A1B3E" w:rsidRPr="003D7EB4">
        <w:rPr>
          <w:rFonts w:ascii="Times New Roman" w:eastAsia="Times New Roman" w:hAnsi="Times New Roman" w:cs="Times New Roman"/>
          <w:sz w:val="28"/>
          <w:szCs w:val="28"/>
          <w:lang w:eastAsia="ru-RU"/>
        </w:rPr>
        <w:t>изреживание</w:t>
      </w:r>
      <w:proofErr w:type="spellEnd"/>
      <w:r w:rsidR="008A1B3E" w:rsidRPr="003D7EB4">
        <w:rPr>
          <w:rFonts w:ascii="Times New Roman" w:eastAsia="Times New Roman" w:hAnsi="Times New Roman" w:cs="Times New Roman"/>
          <w:sz w:val="28"/>
          <w:szCs w:val="28"/>
          <w:lang w:eastAsia="ru-RU"/>
        </w:rPr>
        <w:t xml:space="preserve"> подроста, внесение удобрений, обработка гербицидами);</w:t>
      </w:r>
    </w:p>
    <w:p w14:paraId="16AA41C8" w14:textId="24ABEF56"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минерализация поверхности почвы на местах планируемых рубок спелых и перестойных насаждений и на вырубках;</w:t>
      </w:r>
    </w:p>
    <w:p w14:paraId="1CAA4889" w14:textId="4C8B199C"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оставление семенных деревьев, куртин и групп;</w:t>
      </w:r>
    </w:p>
    <w:p w14:paraId="4BAD700F" w14:textId="48497501"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огораживание площадей;</w:t>
      </w:r>
    </w:p>
    <w:p w14:paraId="57B0C371" w14:textId="26346A0C" w:rsidR="008A1B3E" w:rsidRPr="003D7EB4"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подавление корнеотпрысковой способности деревьев (инъекции арборицидов или </w:t>
      </w:r>
      <w:proofErr w:type="spellStart"/>
      <w:r w:rsidR="008A1B3E" w:rsidRPr="003D7EB4">
        <w:rPr>
          <w:rFonts w:ascii="Times New Roman" w:eastAsia="Times New Roman" w:hAnsi="Times New Roman" w:cs="Times New Roman"/>
          <w:sz w:val="28"/>
          <w:szCs w:val="28"/>
          <w:lang w:eastAsia="ru-RU"/>
        </w:rPr>
        <w:t>окольцовывание</w:t>
      </w:r>
      <w:proofErr w:type="spellEnd"/>
      <w:r w:rsidR="008A1B3E" w:rsidRPr="003D7EB4">
        <w:rPr>
          <w:rFonts w:ascii="Times New Roman" w:eastAsia="Times New Roman" w:hAnsi="Times New Roman" w:cs="Times New Roman"/>
          <w:sz w:val="28"/>
          <w:szCs w:val="28"/>
          <w:lang w:eastAsia="ru-RU"/>
        </w:rPr>
        <w:t>).</w:t>
      </w:r>
    </w:p>
    <w:p w14:paraId="3346B7A5"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14:paraId="3AFFF681"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w:t>
      </w:r>
      <w:proofErr w:type="gramStart"/>
      <w:r w:rsidRPr="003D7EB4">
        <w:rPr>
          <w:rFonts w:ascii="Times New Roman" w:eastAsia="Times New Roman" w:hAnsi="Times New Roman" w:cs="Times New Roman"/>
          <w:sz w:val="28"/>
          <w:szCs w:val="28"/>
          <w:lang w:eastAsia="ru-RU"/>
        </w:rPr>
        <w:t xml:space="preserve">не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более</w:t>
      </w:r>
      <w:proofErr w:type="gramEnd"/>
      <w:r w:rsidRPr="003D7EB4">
        <w:rPr>
          <w:rFonts w:ascii="Times New Roman" w:eastAsia="Times New Roman" w:hAnsi="Times New Roman" w:cs="Times New Roman"/>
          <w:sz w:val="28"/>
          <w:szCs w:val="28"/>
          <w:lang w:eastAsia="ru-RU"/>
        </w:rPr>
        <w:t xml:space="preserve"> 0,6).</w:t>
      </w:r>
    </w:p>
    <w:p w14:paraId="08A08A3C"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На участках проводится минерализация не менее 25-30%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w:t>
      </w:r>
      <w:proofErr w:type="gramStart"/>
      <w:r w:rsidRPr="003D7EB4">
        <w:rPr>
          <w:rFonts w:ascii="Times New Roman" w:eastAsia="Times New Roman" w:hAnsi="Times New Roman" w:cs="Times New Roman"/>
          <w:sz w:val="28"/>
          <w:szCs w:val="28"/>
          <w:lang w:eastAsia="ru-RU"/>
        </w:rPr>
        <w:t xml:space="preserve">с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сохранением</w:t>
      </w:r>
      <w:proofErr w:type="gramEnd"/>
      <w:r w:rsidRPr="003D7EB4">
        <w:rPr>
          <w:rFonts w:ascii="Times New Roman" w:eastAsia="Times New Roman" w:hAnsi="Times New Roman" w:cs="Times New Roman"/>
          <w:sz w:val="28"/>
          <w:szCs w:val="28"/>
          <w:lang w:eastAsia="ru-RU"/>
        </w:rPr>
        <w:t xml:space="preserve"> семенников, семенных куртин и групп деревьев.</w:t>
      </w:r>
    </w:p>
    <w:p w14:paraId="11E3CB55"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14:paraId="6AFC43CF" w14:textId="77777777" w:rsidR="008A1B3E" w:rsidRPr="00C02D0B" w:rsidRDefault="008A1B3E" w:rsidP="00C02D0B">
      <w:pPr>
        <w:spacing w:after="0" w:line="240" w:lineRule="auto"/>
        <w:ind w:firstLine="709"/>
        <w:jc w:val="both"/>
        <w:rPr>
          <w:rFonts w:ascii="Times New Roman" w:eastAsia="Times New Roman" w:hAnsi="Times New Roman" w:cs="Times New Roman"/>
          <w:iCs/>
          <w:sz w:val="28"/>
          <w:szCs w:val="28"/>
          <w:lang w:eastAsia="ru-RU"/>
        </w:rPr>
      </w:pPr>
      <w:r w:rsidRPr="00C02D0B">
        <w:rPr>
          <w:rFonts w:ascii="Times New Roman" w:eastAsia="Times New Roman" w:hAnsi="Times New Roman" w:cs="Times New Roman"/>
          <w:iCs/>
          <w:sz w:val="28"/>
          <w:szCs w:val="28"/>
          <w:lang w:eastAsia="ru-RU"/>
        </w:rPr>
        <w:t xml:space="preserve">Искусственное </w:t>
      </w:r>
      <w:proofErr w:type="spellStart"/>
      <w:r w:rsidRPr="00C02D0B">
        <w:rPr>
          <w:rFonts w:ascii="Times New Roman" w:eastAsia="Times New Roman" w:hAnsi="Times New Roman" w:cs="Times New Roman"/>
          <w:iCs/>
          <w:sz w:val="28"/>
          <w:szCs w:val="28"/>
          <w:lang w:eastAsia="ru-RU"/>
        </w:rPr>
        <w:t>лесовосстановление</w:t>
      </w:r>
      <w:proofErr w:type="spellEnd"/>
    </w:p>
    <w:p w14:paraId="6AC2446C"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проводится, когда невозможно обеспечить естественное или нецелесообразно 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хозяйственно-ценными лесными древесными породами, а также на лесных участках, на которых погибли лесные культуры.</w:t>
      </w:r>
    </w:p>
    <w:p w14:paraId="39C7D68D"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w:t>
      </w:r>
    </w:p>
    <w:p w14:paraId="427EA79B"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Создание лесных культур посевом лесных семян допускается на лесных участках со слабым развитием травянистого покрова. Посев возможен в таежной зоне на участках с сухими песчаными и каменистыми почвам</w:t>
      </w:r>
      <w:r w:rsidRPr="004A108C">
        <w:rPr>
          <w:rFonts w:ascii="Times New Roman" w:eastAsia="Times New Roman" w:hAnsi="Times New Roman" w:cs="Times New Roman"/>
          <w:sz w:val="28"/>
          <w:szCs w:val="28"/>
          <w:lang w:eastAsia="ru-RU"/>
        </w:rPr>
        <w:t>и</w:t>
      </w:r>
      <w:r w:rsidRPr="003D7EB4">
        <w:rPr>
          <w:rFonts w:ascii="Times New Roman" w:eastAsia="Times New Roman" w:hAnsi="Times New Roman" w:cs="Times New Roman"/>
          <w:sz w:val="28"/>
          <w:szCs w:val="28"/>
          <w:lang w:eastAsia="ru-RU"/>
        </w:rPr>
        <w:t>.</w:t>
      </w:r>
    </w:p>
    <w:p w14:paraId="0FF0AA9F"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14:paraId="1ECE49EA"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14:paraId="6AF659AA"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Главная лесная древесная порода выбирается из местных лесных древесных пород и должна отвечать целям лесовосстановления </w:t>
      </w:r>
      <w:proofErr w:type="gramStart"/>
      <w:r w:rsidRPr="003D7EB4">
        <w:rPr>
          <w:rFonts w:ascii="Times New Roman" w:eastAsia="Times New Roman" w:hAnsi="Times New Roman" w:cs="Times New Roman"/>
          <w:sz w:val="28"/>
          <w:szCs w:val="28"/>
          <w:lang w:eastAsia="ru-RU"/>
        </w:rPr>
        <w:t xml:space="preserve">и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соответствовать</w:t>
      </w:r>
      <w:proofErr w:type="gramEnd"/>
      <w:r w:rsidRPr="003D7EB4">
        <w:rPr>
          <w:rFonts w:ascii="Times New Roman" w:eastAsia="Times New Roman" w:hAnsi="Times New Roman" w:cs="Times New Roman"/>
          <w:sz w:val="28"/>
          <w:szCs w:val="28"/>
          <w:lang w:eastAsia="ru-RU"/>
        </w:rPr>
        <w:t xml:space="preserve"> природно-климатическим условиям лесного участка.</w:t>
      </w:r>
    </w:p>
    <w:p w14:paraId="07DACFCA"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14:paraId="706223C3"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Обработка почвы осуществляется на всем участке (сплошная обработка) или на его части (частичная обработка) механическим способом с применением техники.</w:t>
      </w:r>
    </w:p>
    <w:p w14:paraId="0002F691"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вырубках таежной зоны на свежих, влажных и переувлажненных почвах первоначальная густота культур, создаваемая посадкой сеянцев, должна быть не менее 3 тысяч штук на 1 га.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w:t>
      </w:r>
    </w:p>
    <w:p w14:paraId="0CB9BC92" w14:textId="77777777" w:rsidR="008A1B3E" w:rsidRPr="00C02D0B" w:rsidRDefault="008A1B3E" w:rsidP="00C02D0B">
      <w:pPr>
        <w:spacing w:after="0" w:line="240" w:lineRule="auto"/>
        <w:ind w:firstLine="709"/>
        <w:jc w:val="both"/>
        <w:rPr>
          <w:rFonts w:ascii="Times New Roman" w:eastAsia="Times New Roman" w:hAnsi="Times New Roman" w:cs="Times New Roman"/>
          <w:iCs/>
          <w:sz w:val="28"/>
          <w:szCs w:val="28"/>
          <w:lang w:eastAsia="ru-RU"/>
        </w:rPr>
      </w:pPr>
      <w:r w:rsidRPr="00C02D0B">
        <w:rPr>
          <w:rFonts w:ascii="Times New Roman" w:eastAsia="Times New Roman" w:hAnsi="Times New Roman" w:cs="Times New Roman"/>
          <w:iCs/>
          <w:sz w:val="28"/>
          <w:szCs w:val="28"/>
          <w:lang w:eastAsia="ru-RU"/>
        </w:rPr>
        <w:t xml:space="preserve">Комбинированное </w:t>
      </w:r>
      <w:proofErr w:type="spellStart"/>
      <w:r w:rsidRPr="00C02D0B">
        <w:rPr>
          <w:rFonts w:ascii="Times New Roman" w:eastAsia="Times New Roman" w:hAnsi="Times New Roman" w:cs="Times New Roman"/>
          <w:iCs/>
          <w:sz w:val="28"/>
          <w:szCs w:val="28"/>
          <w:lang w:eastAsia="ru-RU"/>
        </w:rPr>
        <w:t>лесовосстановление</w:t>
      </w:r>
      <w:proofErr w:type="spellEnd"/>
    </w:p>
    <w:p w14:paraId="4C83E0BE"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путем посадки и посева на лесных участках, где естественное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лесных насаждений ценных лесных древесных пород не обеспечивается.</w:t>
      </w:r>
    </w:p>
    <w:p w14:paraId="7A51A711"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не менее установленной нормы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14:paraId="29833A4D" w14:textId="77777777" w:rsidR="008A1B3E" w:rsidRPr="003D7EB4" w:rsidRDefault="008A1B3E"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 xml:space="preserve">Комбинированное </w:t>
      </w: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проводится в зеленых зонах в целях повышения санитарно-гигиенических функций, в противоэрозионных и других защитных лесах.</w:t>
      </w:r>
    </w:p>
    <w:p w14:paraId="2A607105" w14:textId="77777777" w:rsidR="008A1B3E" w:rsidRPr="003D7EB4" w:rsidRDefault="008A1B3E" w:rsidP="00D90319">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Первоначальная густота лесных культур при комбинированном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 xml:space="preserve"> </w:t>
      </w:r>
      <w:proofErr w:type="gramStart"/>
      <w:r w:rsidRPr="003D7EB4">
        <w:rPr>
          <w:rFonts w:ascii="Times New Roman" w:eastAsia="Times New Roman" w:hAnsi="Times New Roman" w:cs="Times New Roman"/>
          <w:sz w:val="28"/>
          <w:szCs w:val="28"/>
          <w:lang w:eastAsia="ru-RU"/>
        </w:rPr>
        <w:t>под пологом лесных насаждений</w:t>
      </w:r>
      <w:proofErr w:type="gramEnd"/>
      <w:r w:rsidRPr="003D7EB4">
        <w:rPr>
          <w:rFonts w:ascii="Times New Roman" w:eastAsia="Times New Roman" w:hAnsi="Times New Roman" w:cs="Times New Roman"/>
          <w:sz w:val="28"/>
          <w:szCs w:val="28"/>
          <w:lang w:eastAsia="ru-RU"/>
        </w:rPr>
        <w:t xml:space="preserve"> должна составлять не менее 50 % от нормы, установленной для создания лесных культур при искусственном </w:t>
      </w:r>
      <w:proofErr w:type="spellStart"/>
      <w:r w:rsidRPr="003D7EB4">
        <w:rPr>
          <w:rFonts w:ascii="Times New Roman" w:eastAsia="Times New Roman" w:hAnsi="Times New Roman" w:cs="Times New Roman"/>
          <w:sz w:val="28"/>
          <w:szCs w:val="28"/>
          <w:lang w:eastAsia="ru-RU"/>
        </w:rPr>
        <w:t>лесовосстановлении</w:t>
      </w:r>
      <w:proofErr w:type="spellEnd"/>
      <w:r w:rsidRPr="003D7EB4">
        <w:rPr>
          <w:rFonts w:ascii="Times New Roman" w:eastAsia="Times New Roman" w:hAnsi="Times New Roman" w:cs="Times New Roman"/>
          <w:sz w:val="28"/>
          <w:szCs w:val="28"/>
          <w:lang w:eastAsia="ru-RU"/>
        </w:rPr>
        <w:t>.</w:t>
      </w:r>
    </w:p>
    <w:p w14:paraId="50DC8683" w14:textId="77777777" w:rsidR="008A1B3E" w:rsidRPr="003D7EB4" w:rsidRDefault="008A1B3E" w:rsidP="00D90319">
      <w:pPr>
        <w:spacing w:after="0" w:line="240" w:lineRule="auto"/>
        <w:ind w:firstLine="709"/>
        <w:jc w:val="both"/>
        <w:rPr>
          <w:rFonts w:ascii="Times New Roman" w:eastAsia="Times New Roman" w:hAnsi="Times New Roman" w:cs="Times New Roman"/>
          <w:color w:val="000000"/>
          <w:sz w:val="28"/>
          <w:szCs w:val="28"/>
          <w:lang w:eastAsia="ru-RU"/>
        </w:rPr>
      </w:pPr>
      <w:r w:rsidRPr="003D7EB4">
        <w:rPr>
          <w:rFonts w:ascii="Times New Roman" w:eastAsia="Times New Roman" w:hAnsi="Times New Roman" w:cs="Times New Roman"/>
          <w:color w:val="000000"/>
          <w:sz w:val="28"/>
          <w:szCs w:val="28"/>
          <w:lang w:eastAsia="ru-RU"/>
        </w:rPr>
        <w:t>Способы лесовосстановления, устанавливаемые в зависимости от количества жизнеспособного подроста и молодняка главных лесных древесных пород, приведены в табл. 18.</w:t>
      </w:r>
    </w:p>
    <w:p w14:paraId="3721242F" w14:textId="77777777" w:rsidR="008A1B3E" w:rsidRPr="00D90319" w:rsidRDefault="008A1B3E" w:rsidP="006D7AF2">
      <w:pPr>
        <w:autoSpaceDE w:val="0"/>
        <w:autoSpaceDN w:val="0"/>
        <w:adjustRightInd w:val="0"/>
        <w:spacing w:before="120" w:after="0" w:line="240" w:lineRule="auto"/>
        <w:ind w:firstLine="851"/>
        <w:jc w:val="both"/>
        <w:rPr>
          <w:rFonts w:ascii="Times New Roman" w:eastAsia="Times New Roman" w:hAnsi="Times New Roman" w:cs="Times New Roman"/>
          <w:color w:val="000000"/>
          <w:sz w:val="26"/>
          <w:szCs w:val="26"/>
          <w:lang w:eastAsia="ru-RU"/>
        </w:rPr>
      </w:pPr>
      <w:r w:rsidRPr="00D90319">
        <w:rPr>
          <w:rFonts w:ascii="Times New Roman" w:eastAsia="Times New Roman" w:hAnsi="Times New Roman" w:cs="Times New Roman"/>
          <w:color w:val="000000"/>
          <w:sz w:val="26"/>
          <w:szCs w:val="26"/>
          <w:lang w:eastAsia="ru-RU"/>
        </w:rPr>
        <w:t>Таблица 18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8A1B3E" w:rsidRPr="00BD3AFB" w14:paraId="09A5617A" w14:textId="77777777" w:rsidTr="00C02D0B">
        <w:trPr>
          <w:trHeight w:val="889"/>
          <w:jc w:val="center"/>
        </w:trPr>
        <w:tc>
          <w:tcPr>
            <w:tcW w:w="2825" w:type="dxa"/>
            <w:gridSpan w:val="3"/>
            <w:tcBorders>
              <w:top w:val="single" w:sz="6" w:space="0" w:color="auto"/>
              <w:left w:val="single" w:sz="6" w:space="0" w:color="auto"/>
              <w:bottom w:val="single" w:sz="6" w:space="0" w:color="auto"/>
              <w:right w:val="single" w:sz="6" w:space="0" w:color="auto"/>
            </w:tcBorders>
            <w:vAlign w:val="center"/>
            <w:hideMark/>
          </w:tcPr>
          <w:p w14:paraId="0D75FBB0" w14:textId="77777777" w:rsidR="008A1B3E" w:rsidRPr="00BD3AFB" w:rsidRDefault="008A1B3E" w:rsidP="00C02D0B">
            <w:pPr>
              <w:autoSpaceDE w:val="0"/>
              <w:autoSpaceDN w:val="0"/>
              <w:adjustRightInd w:val="0"/>
              <w:spacing w:after="0" w:line="220" w:lineRule="atLeast"/>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Способы </w:t>
            </w:r>
            <w:proofErr w:type="spellStart"/>
            <w:r w:rsidRPr="00BD3AFB">
              <w:rPr>
                <w:rFonts w:ascii="Times New Roman" w:eastAsia="Times New Roman" w:hAnsi="Times New Roman" w:cs="Times New Roman"/>
                <w:szCs w:val="20"/>
                <w:lang w:eastAsia="ru-RU"/>
              </w:rPr>
              <w:t>лесовосстановления</w:t>
            </w:r>
            <w:proofErr w:type="spellEnd"/>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24555E6" w14:textId="77777777" w:rsidR="008A1B3E" w:rsidRPr="00BD3AFB" w:rsidRDefault="008A1B3E" w:rsidP="00C02D0B">
            <w:pPr>
              <w:autoSpaceDE w:val="0"/>
              <w:autoSpaceDN w:val="0"/>
              <w:adjustRightInd w:val="0"/>
              <w:spacing w:after="0" w:line="220" w:lineRule="atLeast"/>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38FD0C8E" w14:textId="77777777" w:rsidR="008A1B3E" w:rsidRPr="00BD3AFB" w:rsidRDefault="008A1B3E" w:rsidP="00C02D0B">
            <w:pPr>
              <w:autoSpaceDE w:val="0"/>
              <w:autoSpaceDN w:val="0"/>
              <w:adjustRightInd w:val="0"/>
              <w:spacing w:after="0" w:line="220" w:lineRule="atLeast"/>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14:paraId="5ED77FAC" w14:textId="77777777" w:rsidR="008A1B3E" w:rsidRPr="00BD3AFB" w:rsidRDefault="008A1B3E" w:rsidP="00C02D0B">
            <w:pPr>
              <w:autoSpaceDE w:val="0"/>
              <w:autoSpaceDN w:val="0"/>
              <w:adjustRightInd w:val="0"/>
              <w:spacing w:after="0" w:line="220" w:lineRule="atLeast"/>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14:paraId="0C49E365" w14:textId="77777777" w:rsidR="008A1B3E" w:rsidRPr="00BD3AFB" w:rsidRDefault="008A1B3E" w:rsidP="00C02D0B">
            <w:pPr>
              <w:autoSpaceDE w:val="0"/>
              <w:autoSpaceDN w:val="0"/>
              <w:adjustRightInd w:val="0"/>
              <w:spacing w:after="0" w:line="220" w:lineRule="atLeast"/>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8A1B3E" w:rsidRPr="00BD3AFB" w14:paraId="328ACD76" w14:textId="77777777" w:rsidTr="00C02D0B">
        <w:trPr>
          <w:trHeight w:hRule="exact" w:val="262"/>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899393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935FB02"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6EB3C64"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97898CD"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14:paraId="6CB9508B" w14:textId="77777777" w:rsidTr="006D7AF2">
        <w:trPr>
          <w:trHeight w:val="171"/>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11F8EB4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hideMark/>
          </w:tcPr>
          <w:p w14:paraId="1567D51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мероприятий по сохранению подроста, ухода за подростом</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B66D7A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 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436CFF8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792FB2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67D02662" w14:textId="77777777" w:rsidTr="00694A23">
        <w:trPr>
          <w:trHeight w:val="21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C53D4B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715346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6387E97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7013A3B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C7B78A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73CBC3A7" w14:textId="77777777" w:rsidTr="006D7AF2">
        <w:trPr>
          <w:trHeight w:val="156"/>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75D72A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703CCC8"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7D3C7E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62A8F26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6688BE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0A509219" w14:textId="77777777" w:rsidTr="006D7AF2">
        <w:trPr>
          <w:trHeight w:val="701"/>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6B1DDA5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34E6BC2"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288F32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7AE5EF5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21CEA2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192AE620" w14:textId="77777777" w:rsidTr="00C02D0B">
        <w:trPr>
          <w:trHeight w:val="394"/>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001831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50E605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7393E8A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0C50A40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CB1B9A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03F7504A" w14:textId="77777777" w:rsidTr="006D7AF2">
        <w:trPr>
          <w:trHeight w:val="183"/>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1DCB198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Естественное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14:paraId="139F9AA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минерализации почвы</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6CFCB22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354ACEC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1EB1E5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74DA9A9E" w14:textId="77777777" w:rsidTr="006D7AF2">
        <w:trPr>
          <w:trHeight w:val="18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1CFDD3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E66082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B54A2F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48FC471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1408FD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13EC933D"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16AA11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2B3261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DC9B47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1E1D631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86F611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0A271A28" w14:textId="77777777" w:rsidTr="006D7AF2">
        <w:trPr>
          <w:trHeight w:val="571"/>
          <w:jc w:val="center"/>
        </w:trPr>
        <w:tc>
          <w:tcPr>
            <w:tcW w:w="1977" w:type="dxa"/>
            <w:vMerge w:val="restart"/>
            <w:tcBorders>
              <w:top w:val="single" w:sz="6" w:space="0" w:color="auto"/>
              <w:left w:val="single" w:sz="6" w:space="0" w:color="auto"/>
              <w:bottom w:val="single" w:sz="6" w:space="0" w:color="auto"/>
              <w:right w:val="single" w:sz="6" w:space="0" w:color="auto"/>
            </w:tcBorders>
          </w:tcPr>
          <w:p w14:paraId="75D94381"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Комбинированное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p w14:paraId="2AFF9C7B"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22F4D3"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1709D5"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49E11FA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C87F31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6686177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13E329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3D6349EE" w14:textId="77777777" w:rsidTr="006D7AF2">
        <w:trPr>
          <w:trHeight w:val="39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923217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3C776CB"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6253C2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1D81D8D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967C7A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0,6 - 0,7</w:t>
            </w:r>
          </w:p>
        </w:tc>
      </w:tr>
      <w:tr w:rsidR="008A1B3E" w:rsidRPr="00BD3AFB" w14:paraId="234EA6A7" w14:textId="77777777" w:rsidTr="00C02D0B">
        <w:trPr>
          <w:trHeight w:val="176"/>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2517F76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Искусственное </w:t>
            </w:r>
            <w:proofErr w:type="spellStart"/>
            <w:r w:rsidRPr="00BD3AFB">
              <w:rPr>
                <w:rFonts w:ascii="Times New Roman" w:eastAsia="Times New Roman" w:hAnsi="Times New Roman" w:cs="Times New Roman"/>
                <w:sz w:val="20"/>
                <w:szCs w:val="20"/>
                <w:lang w:eastAsia="ru-RU"/>
              </w:rPr>
              <w:t>лесовосстановление</w:t>
            </w:r>
            <w:proofErr w:type="spellEnd"/>
          </w:p>
        </w:tc>
        <w:tc>
          <w:tcPr>
            <w:tcW w:w="833" w:type="dxa"/>
            <w:vMerge w:val="restart"/>
            <w:tcBorders>
              <w:top w:val="single" w:sz="6" w:space="0" w:color="auto"/>
              <w:left w:val="single" w:sz="6" w:space="0" w:color="auto"/>
              <w:bottom w:val="single" w:sz="6" w:space="0" w:color="auto"/>
              <w:right w:val="single" w:sz="6" w:space="0" w:color="auto"/>
            </w:tcBorders>
          </w:tcPr>
          <w:p w14:paraId="237A9F8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247D77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0921B1A6"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CA8D05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5F25AA8F"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B5C1BE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7A822F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852760F"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1E8801D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2BBF15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34184B75" w14:textId="77777777" w:rsidTr="006D7AF2">
        <w:trPr>
          <w:trHeight w:val="20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30D0CA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6AA972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975165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5BE6244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7098AA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6AD22D9A" w14:textId="77777777" w:rsidTr="006D7AF2">
        <w:trPr>
          <w:trHeight w:val="465"/>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313A2D8"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435AFC0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148478C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391A666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4D642E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14:paraId="59132ED1" w14:textId="77777777" w:rsidR="00C02D0B" w:rsidRDefault="00C02D0B"/>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C02D0B" w:rsidRPr="00BD3AFB" w14:paraId="2612A0F4" w14:textId="77777777" w:rsidTr="00EE4559">
        <w:trPr>
          <w:trHeight w:hRule="exact" w:val="262"/>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E26F6BF" w14:textId="77777777" w:rsidR="00C02D0B" w:rsidRPr="00BD3AFB" w:rsidRDefault="00C02D0B" w:rsidP="00EE45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lastRenderedPageBreak/>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7D4D7AC" w14:textId="77777777" w:rsidR="00C02D0B" w:rsidRPr="00BD3AFB" w:rsidRDefault="00C02D0B" w:rsidP="00EE45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B62DCF8" w14:textId="77777777" w:rsidR="00C02D0B" w:rsidRPr="00BD3AFB" w:rsidRDefault="00C02D0B" w:rsidP="00EE45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AC3D6C1" w14:textId="77777777" w:rsidR="00C02D0B" w:rsidRPr="00BD3AFB" w:rsidRDefault="00C02D0B" w:rsidP="00EE45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14:paraId="53555EC8" w14:textId="77777777" w:rsidTr="00C02D0B">
        <w:trPr>
          <w:trHeight w:val="281"/>
          <w:jc w:val="center"/>
        </w:trPr>
        <w:tc>
          <w:tcPr>
            <w:tcW w:w="1977" w:type="dxa"/>
            <w:tcBorders>
              <w:top w:val="single" w:sz="6" w:space="0" w:color="auto"/>
              <w:left w:val="single" w:sz="6" w:space="0" w:color="auto"/>
              <w:bottom w:val="single" w:sz="6" w:space="0" w:color="auto"/>
              <w:right w:val="single" w:sz="6" w:space="0" w:color="auto"/>
            </w:tcBorders>
            <w:vAlign w:val="center"/>
            <w:hideMark/>
          </w:tcPr>
          <w:p w14:paraId="1C2C4CE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tcBorders>
              <w:top w:val="single" w:sz="6" w:space="0" w:color="auto"/>
              <w:left w:val="single" w:sz="6" w:space="0" w:color="auto"/>
              <w:bottom w:val="single" w:sz="6" w:space="0" w:color="auto"/>
              <w:right w:val="single" w:sz="6" w:space="0" w:color="auto"/>
            </w:tcBorders>
            <w:vAlign w:val="center"/>
            <w:hideMark/>
          </w:tcPr>
          <w:p w14:paraId="6A90142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462509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3ABAC00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9664442"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14:paraId="0D221173" w14:textId="77777777" w:rsidR="00694A23" w:rsidRDefault="00694A2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694A23" w:rsidSect="000F7AE1">
          <w:headerReference w:type="default" r:id="rId9"/>
          <w:pgSz w:w="11906" w:h="16838"/>
          <w:pgMar w:top="1134" w:right="849" w:bottom="1134" w:left="1701" w:header="709" w:footer="567" w:gutter="0"/>
          <w:cols w:space="708"/>
          <w:titlePg/>
          <w:docGrid w:linePitch="360"/>
        </w:sectPr>
      </w:pPr>
    </w:p>
    <w:p w14:paraId="6F0426BE" w14:textId="77777777" w:rsidR="00694A23" w:rsidRPr="00672FC8" w:rsidRDefault="00694A23" w:rsidP="00694A23">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2 к приказу Министерства</w:t>
      </w:r>
    </w:p>
    <w:p w14:paraId="0D4F292F" w14:textId="77777777" w:rsidR="00694A23" w:rsidRDefault="00694A23" w:rsidP="00694A23">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694A23" w14:paraId="308E5EF5" w14:textId="77777777" w:rsidTr="00FC2CB7">
        <w:tc>
          <w:tcPr>
            <w:tcW w:w="480" w:type="dxa"/>
            <w:hideMark/>
          </w:tcPr>
          <w:p w14:paraId="30EBA1C1" w14:textId="77777777" w:rsidR="00694A23" w:rsidRDefault="00694A23" w:rsidP="00FC2CB7">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5AA92CFF"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27302235" w14:textId="77777777" w:rsidR="00694A23" w:rsidRDefault="00694A23" w:rsidP="00FC2CB7">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7C9D107C"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60DDA4DC" w14:textId="77777777" w:rsidR="00694A23" w:rsidRPr="00C02D0B" w:rsidRDefault="00694A23" w:rsidP="00C02D0B">
      <w:pPr>
        <w:spacing w:after="0" w:line="240" w:lineRule="auto"/>
        <w:ind w:left="709"/>
        <w:rPr>
          <w:rFonts w:ascii="Times New Roman" w:eastAsia="Times New Roman" w:hAnsi="Times New Roman" w:cs="Times New Roman"/>
          <w:sz w:val="28"/>
          <w:szCs w:val="28"/>
          <w:lang w:eastAsia="ru-RU"/>
        </w:rPr>
      </w:pPr>
    </w:p>
    <w:p w14:paraId="3A19ADD6" w14:textId="77777777" w:rsidR="00C02D0B" w:rsidRDefault="004A108C" w:rsidP="00C02D0B">
      <w:pPr>
        <w:keepNext/>
        <w:spacing w:after="0" w:line="240" w:lineRule="auto"/>
        <w:jc w:val="center"/>
        <w:outlineLvl w:val="1"/>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2.17.3. Тре</w:t>
      </w:r>
      <w:r w:rsidR="00C02D0B">
        <w:rPr>
          <w:rFonts w:ascii="Times New Roman" w:eastAsia="Times New Roman" w:hAnsi="Times New Roman" w:cs="Times New Roman"/>
          <w:sz w:val="28"/>
          <w:szCs w:val="28"/>
          <w:lang w:eastAsia="ru-RU"/>
        </w:rPr>
        <w:t>бования к воспроизводству лесов</w:t>
      </w:r>
    </w:p>
    <w:p w14:paraId="320A6D2E" w14:textId="062EC8B5" w:rsidR="004A108C" w:rsidRDefault="004A108C" w:rsidP="00C02D0B">
      <w:pPr>
        <w:keepNext/>
        <w:spacing w:after="0" w:line="240" w:lineRule="auto"/>
        <w:jc w:val="center"/>
        <w:outlineLvl w:val="1"/>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(нормативы, параметры, сроки проведения мероприятий по лесовосстановлению, лесоразведению, уходу за лесами)</w:t>
      </w:r>
    </w:p>
    <w:p w14:paraId="33B56744" w14:textId="77777777" w:rsidR="00C02D0B" w:rsidRPr="00C02D0B" w:rsidRDefault="00C02D0B" w:rsidP="00490D8A">
      <w:pPr>
        <w:keepNext/>
        <w:spacing w:before="120" w:after="0" w:line="240" w:lineRule="auto"/>
        <w:ind w:firstLine="709"/>
        <w:jc w:val="both"/>
        <w:outlineLvl w:val="1"/>
        <w:rPr>
          <w:rFonts w:ascii="Times New Roman" w:eastAsia="Times New Roman" w:hAnsi="Times New Roman" w:cs="Times New Roman"/>
          <w:sz w:val="28"/>
          <w:szCs w:val="28"/>
          <w:lang w:eastAsia="ru-RU"/>
        </w:rPr>
      </w:pPr>
    </w:p>
    <w:p w14:paraId="550B4EB5" w14:textId="77777777" w:rsidR="004A108C" w:rsidRPr="002031CE" w:rsidRDefault="004A108C"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2DD75D28" w14:textId="77777777" w:rsidR="004A108C" w:rsidRPr="002031CE" w:rsidRDefault="004A108C"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14:paraId="3A1D947C" w14:textId="0341FD30" w:rsidR="004A108C" w:rsidRPr="002031CE" w:rsidRDefault="00C02D0B"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лесное семеноводство;</w:t>
      </w:r>
    </w:p>
    <w:p w14:paraId="1BD6216E" w14:textId="6CB83440" w:rsidR="004A108C" w:rsidRPr="002031CE" w:rsidRDefault="00C02D0B"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14:paraId="00CD3E46" w14:textId="73BF0317" w:rsidR="004A108C" w:rsidRDefault="00C02D0B"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уход за лесами;</w:t>
      </w:r>
    </w:p>
    <w:p w14:paraId="5CDAB794" w14:textId="011EA865" w:rsidR="004A108C" w:rsidRPr="002031CE" w:rsidRDefault="00C02D0B" w:rsidP="00490D8A">
      <w:pPr>
        <w:tabs>
          <w:tab w:val="left" w:pos="851"/>
          <w:tab w:val="left" w:pos="90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осуществление отнесения земель, предназначенных для лесовосстановления, к землям, на которых расположены леса.</w:t>
      </w:r>
    </w:p>
    <w:p w14:paraId="4DC192CA" w14:textId="77777777" w:rsidR="004A108C" w:rsidRPr="002031CE" w:rsidRDefault="004A108C" w:rsidP="0049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14:paraId="16293583" w14:textId="7002AC51" w:rsidR="004A108C" w:rsidRPr="002031CE" w:rsidRDefault="004A108C" w:rsidP="00490D8A">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и лесоразведение осуществляется лицами, использующими леса 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sidRPr="002031CE">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 лесоразведению.</w:t>
      </w:r>
    </w:p>
    <w:p w14:paraId="45F6AC2B" w14:textId="034033EB" w:rsidR="004A108C" w:rsidRPr="00C02D0B" w:rsidRDefault="004A108C" w:rsidP="00490D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645D9A">
        <w:rPr>
          <w:rFonts w:ascii="Times New Roman" w:eastAsia="Times New Roman" w:hAnsi="Times New Roman" w:cs="Times New Roman"/>
          <w:sz w:val="28"/>
          <w:szCs w:val="28"/>
          <w:lang w:eastAsia="ru-RU"/>
        </w:rPr>
        <w:t>30</w:t>
      </w:r>
      <w:r w:rsidRPr="002031CE">
        <w:rPr>
          <w:rFonts w:ascii="Times New Roman" w:eastAsia="Times New Roman" w:hAnsi="Times New Roman" w:cs="Times New Roman"/>
          <w:sz w:val="28"/>
          <w:szCs w:val="28"/>
          <w:lang w:eastAsia="ru-RU"/>
        </w:rPr>
        <w:t>.12.</w:t>
      </w:r>
      <w:r w:rsidR="00645D9A">
        <w:rPr>
          <w:rFonts w:ascii="Times New Roman" w:eastAsia="Times New Roman" w:hAnsi="Times New Roman" w:cs="Times New Roman"/>
          <w:sz w:val="28"/>
          <w:szCs w:val="28"/>
          <w:lang w:eastAsia="ru-RU"/>
        </w:rPr>
        <w:t>2021</w:t>
      </w:r>
      <w:r w:rsidRPr="002031CE">
        <w:rPr>
          <w:rFonts w:ascii="Times New Roman" w:eastAsia="Times New Roman" w:hAnsi="Times New Roman" w:cs="Times New Roman"/>
          <w:sz w:val="28"/>
          <w:szCs w:val="28"/>
          <w:lang w:eastAsia="ru-RU"/>
        </w:rPr>
        <w:t xml:space="preserve"> № </w:t>
      </w:r>
      <w:r w:rsidR="00645D9A">
        <w:rPr>
          <w:rFonts w:ascii="Times New Roman" w:eastAsia="Times New Roman" w:hAnsi="Times New Roman" w:cs="Times New Roman"/>
          <w:sz w:val="28"/>
          <w:szCs w:val="28"/>
          <w:lang w:eastAsia="ru-RU"/>
        </w:rPr>
        <w:t>454</w:t>
      </w:r>
      <w:r w:rsidRPr="002031CE">
        <w:rPr>
          <w:rFonts w:ascii="Times New Roman" w:eastAsia="Times New Roman" w:hAnsi="Times New Roman" w:cs="Times New Roman"/>
          <w:sz w:val="28"/>
          <w:szCs w:val="28"/>
          <w:lang w:eastAsia="ru-RU"/>
        </w:rPr>
        <w:t xml:space="preserve">-ФЗ </w:t>
      </w:r>
      <w:r w:rsidRPr="00C02D0B">
        <w:rPr>
          <w:rFonts w:ascii="Times New Roman" w:eastAsia="Times New Roman" w:hAnsi="Times New Roman" w:cs="Times New Roman"/>
          <w:sz w:val="28"/>
          <w:szCs w:val="28"/>
          <w:lang w:eastAsia="ru-RU"/>
        </w:rPr>
        <w:t>«О семеноводстве».</w:t>
      </w:r>
    </w:p>
    <w:p w14:paraId="2337D5B3" w14:textId="77777777" w:rsidR="004A108C" w:rsidRPr="00C02D0B"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В целях лесного семеноводства осуществляются:</w:t>
      </w:r>
    </w:p>
    <w:p w14:paraId="300DF2F8" w14:textId="69348F55" w:rsidR="004A108C" w:rsidRPr="00C02D0B"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C02D0B">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плантаций, постоянных лесосеменных участков и подобных объектов);</w:t>
      </w:r>
    </w:p>
    <w:p w14:paraId="222EDDC0" w14:textId="5D3DD396" w:rsidR="004A108C" w:rsidRPr="00C02D0B"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C02D0B">
        <w:rPr>
          <w:rFonts w:ascii="Times New Roman" w:eastAsia="Times New Roman" w:hAnsi="Times New Roman" w:cs="Times New Roman"/>
          <w:sz w:val="28"/>
          <w:szCs w:val="28"/>
          <w:lang w:eastAsia="ru-RU"/>
        </w:rPr>
        <w:t xml:space="preserve"> семенной контроль в отношении семян лесных растений;</w:t>
      </w:r>
    </w:p>
    <w:p w14:paraId="7AFDD76D" w14:textId="7DD550BE" w:rsidR="004A108C" w:rsidRPr="00C02D0B" w:rsidRDefault="00C02D0B"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C02D0B">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14:paraId="773E7824" w14:textId="0D23A884" w:rsidR="004A108C" w:rsidRPr="00C02D0B"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proofErr w:type="spellStart"/>
      <w:r w:rsidR="00EC099B" w:rsidRPr="00C02D0B">
        <w:rPr>
          <w:rFonts w:ascii="Times New Roman" w:eastAsia="Times New Roman" w:hAnsi="Times New Roman" w:cs="Times New Roman"/>
          <w:sz w:val="28"/>
          <w:szCs w:val="28"/>
          <w:lang w:eastAsia="ru-RU"/>
        </w:rPr>
        <w:t>Усть</w:t>
      </w:r>
      <w:proofErr w:type="spellEnd"/>
      <w:r w:rsidR="00EC099B" w:rsidRPr="00C02D0B">
        <w:rPr>
          <w:rFonts w:ascii="Times New Roman" w:eastAsia="Times New Roman" w:hAnsi="Times New Roman" w:cs="Times New Roman"/>
          <w:sz w:val="28"/>
          <w:szCs w:val="28"/>
          <w:lang w:eastAsia="ru-RU"/>
        </w:rPr>
        <w:t>-Большерец</w:t>
      </w:r>
      <w:r w:rsidRPr="00C02D0B">
        <w:rPr>
          <w:rFonts w:ascii="Times New Roman" w:eastAsia="Times New Roman" w:hAnsi="Times New Roman" w:cs="Times New Roman"/>
          <w:sz w:val="28"/>
          <w:szCs w:val="28"/>
          <w:lang w:eastAsia="ru-RU"/>
        </w:rPr>
        <w:t>кого лесничества создание и выделение объектов лесного 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14:paraId="4AF38F33" w14:textId="1D6F6698" w:rsidR="00EC099B" w:rsidRPr="00EC099B" w:rsidRDefault="00EC099B" w:rsidP="00EC09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099B">
        <w:rPr>
          <w:rFonts w:ascii="Times New Roman" w:eastAsia="Times New Roman" w:hAnsi="Times New Roman" w:cs="Times New Roman"/>
          <w:sz w:val="28"/>
          <w:szCs w:val="28"/>
          <w:lang w:eastAsia="ru-RU"/>
        </w:rPr>
        <w:lastRenderedPageBreak/>
        <w:t>По состоянию на 01.01.202</w:t>
      </w:r>
      <w:r>
        <w:rPr>
          <w:rFonts w:ascii="Times New Roman" w:eastAsia="Times New Roman" w:hAnsi="Times New Roman" w:cs="Times New Roman"/>
          <w:sz w:val="28"/>
          <w:szCs w:val="28"/>
          <w:lang w:eastAsia="ru-RU"/>
        </w:rPr>
        <w:t>4</w:t>
      </w:r>
      <w:r w:rsidRPr="00EC099B">
        <w:rPr>
          <w:rFonts w:ascii="Times New Roman" w:eastAsia="Times New Roman" w:hAnsi="Times New Roman" w:cs="Times New Roman"/>
          <w:sz w:val="28"/>
          <w:szCs w:val="28"/>
          <w:lang w:eastAsia="ru-RU"/>
        </w:rPr>
        <w:t xml:space="preserve"> г. на территории лесничества существующие и проектируемые объекты лесного семеноводства отсутствуют (табл. 45).</w:t>
      </w:r>
    </w:p>
    <w:p w14:paraId="38FC953D" w14:textId="53D03A57" w:rsidR="004A108C" w:rsidRPr="00A7629B" w:rsidRDefault="004A108C" w:rsidP="00D90319">
      <w:pPr>
        <w:spacing w:before="120" w:after="60" w:line="240" w:lineRule="auto"/>
        <w:ind w:firstLine="709"/>
        <w:jc w:val="both"/>
        <w:rPr>
          <w:rFonts w:ascii="Times New Roman" w:eastAsia="Times New Roman" w:hAnsi="Times New Roman" w:cs="Arial"/>
          <w:sz w:val="26"/>
          <w:szCs w:val="26"/>
          <w:lang w:eastAsia="ru-RU"/>
        </w:rPr>
      </w:pPr>
      <w:r w:rsidRPr="00A7629B">
        <w:rPr>
          <w:rFonts w:ascii="Times New Roman" w:eastAsia="Times New Roman" w:hAnsi="Times New Roman" w:cs="Arial"/>
          <w:sz w:val="26"/>
          <w:szCs w:val="26"/>
          <w:lang w:eastAsia="ru-RU"/>
        </w:rPr>
        <w:t xml:space="preserve">Таблица </w:t>
      </w:r>
      <w:r w:rsidR="008725F6">
        <w:rPr>
          <w:rFonts w:ascii="Times New Roman" w:eastAsia="Times New Roman" w:hAnsi="Times New Roman" w:cs="Arial"/>
          <w:sz w:val="26"/>
          <w:szCs w:val="26"/>
          <w:lang w:eastAsia="ru-RU"/>
        </w:rPr>
        <w:t>4</w:t>
      </w:r>
      <w:r w:rsidR="00EC099B">
        <w:rPr>
          <w:rFonts w:ascii="Times New Roman" w:eastAsia="Times New Roman" w:hAnsi="Times New Roman" w:cs="Arial"/>
          <w:sz w:val="26"/>
          <w:szCs w:val="26"/>
          <w:lang w:eastAsia="ru-RU"/>
        </w:rPr>
        <w:t>5</w:t>
      </w:r>
      <w:r w:rsidRPr="00A7629B">
        <w:rPr>
          <w:rFonts w:ascii="Times New Roman" w:eastAsia="Times New Roman" w:hAnsi="Times New Roman" w:cs="Arial"/>
          <w:sz w:val="26"/>
          <w:szCs w:val="26"/>
          <w:lang w:eastAsia="ru-RU"/>
        </w:rPr>
        <w:t xml:space="preserve"> – </w:t>
      </w:r>
      <w:r w:rsidRPr="00A7629B">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2834"/>
        <w:gridCol w:w="1418"/>
      </w:tblGrid>
      <w:tr w:rsidR="004A108C" w:rsidRPr="00A7629B" w14:paraId="616EC184" w14:textId="77777777" w:rsidTr="00EC099B">
        <w:trPr>
          <w:trHeight w:val="1041"/>
          <w:tblHeader/>
          <w:jc w:val="center"/>
        </w:trPr>
        <w:tc>
          <w:tcPr>
            <w:tcW w:w="562" w:type="dxa"/>
            <w:shd w:val="clear" w:color="auto" w:fill="auto"/>
            <w:vAlign w:val="center"/>
          </w:tcPr>
          <w:p w14:paraId="4CF60D51" w14:textId="77777777" w:rsidR="004A108C" w:rsidRPr="00A7629B" w:rsidRDefault="004A108C" w:rsidP="00096FAA">
            <w:pPr>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w:t>
            </w:r>
          </w:p>
          <w:p w14:paraId="1669B33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14:paraId="700C45AD"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Наименование</w:t>
            </w:r>
          </w:p>
          <w:p w14:paraId="21D9E6C0"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3F76129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692" w:type="dxa"/>
            <w:shd w:val="clear" w:color="auto" w:fill="auto"/>
            <w:vAlign w:val="center"/>
          </w:tcPr>
          <w:p w14:paraId="2FB4FA16"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Характеристика</w:t>
            </w:r>
          </w:p>
          <w:p w14:paraId="4CEAEACB"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6B3E4E8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834" w:type="dxa"/>
            <w:shd w:val="clear" w:color="auto" w:fill="auto"/>
            <w:vAlign w:val="center"/>
          </w:tcPr>
          <w:p w14:paraId="50586B23" w14:textId="77777777" w:rsidR="004A108C" w:rsidRPr="00A7629B" w:rsidRDefault="004A108C" w:rsidP="00096FAA">
            <w:pPr>
              <w:autoSpaceDE w:val="0"/>
              <w:autoSpaceDN w:val="0"/>
              <w:adjustRightInd w:val="0"/>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Местоположение</w:t>
            </w:r>
          </w:p>
        </w:tc>
        <w:tc>
          <w:tcPr>
            <w:tcW w:w="1418" w:type="dxa"/>
            <w:shd w:val="clear" w:color="auto" w:fill="auto"/>
            <w:vAlign w:val="center"/>
          </w:tcPr>
          <w:p w14:paraId="6B12F78D"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A7629B">
              <w:rPr>
                <w:rFonts w:ascii="Times New Roman" w:eastAsia="Calibri" w:hAnsi="Times New Roman" w:cs="Times New Roman"/>
                <w:lang w:eastAsia="ru-RU"/>
              </w:rPr>
              <w:t>Меро</w:t>
            </w:r>
            <w:proofErr w:type="spellEnd"/>
            <w:r w:rsidRPr="00A7629B">
              <w:rPr>
                <w:rFonts w:ascii="Times New Roman" w:eastAsia="Calibri" w:hAnsi="Times New Roman" w:cs="Times New Roman"/>
                <w:lang w:eastAsia="ru-RU"/>
              </w:rPr>
              <w:t>-приятия</w:t>
            </w:r>
            <w:proofErr w:type="gramEnd"/>
          </w:p>
          <w:p w14:paraId="51AFD44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(по годам)</w:t>
            </w:r>
          </w:p>
        </w:tc>
      </w:tr>
      <w:tr w:rsidR="004A108C" w:rsidRPr="00A7629B" w14:paraId="5DBA291B" w14:textId="77777777" w:rsidTr="00EC099B">
        <w:trPr>
          <w:trHeight w:val="20"/>
          <w:jc w:val="center"/>
        </w:trPr>
        <w:tc>
          <w:tcPr>
            <w:tcW w:w="562" w:type="dxa"/>
            <w:shd w:val="clear" w:color="auto" w:fill="auto"/>
            <w:vAlign w:val="center"/>
          </w:tcPr>
          <w:p w14:paraId="3A2BEB50" w14:textId="1CC659E8" w:rsidR="004A108C" w:rsidRPr="00A7629B" w:rsidRDefault="008725F6"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42" w:type="dxa"/>
            <w:shd w:val="clear" w:color="auto" w:fill="auto"/>
            <w:vAlign w:val="center"/>
          </w:tcPr>
          <w:p w14:paraId="41EF39B9" w14:textId="784D6758" w:rsidR="004A108C" w:rsidRPr="00A7629B" w:rsidRDefault="00EC099B"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2" w:type="dxa"/>
            <w:shd w:val="clear" w:color="auto" w:fill="auto"/>
            <w:vAlign w:val="center"/>
          </w:tcPr>
          <w:p w14:paraId="118649FF" w14:textId="137DE32E" w:rsidR="004A108C" w:rsidRPr="00A7629B" w:rsidRDefault="00EC099B" w:rsidP="00096FAA">
            <w:pPr>
              <w:widowControl w:val="0"/>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lang w:eastAsia="ru-RU"/>
              </w:rPr>
              <w:t>3</w:t>
            </w:r>
          </w:p>
        </w:tc>
        <w:tc>
          <w:tcPr>
            <w:tcW w:w="2834" w:type="dxa"/>
            <w:shd w:val="clear" w:color="auto" w:fill="auto"/>
            <w:vAlign w:val="center"/>
          </w:tcPr>
          <w:p w14:paraId="67D182AB" w14:textId="73AC6791" w:rsidR="004A108C" w:rsidRPr="00A7629B" w:rsidRDefault="00EC099B" w:rsidP="00EC09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8" w:type="dxa"/>
            <w:shd w:val="clear" w:color="auto" w:fill="auto"/>
            <w:vAlign w:val="center"/>
          </w:tcPr>
          <w:p w14:paraId="6B8EBB73" w14:textId="0EE1BC51" w:rsidR="004A108C" w:rsidRPr="00A7629B" w:rsidRDefault="00EC099B"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C02D0B" w:rsidRPr="00C02D0B" w14:paraId="7A19ECB5" w14:textId="77777777" w:rsidTr="00EC099B">
        <w:trPr>
          <w:trHeight w:val="20"/>
          <w:jc w:val="center"/>
        </w:trPr>
        <w:tc>
          <w:tcPr>
            <w:tcW w:w="562" w:type="dxa"/>
            <w:shd w:val="clear" w:color="auto" w:fill="auto"/>
            <w:vAlign w:val="center"/>
          </w:tcPr>
          <w:p w14:paraId="49C7D43D" w14:textId="1E5BCF7D" w:rsidR="004A108C" w:rsidRPr="00C02D0B" w:rsidRDefault="00EC099B" w:rsidP="00096FAA">
            <w:pPr>
              <w:spacing w:after="0" w:line="240" w:lineRule="auto"/>
              <w:jc w:val="center"/>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w:t>
            </w:r>
          </w:p>
        </w:tc>
        <w:tc>
          <w:tcPr>
            <w:tcW w:w="1842" w:type="dxa"/>
            <w:shd w:val="clear" w:color="auto" w:fill="auto"/>
            <w:vAlign w:val="center"/>
          </w:tcPr>
          <w:p w14:paraId="1226036D" w14:textId="575EFD17" w:rsidR="004A108C" w:rsidRPr="00C02D0B" w:rsidRDefault="00EC099B" w:rsidP="00096FAA">
            <w:pPr>
              <w:spacing w:after="0" w:line="240" w:lineRule="auto"/>
              <w:jc w:val="center"/>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w:t>
            </w:r>
          </w:p>
        </w:tc>
        <w:tc>
          <w:tcPr>
            <w:tcW w:w="2692" w:type="dxa"/>
            <w:shd w:val="clear" w:color="auto" w:fill="auto"/>
            <w:vAlign w:val="center"/>
          </w:tcPr>
          <w:p w14:paraId="575E2937" w14:textId="270DCC2F" w:rsidR="004A108C" w:rsidRPr="00C02D0B" w:rsidRDefault="00EC099B" w:rsidP="00096FAA">
            <w:pPr>
              <w:spacing w:after="0" w:line="240" w:lineRule="auto"/>
              <w:jc w:val="center"/>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w:t>
            </w:r>
          </w:p>
        </w:tc>
        <w:tc>
          <w:tcPr>
            <w:tcW w:w="2834" w:type="dxa"/>
            <w:shd w:val="clear" w:color="auto" w:fill="auto"/>
            <w:vAlign w:val="center"/>
          </w:tcPr>
          <w:p w14:paraId="525FFACC" w14:textId="58CA7479" w:rsidR="004A108C" w:rsidRPr="00C02D0B" w:rsidRDefault="00EC099B" w:rsidP="00EC099B">
            <w:pPr>
              <w:spacing w:after="0" w:line="240" w:lineRule="auto"/>
              <w:jc w:val="center"/>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w:t>
            </w:r>
          </w:p>
        </w:tc>
        <w:tc>
          <w:tcPr>
            <w:tcW w:w="1418" w:type="dxa"/>
            <w:shd w:val="clear" w:color="auto" w:fill="auto"/>
            <w:vAlign w:val="center"/>
          </w:tcPr>
          <w:p w14:paraId="47253974" w14:textId="77777777" w:rsidR="004A108C" w:rsidRPr="00C02D0B" w:rsidRDefault="004A108C" w:rsidP="00096FAA">
            <w:pPr>
              <w:spacing w:after="0" w:line="240" w:lineRule="auto"/>
              <w:jc w:val="center"/>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w:t>
            </w:r>
          </w:p>
        </w:tc>
      </w:tr>
    </w:tbl>
    <w:p w14:paraId="1F3E7325" w14:textId="36D71703" w:rsidR="006D22FE" w:rsidRPr="00C02D0B" w:rsidRDefault="006D22FE" w:rsidP="006D22FE">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При воспроизводстве лесов и лесоразведении не допускается применение семян лесных растений, посевные и иные качества которых не проверены. 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30.12.2021 № 454-ФЗ «О семеноводстве».</w:t>
      </w:r>
    </w:p>
    <w:p w14:paraId="12430974" w14:textId="724586F2" w:rsidR="004A108C" w:rsidRPr="00C02D0B" w:rsidRDefault="006D22FE" w:rsidP="006D22FE">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14:paraId="77B38E5A"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Мероприятия по лесовосстановлению, лесоразведению осуществляются в соответствии со ст</w:t>
      </w:r>
      <w:r w:rsidR="00457418" w:rsidRPr="00C02D0B">
        <w:rPr>
          <w:rFonts w:ascii="Times New Roman" w:eastAsia="Times New Roman" w:hAnsi="Times New Roman" w:cs="Times New Roman"/>
          <w:sz w:val="28"/>
          <w:szCs w:val="28"/>
          <w:lang w:eastAsia="ru-RU"/>
        </w:rPr>
        <w:t>.</w:t>
      </w:r>
      <w:r w:rsidRPr="00C02D0B">
        <w:rPr>
          <w:rFonts w:ascii="Times New Roman" w:eastAsia="Times New Roman" w:hAnsi="Times New Roman" w:cs="Times New Roman"/>
          <w:sz w:val="28"/>
          <w:szCs w:val="28"/>
          <w:lang w:eastAsia="ru-RU"/>
        </w:rPr>
        <w:t xml:space="preserve"> 62 ЛК РФ, 63 ЛК РФ, 63.1 ЛК РФ, Правилами </w:t>
      </w:r>
      <w:r w:rsidRPr="002031CE">
        <w:rPr>
          <w:rFonts w:ascii="Times New Roman" w:eastAsia="Times New Roman" w:hAnsi="Times New Roman" w:cs="Times New Roman"/>
          <w:sz w:val="28"/>
          <w:szCs w:val="28"/>
          <w:lang w:eastAsia="ru-RU"/>
        </w:rPr>
        <w:t>лесовосстановления, утвержденными приказом Минприроды России от 29.12.2021 № 1024, Правилами лесоразведения, утвержденными приказом Минприроды России от 20.12.2021 № 978, а также Правилами осуществления лесовосстановления или лесоразведения в случае, предусмотренном частью 4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63.1 </w:t>
      </w:r>
      <w:r w:rsidR="00457418" w:rsidRPr="002031CE">
        <w:rPr>
          <w:rFonts w:ascii="Times New Roman" w:eastAsia="Times New Roman" w:hAnsi="Times New Roman" w:cs="Times New Roman"/>
          <w:sz w:val="28"/>
          <w:szCs w:val="28"/>
          <w:lang w:eastAsia="ru-RU"/>
        </w:rPr>
        <w:t>ЛК РФ</w:t>
      </w:r>
      <w:r w:rsidRPr="002031CE">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14:paraId="3E6908A2"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осуществляется путем естественного, искусственного или комбинированного восстановления лесов.</w:t>
      </w:r>
    </w:p>
    <w:p w14:paraId="5E7D0518"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Искусственное восстановление лесов осуществляется путем создания лесных культур: посадка сеянцев, саженцев, черенков или посева семян лесных растений, в том числе с использованием саженцев, сеянцев основных лесных древесных пород, выращенных в лесных питомниках.</w:t>
      </w:r>
    </w:p>
    <w:p w14:paraId="7D39462D" w14:textId="6D4088BB"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Естественное восстановление лесов осуществляется </w:t>
      </w:r>
      <w:r w:rsidR="00816809" w:rsidRPr="00816809">
        <w:rPr>
          <w:rFonts w:ascii="Times New Roman" w:eastAsia="Times New Roman" w:hAnsi="Times New Roman" w:cs="Times New Roman"/>
          <w:sz w:val="28"/>
          <w:szCs w:val="28"/>
          <w:lang w:eastAsia="ru-RU"/>
        </w:rPr>
        <w:t xml:space="preserve">путем естественного заращивания площадей вследствие природных процессов </w:t>
      </w:r>
      <w:r w:rsidR="00816809">
        <w:rPr>
          <w:rFonts w:ascii="Times New Roman" w:eastAsia="Times New Roman" w:hAnsi="Times New Roman" w:cs="Times New Roman"/>
          <w:sz w:val="28"/>
          <w:szCs w:val="28"/>
          <w:lang w:eastAsia="ru-RU"/>
        </w:rPr>
        <w:t xml:space="preserve">и </w:t>
      </w:r>
      <w:r w:rsidRPr="002031CE">
        <w:rPr>
          <w:rFonts w:ascii="Times New Roman" w:eastAsia="Times New Roman" w:hAnsi="Times New Roman" w:cs="Times New Roman"/>
          <w:sz w:val="28"/>
          <w:szCs w:val="28"/>
          <w:lang w:eastAsia="ru-RU"/>
        </w:rPr>
        <w:t>за счет мер содействия лесовосстановлению</w:t>
      </w:r>
      <w:r w:rsidR="00816809">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сохранени</w:t>
      </w:r>
      <w:r w:rsidR="00816809">
        <w:rPr>
          <w:rFonts w:ascii="Times New Roman" w:eastAsia="Times New Roman" w:hAnsi="Times New Roman" w:cs="Times New Roman"/>
          <w:sz w:val="28"/>
          <w:szCs w:val="28"/>
          <w:lang w:eastAsia="ru-RU"/>
        </w:rPr>
        <w:t>е</w:t>
      </w:r>
      <w:r w:rsidRPr="002031CE">
        <w:rPr>
          <w:rFonts w:ascii="Times New Roman" w:eastAsia="Times New Roman" w:hAnsi="Times New Roman" w:cs="Times New Roman"/>
          <w:sz w:val="28"/>
          <w:szCs w:val="28"/>
          <w:lang w:eastAsia="ru-RU"/>
        </w:rPr>
        <w:t xml:space="preserve"> подроста лесных древесных пород при проведении рубок лесных насаждений, минерализаци</w:t>
      </w:r>
      <w:r w:rsidR="00816809">
        <w:rPr>
          <w:rFonts w:ascii="Times New Roman" w:eastAsia="Times New Roman" w:hAnsi="Times New Roman" w:cs="Times New Roman"/>
          <w:sz w:val="28"/>
          <w:szCs w:val="28"/>
          <w:lang w:eastAsia="ru-RU"/>
        </w:rPr>
        <w:t>я</w:t>
      </w:r>
      <w:r w:rsidRPr="002031CE">
        <w:rPr>
          <w:rFonts w:ascii="Times New Roman" w:eastAsia="Times New Roman" w:hAnsi="Times New Roman" w:cs="Times New Roman"/>
          <w:sz w:val="28"/>
          <w:szCs w:val="28"/>
          <w:lang w:eastAsia="ru-RU"/>
        </w:rPr>
        <w:t xml:space="preserve"> почвы, огораживани</w:t>
      </w:r>
      <w:r w:rsidR="00816809">
        <w:rPr>
          <w:rFonts w:ascii="Times New Roman" w:eastAsia="Times New Roman" w:hAnsi="Times New Roman" w:cs="Times New Roman"/>
          <w:sz w:val="28"/>
          <w:szCs w:val="28"/>
          <w:lang w:eastAsia="ru-RU"/>
        </w:rPr>
        <w:t>е</w:t>
      </w:r>
      <w:r w:rsidRPr="002031CE">
        <w:rPr>
          <w:rFonts w:ascii="Times New Roman" w:eastAsia="Times New Roman" w:hAnsi="Times New Roman" w:cs="Times New Roman"/>
          <w:sz w:val="28"/>
          <w:szCs w:val="28"/>
          <w:lang w:eastAsia="ru-RU"/>
        </w:rPr>
        <w:t xml:space="preserve"> и т.п.</w:t>
      </w:r>
      <w:r w:rsidR="005678AD" w:rsidRPr="005678AD">
        <w:t xml:space="preserve"> </w:t>
      </w:r>
      <w:r w:rsidR="005678AD" w:rsidRPr="005678AD">
        <w:rPr>
          <w:rFonts w:ascii="Times New Roman" w:eastAsia="Times New Roman" w:hAnsi="Times New Roman" w:cs="Times New Roman"/>
          <w:sz w:val="28"/>
          <w:szCs w:val="28"/>
          <w:lang w:eastAsia="ru-RU"/>
        </w:rPr>
        <w:t>Содействие естественному возобновлению леса проводится на вырубках, гарях и других непокрытых лесом землях путем минерализации поверхности почвы с использованием техники, сохранением подроста при рубках.</w:t>
      </w:r>
    </w:p>
    <w:p w14:paraId="19463219"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Комбинированное восстановление лесов осуществляется за счет сочетания естественного и искусственного лесовосстановления.</w:t>
      </w:r>
    </w:p>
    <w:p w14:paraId="34FCA566"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proofErr w:type="spellStart"/>
      <w:r w:rsidRPr="002031CE">
        <w:rPr>
          <w:rFonts w:ascii="Times New Roman" w:eastAsia="Times New Roman" w:hAnsi="Times New Roman" w:cs="Times New Roman"/>
          <w:sz w:val="28"/>
          <w:szCs w:val="28"/>
          <w:lang w:eastAsia="ru-RU"/>
        </w:rPr>
        <w:t>Лесовосстановление</w:t>
      </w:r>
      <w:proofErr w:type="spellEnd"/>
      <w:r w:rsidRPr="002031CE">
        <w:rPr>
          <w:rFonts w:ascii="Times New Roman" w:eastAsia="Times New Roman" w:hAnsi="Times New Roman" w:cs="Times New Roman"/>
          <w:sz w:val="28"/>
          <w:szCs w:val="28"/>
          <w:lang w:eastAsia="ru-RU"/>
        </w:rPr>
        <w:t xml:space="preserve"> обеспечивается:</w:t>
      </w:r>
    </w:p>
    <w:p w14:paraId="5B621C5C" w14:textId="1BB09056" w:rsidR="004A108C" w:rsidRPr="002031CE" w:rsidRDefault="00C02D0B"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арендаторами этих лесных участков;</w:t>
      </w:r>
    </w:p>
    <w:p w14:paraId="5DE6DB3F" w14:textId="4ACDCE4E" w:rsidR="004A108C" w:rsidRPr="002031CE" w:rsidRDefault="00C02D0B"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81</w:t>
      </w:r>
      <w:r w:rsidR="00C258BB">
        <w:rPr>
          <w:rFonts w:ascii="Times New Roman" w:eastAsia="Times New Roman" w:hAnsi="Times New Roman" w:cs="Times New Roman"/>
          <w:sz w:val="28"/>
          <w:szCs w:val="28"/>
          <w:lang w:eastAsia="ru-RU"/>
        </w:rPr>
        <w:t xml:space="preserve"> </w:t>
      </w:r>
      <w:r w:rsidR="00C258BB" w:rsidRPr="002031CE">
        <w:rPr>
          <w:rFonts w:ascii="Times New Roman" w:eastAsia="Times New Roman" w:hAnsi="Times New Roman" w:cs="Times New Roman"/>
          <w:sz w:val="28"/>
          <w:szCs w:val="28"/>
          <w:lang w:eastAsia="ru-RU"/>
        </w:rPr>
        <w:t>–</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7C75FA51"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14:paraId="5510EDFC"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w:t>
      </w:r>
    </w:p>
    <w:p w14:paraId="0586C06E" w14:textId="75A235F7" w:rsidR="004A108C" w:rsidRPr="002031CE" w:rsidRDefault="00C02D0B" w:rsidP="00C02D0B">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лицами, осуществляющими рубку лесных насаждений при использовании лесов в соответствии со ст</w:t>
      </w:r>
      <w:r w:rsidR="00457418">
        <w:rPr>
          <w:sz w:val="28"/>
          <w:szCs w:val="28"/>
        </w:rPr>
        <w:t>.</w:t>
      </w:r>
      <w:r w:rsidR="004A108C" w:rsidRPr="002031CE">
        <w:rPr>
          <w:sz w:val="28"/>
          <w:szCs w:val="28"/>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 путем посадки саженцев, сеянцев основных лесных древесных пород, в том числе с закрытой корневой системой, выращенных в лесных питомниках с обеспечением проведения агротехнического ухода за созданными лесными растениями основных лесных древесных пород в течение 3 лет с момента посадки. Земли, предназначенные для лесоразведения, подлежат обследованию уполномоченным органом субъекта Российской Федерации. По результатам обследования уполномоченным органом принимается решение о возможности проведения лесоразведения на обследованных землях;</w:t>
      </w:r>
    </w:p>
    <w:p w14:paraId="1D90F44F" w14:textId="47CB4E27" w:rsidR="004A108C" w:rsidRPr="002031CE" w:rsidRDefault="00C02D0B" w:rsidP="00C02D0B">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иными категориями лиц –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14:paraId="5CF944F4" w14:textId="77777777" w:rsidR="004A108C" w:rsidRPr="002031CE" w:rsidRDefault="004A108C" w:rsidP="00D90319">
      <w:pPr>
        <w:pStyle w:val="ae"/>
        <w:spacing w:before="0" w:beforeAutospacing="0" w:after="0" w:afterAutospacing="0"/>
        <w:ind w:firstLine="567"/>
        <w:jc w:val="both"/>
        <w:rPr>
          <w:sz w:val="28"/>
          <w:szCs w:val="28"/>
        </w:rPr>
      </w:pPr>
      <w:r w:rsidRPr="002031CE">
        <w:rPr>
          <w:sz w:val="28"/>
          <w:szCs w:val="28"/>
        </w:rPr>
        <w:t>В целях проектирования лесоразведения обеспечивается ежегодный учет площадей земель, нуждающихся в лесоразведении, в соответствии с требованиями правил лесоразведения.</w:t>
      </w:r>
    </w:p>
    <w:p w14:paraId="61D71EB4" w14:textId="77777777" w:rsidR="004A108C" w:rsidRPr="002031CE" w:rsidRDefault="004A108C" w:rsidP="00D90319">
      <w:pPr>
        <w:pStyle w:val="ae"/>
        <w:spacing w:before="0" w:beforeAutospacing="0" w:after="0" w:afterAutospacing="0" w:line="288" w:lineRule="atLeast"/>
        <w:ind w:firstLine="540"/>
        <w:jc w:val="both"/>
        <w:rPr>
          <w:sz w:val="28"/>
          <w:szCs w:val="28"/>
        </w:rPr>
      </w:pPr>
      <w:r w:rsidRPr="002031CE">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w:t>
      </w:r>
    </w:p>
    <w:p w14:paraId="14C1C5F8" w14:textId="22CD0163"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Нормативы и параметры мероприятий по лесовосстановлению и лесоразведению,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xml:space="preserve">, приведены в табл. </w:t>
      </w:r>
      <w:r w:rsidR="00816809">
        <w:rPr>
          <w:rFonts w:ascii="Times New Roman" w:eastAsia="Times New Roman" w:hAnsi="Times New Roman" w:cs="Times New Roman"/>
          <w:sz w:val="28"/>
          <w:szCs w:val="28"/>
          <w:lang w:eastAsia="ru-RU"/>
        </w:rPr>
        <w:t>46</w:t>
      </w:r>
      <w:r w:rsidRPr="002031CE">
        <w:rPr>
          <w:rFonts w:ascii="Times New Roman" w:eastAsia="Times New Roman" w:hAnsi="Times New Roman" w:cs="Times New Roman"/>
          <w:sz w:val="28"/>
          <w:szCs w:val="28"/>
          <w:lang w:eastAsia="ru-RU"/>
        </w:rPr>
        <w:t>.</w:t>
      </w:r>
    </w:p>
    <w:p w14:paraId="36FA3439"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37B24999"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sectPr w:rsidR="004A108C" w:rsidRPr="00BD3AFB" w:rsidSect="00FB029F">
          <w:pgSz w:w="11906" w:h="16838"/>
          <w:pgMar w:top="1134" w:right="849" w:bottom="1134" w:left="1701" w:header="709" w:footer="567" w:gutter="0"/>
          <w:cols w:space="708"/>
          <w:docGrid w:linePitch="360"/>
        </w:sectPr>
      </w:pPr>
    </w:p>
    <w:p w14:paraId="4DBE32B8" w14:textId="08E7CD13"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lastRenderedPageBreak/>
        <w:t xml:space="preserve">Таблица </w:t>
      </w:r>
      <w:r w:rsidR="00816809">
        <w:rPr>
          <w:rFonts w:ascii="Times New Roman" w:eastAsia="Times New Roman" w:hAnsi="Times New Roman" w:cs="Times New Roman"/>
          <w:sz w:val="26"/>
          <w:szCs w:val="26"/>
          <w:lang w:eastAsia="ru-RU"/>
        </w:rPr>
        <w:t>46</w:t>
      </w:r>
      <w:r w:rsidRPr="00BD3AFB">
        <w:rPr>
          <w:rFonts w:ascii="Times New Roman" w:eastAsia="Times New Roman" w:hAnsi="Times New Roman" w:cs="Times New Roman"/>
          <w:sz w:val="26"/>
          <w:szCs w:val="26"/>
          <w:lang w:eastAsia="ru-RU"/>
        </w:rPr>
        <w:t xml:space="preserve"> – Нормативы и параметры мероприятий по лесовосстановлению и лесоразведению</w:t>
      </w:r>
    </w:p>
    <w:p w14:paraId="14ACA945" w14:textId="77777777" w:rsidR="004A108C" w:rsidRPr="00BD3AFB" w:rsidRDefault="004A108C" w:rsidP="004A108C">
      <w:pPr>
        <w:tabs>
          <w:tab w:val="left" w:pos="13140"/>
          <w:tab w:val="right" w:pos="14570"/>
        </w:tabs>
        <w:spacing w:after="60" w:line="240" w:lineRule="auto"/>
        <w:ind w:firstLine="709"/>
        <w:rPr>
          <w:rFonts w:ascii="Times New Roman" w:eastAsia="Times New Roman" w:hAnsi="Times New Roman" w:cs="Times New Roman"/>
          <w:sz w:val="26"/>
          <w:szCs w:val="26"/>
          <w:lang w:eastAsia="ru-RU"/>
        </w:rPr>
      </w:pPr>
      <w:r w:rsidRPr="00BD3AFB">
        <w:rPr>
          <w:rFonts w:ascii="Times New Roman" w:eastAsia="Times New Roman" w:hAnsi="Times New Roman" w:cs="Times New Roman"/>
          <w:sz w:val="26"/>
          <w:szCs w:val="26"/>
          <w:lang w:eastAsia="ru-RU"/>
        </w:rPr>
        <w:tab/>
      </w:r>
      <w:r w:rsidRPr="00BD3AFB">
        <w:rPr>
          <w:rFonts w:ascii="Times New Roman" w:eastAsia="Times New Roman" w:hAnsi="Times New Roman" w:cs="Times New Roman"/>
          <w:sz w:val="26"/>
          <w:szCs w:val="26"/>
          <w:lang w:eastAsia="ru-RU"/>
        </w:rPr>
        <w:tab/>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4A108C" w:rsidRPr="00C02D0B" w14:paraId="642115CA" w14:textId="77777777" w:rsidTr="004A108C">
        <w:trPr>
          <w:trHeight w:val="294"/>
        </w:trPr>
        <w:tc>
          <w:tcPr>
            <w:tcW w:w="5097" w:type="dxa"/>
            <w:vMerge w:val="restart"/>
            <w:shd w:val="clear" w:color="auto" w:fill="auto"/>
            <w:vAlign w:val="center"/>
            <w:hideMark/>
          </w:tcPr>
          <w:p w14:paraId="3EE6692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14:paraId="285DA42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14:paraId="2B6F974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14:paraId="730C601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14:paraId="3CCEC9D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Всего</w:t>
            </w:r>
          </w:p>
        </w:tc>
      </w:tr>
      <w:tr w:rsidR="004A108C" w:rsidRPr="00C02D0B" w14:paraId="303CD09A" w14:textId="77777777" w:rsidTr="00124CC1">
        <w:trPr>
          <w:trHeight w:val="429"/>
        </w:trPr>
        <w:tc>
          <w:tcPr>
            <w:tcW w:w="5097" w:type="dxa"/>
            <w:vMerge/>
            <w:vAlign w:val="center"/>
            <w:hideMark/>
          </w:tcPr>
          <w:p w14:paraId="644DCF6E"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14:paraId="181BA22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14:paraId="7727866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14:paraId="425D1DE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прогалины</w:t>
            </w:r>
            <w:r w:rsidRPr="00C02D0B">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14:paraId="094FF43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итого</w:t>
            </w:r>
          </w:p>
        </w:tc>
        <w:tc>
          <w:tcPr>
            <w:tcW w:w="2265" w:type="dxa"/>
            <w:vMerge/>
            <w:vAlign w:val="center"/>
            <w:hideMark/>
          </w:tcPr>
          <w:p w14:paraId="5B58B3A7"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14:paraId="74F0E70E"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14:paraId="58DCF8AC"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p>
        </w:tc>
      </w:tr>
      <w:tr w:rsidR="004A108C" w:rsidRPr="00C02D0B" w14:paraId="5035673D" w14:textId="77777777" w:rsidTr="004A108C">
        <w:trPr>
          <w:trHeight w:val="280"/>
        </w:trPr>
        <w:tc>
          <w:tcPr>
            <w:tcW w:w="5097" w:type="dxa"/>
            <w:shd w:val="clear" w:color="auto" w:fill="auto"/>
            <w:noWrap/>
            <w:vAlign w:val="bottom"/>
            <w:hideMark/>
          </w:tcPr>
          <w:p w14:paraId="281B6FE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14:paraId="3FA1919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14:paraId="345C2EE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14:paraId="4F80C30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14:paraId="19C63B8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14:paraId="64E6AA65"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14:paraId="0023C44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14:paraId="772E8F1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8</w:t>
            </w:r>
          </w:p>
        </w:tc>
      </w:tr>
      <w:tr w:rsidR="004A108C" w:rsidRPr="00C02D0B" w14:paraId="0571905E" w14:textId="77777777" w:rsidTr="004A108C">
        <w:trPr>
          <w:trHeight w:val="264"/>
        </w:trPr>
        <w:tc>
          <w:tcPr>
            <w:tcW w:w="5097" w:type="dxa"/>
            <w:shd w:val="clear" w:color="auto" w:fill="auto"/>
            <w:hideMark/>
          </w:tcPr>
          <w:p w14:paraId="2BC66242"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xml:space="preserve">Земли, нуждающиеся в </w:t>
            </w:r>
            <w:proofErr w:type="spellStart"/>
            <w:r w:rsidRPr="00C02D0B">
              <w:rPr>
                <w:rFonts w:ascii="Times New Roman" w:eastAsia="Times New Roman" w:hAnsi="Times New Roman" w:cs="Times New Roman"/>
                <w:sz w:val="20"/>
                <w:szCs w:val="20"/>
                <w:lang w:eastAsia="ru-RU"/>
              </w:rPr>
              <w:t>лесовосстановлении</w:t>
            </w:r>
            <w:proofErr w:type="spellEnd"/>
            <w:r w:rsidRPr="00C02D0B">
              <w:rPr>
                <w:rFonts w:ascii="Times New Roman" w:eastAsia="Times New Roman" w:hAnsi="Times New Roman" w:cs="Times New Roman"/>
                <w:sz w:val="20"/>
                <w:szCs w:val="20"/>
                <w:lang w:eastAsia="ru-RU"/>
              </w:rPr>
              <w:t>, всего:</w:t>
            </w:r>
          </w:p>
        </w:tc>
        <w:tc>
          <w:tcPr>
            <w:tcW w:w="1841" w:type="dxa"/>
            <w:shd w:val="clear" w:color="auto" w:fill="auto"/>
            <w:noWrap/>
          </w:tcPr>
          <w:p w14:paraId="74B4424F" w14:textId="72ECB26B"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1132" w:type="dxa"/>
            <w:shd w:val="clear" w:color="auto" w:fill="auto"/>
            <w:noWrap/>
          </w:tcPr>
          <w:p w14:paraId="4260C3B7" w14:textId="50A9BBC1"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1203</w:t>
            </w:r>
          </w:p>
        </w:tc>
        <w:tc>
          <w:tcPr>
            <w:tcW w:w="1274" w:type="dxa"/>
            <w:shd w:val="clear" w:color="auto" w:fill="auto"/>
            <w:noWrap/>
          </w:tcPr>
          <w:p w14:paraId="1541166E" w14:textId="568CDF33" w:rsidR="004A108C" w:rsidRPr="00C02D0B" w:rsidRDefault="004A108C" w:rsidP="001F5B63">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eastAsia="ru-RU"/>
              </w:rPr>
              <w:t>3</w:t>
            </w:r>
            <w:r w:rsidR="001F5B63" w:rsidRPr="00C02D0B">
              <w:rPr>
                <w:rFonts w:ascii="Times New Roman" w:eastAsia="Times New Roman" w:hAnsi="Times New Roman" w:cs="Times New Roman"/>
                <w:sz w:val="20"/>
                <w:szCs w:val="20"/>
                <w:lang w:val="en-US" w:eastAsia="ru-RU"/>
              </w:rPr>
              <w:t>2</w:t>
            </w:r>
          </w:p>
        </w:tc>
        <w:tc>
          <w:tcPr>
            <w:tcW w:w="992" w:type="dxa"/>
            <w:shd w:val="clear" w:color="auto" w:fill="auto"/>
            <w:noWrap/>
          </w:tcPr>
          <w:p w14:paraId="7D06305B" w14:textId="69DEA675"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1235</w:t>
            </w:r>
          </w:p>
        </w:tc>
        <w:tc>
          <w:tcPr>
            <w:tcW w:w="2265" w:type="dxa"/>
            <w:shd w:val="clear" w:color="auto" w:fill="auto"/>
            <w:noWrap/>
            <w:hideMark/>
          </w:tcPr>
          <w:p w14:paraId="717A0E5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hideMark/>
          </w:tcPr>
          <w:p w14:paraId="72840B9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tcPr>
          <w:p w14:paraId="4EBEB6A4" w14:textId="4BBE748A"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123</w:t>
            </w:r>
            <w:r w:rsidR="004A108C" w:rsidRPr="00C02D0B">
              <w:rPr>
                <w:rFonts w:ascii="Times New Roman" w:eastAsia="Times New Roman" w:hAnsi="Times New Roman" w:cs="Times New Roman"/>
                <w:sz w:val="20"/>
                <w:szCs w:val="20"/>
                <w:lang w:eastAsia="ru-RU"/>
              </w:rPr>
              <w:t>5</w:t>
            </w:r>
          </w:p>
        </w:tc>
      </w:tr>
      <w:tr w:rsidR="004A108C" w:rsidRPr="00C02D0B" w14:paraId="2AF681BB" w14:textId="77777777" w:rsidTr="004A108C">
        <w:trPr>
          <w:trHeight w:val="264"/>
        </w:trPr>
        <w:tc>
          <w:tcPr>
            <w:tcW w:w="5097" w:type="dxa"/>
            <w:shd w:val="clear" w:color="auto" w:fill="auto"/>
            <w:noWrap/>
            <w:vAlign w:val="bottom"/>
            <w:hideMark/>
          </w:tcPr>
          <w:p w14:paraId="70BC1101"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bottom"/>
            <w:hideMark/>
          </w:tcPr>
          <w:p w14:paraId="79E54FA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6D2E3A25"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2179945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503D24B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54B6B9D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1021" w:type="dxa"/>
            <w:shd w:val="clear" w:color="auto" w:fill="auto"/>
            <w:noWrap/>
            <w:vAlign w:val="bottom"/>
            <w:hideMark/>
          </w:tcPr>
          <w:p w14:paraId="0104C89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2F8F63D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r>
      <w:tr w:rsidR="004A108C" w:rsidRPr="00C02D0B" w14:paraId="51B81B67" w14:textId="77777777" w:rsidTr="004A108C">
        <w:trPr>
          <w:trHeight w:val="264"/>
        </w:trPr>
        <w:tc>
          <w:tcPr>
            <w:tcW w:w="5097" w:type="dxa"/>
            <w:shd w:val="clear" w:color="auto" w:fill="auto"/>
            <w:vAlign w:val="bottom"/>
            <w:hideMark/>
          </w:tcPr>
          <w:p w14:paraId="4DDBB89D"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014640C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7F2FFD7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6F1AA82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CB1A5E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7637532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437D17B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3102C12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27D12019" w14:textId="77777777" w:rsidTr="004A108C">
        <w:trPr>
          <w:trHeight w:val="264"/>
        </w:trPr>
        <w:tc>
          <w:tcPr>
            <w:tcW w:w="5097" w:type="dxa"/>
            <w:shd w:val="clear" w:color="auto" w:fill="auto"/>
            <w:vAlign w:val="bottom"/>
            <w:hideMark/>
          </w:tcPr>
          <w:p w14:paraId="1F002765"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твердолиственным</w:t>
            </w:r>
          </w:p>
        </w:tc>
        <w:tc>
          <w:tcPr>
            <w:tcW w:w="1841" w:type="dxa"/>
            <w:shd w:val="clear" w:color="auto" w:fill="auto"/>
            <w:noWrap/>
            <w:hideMark/>
          </w:tcPr>
          <w:p w14:paraId="63F4138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hideMark/>
          </w:tcPr>
          <w:p w14:paraId="259DE09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hideMark/>
          </w:tcPr>
          <w:p w14:paraId="34BE8DD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hideMark/>
          </w:tcPr>
          <w:p w14:paraId="0D549B1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hideMark/>
          </w:tcPr>
          <w:p w14:paraId="01CFAD3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hideMark/>
          </w:tcPr>
          <w:p w14:paraId="1734A5E5"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hideMark/>
          </w:tcPr>
          <w:p w14:paraId="59CCFB4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1E74EB4B" w14:textId="77777777" w:rsidTr="004A108C">
        <w:trPr>
          <w:trHeight w:val="264"/>
        </w:trPr>
        <w:tc>
          <w:tcPr>
            <w:tcW w:w="5097" w:type="dxa"/>
            <w:shd w:val="clear" w:color="auto" w:fill="auto"/>
            <w:vAlign w:val="bottom"/>
            <w:hideMark/>
          </w:tcPr>
          <w:p w14:paraId="1CC92D3C"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C02D0B">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6CD91B9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6003F33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1296D8A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40025DA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5D09BF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1EFC8F67"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A16242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118EB3EF" w14:textId="77777777" w:rsidTr="004A108C">
        <w:trPr>
          <w:trHeight w:val="264"/>
        </w:trPr>
        <w:tc>
          <w:tcPr>
            <w:tcW w:w="5097" w:type="dxa"/>
            <w:shd w:val="clear" w:color="auto" w:fill="auto"/>
            <w:vAlign w:val="bottom"/>
            <w:hideMark/>
          </w:tcPr>
          <w:p w14:paraId="067365E8"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bottom"/>
          </w:tcPr>
          <w:p w14:paraId="1419179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21AB29C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3E6E0E3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1F24D8F5"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63A3FB9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24F74F0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3E9FBFD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C02D0B" w14:paraId="38C69642" w14:textId="77777777" w:rsidTr="004A108C">
        <w:trPr>
          <w:trHeight w:val="264"/>
        </w:trPr>
        <w:tc>
          <w:tcPr>
            <w:tcW w:w="5097" w:type="dxa"/>
            <w:shd w:val="clear" w:color="auto" w:fill="auto"/>
            <w:vAlign w:val="bottom"/>
            <w:hideMark/>
          </w:tcPr>
          <w:p w14:paraId="2A9986BB"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hideMark/>
          </w:tcPr>
          <w:p w14:paraId="5ED2828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4CE68A0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4348FFB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287B20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0AC6860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7D0F6957"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349296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5E68BEC5" w14:textId="77777777" w:rsidTr="004A108C">
        <w:trPr>
          <w:trHeight w:val="264"/>
        </w:trPr>
        <w:tc>
          <w:tcPr>
            <w:tcW w:w="5097" w:type="dxa"/>
            <w:shd w:val="clear" w:color="auto" w:fill="auto"/>
            <w:vAlign w:val="bottom"/>
            <w:hideMark/>
          </w:tcPr>
          <w:p w14:paraId="357F3825"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6C99B8E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60588C5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00C54B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341C023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318F031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5675E81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4557B5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C02D0B" w14:paraId="0CE75E37" w14:textId="77777777" w:rsidTr="004A108C">
        <w:trPr>
          <w:trHeight w:val="264"/>
        </w:trPr>
        <w:tc>
          <w:tcPr>
            <w:tcW w:w="5097" w:type="dxa"/>
            <w:shd w:val="clear" w:color="auto" w:fill="auto"/>
            <w:vAlign w:val="bottom"/>
            <w:hideMark/>
          </w:tcPr>
          <w:p w14:paraId="736B7E6E"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7DDE2D4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4F7B1B0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0C81A6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7AACDB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EA2EAE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5B1B733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471F0A9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0F2AB3DB" w14:textId="77777777" w:rsidTr="004A108C">
        <w:trPr>
          <w:trHeight w:val="264"/>
        </w:trPr>
        <w:tc>
          <w:tcPr>
            <w:tcW w:w="5097" w:type="dxa"/>
            <w:shd w:val="clear" w:color="auto" w:fill="auto"/>
            <w:vAlign w:val="bottom"/>
            <w:hideMark/>
          </w:tcPr>
          <w:p w14:paraId="23161F67"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22BF677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F1312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76F74E6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886B55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2E74C7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6E6DD2E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064138B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67C293CA" w14:textId="77777777" w:rsidTr="004A108C">
        <w:trPr>
          <w:trHeight w:val="264"/>
        </w:trPr>
        <w:tc>
          <w:tcPr>
            <w:tcW w:w="5097" w:type="dxa"/>
            <w:shd w:val="clear" w:color="auto" w:fill="auto"/>
            <w:vAlign w:val="bottom"/>
            <w:hideMark/>
          </w:tcPr>
          <w:p w14:paraId="7442A26F"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C02D0B">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3B5E804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336BD25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A708C4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AC2364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7A8AA9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4CA44AA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5D1AC0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5D8D9A31" w14:textId="77777777" w:rsidTr="004A108C">
        <w:trPr>
          <w:trHeight w:val="264"/>
        </w:trPr>
        <w:tc>
          <w:tcPr>
            <w:tcW w:w="5097" w:type="dxa"/>
            <w:shd w:val="clear" w:color="auto" w:fill="auto"/>
            <w:vAlign w:val="bottom"/>
            <w:hideMark/>
          </w:tcPr>
          <w:p w14:paraId="2EAC8C24"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bottom"/>
            <w:hideMark/>
          </w:tcPr>
          <w:p w14:paraId="2C89202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A3B1F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59F022B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6C71486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50F2B96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ABEC01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2DC03E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34E429BD" w14:textId="77777777" w:rsidTr="004A108C">
        <w:trPr>
          <w:trHeight w:val="264"/>
        </w:trPr>
        <w:tc>
          <w:tcPr>
            <w:tcW w:w="5097" w:type="dxa"/>
            <w:shd w:val="clear" w:color="auto" w:fill="auto"/>
            <w:vAlign w:val="bottom"/>
            <w:hideMark/>
          </w:tcPr>
          <w:p w14:paraId="1C612045"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551FC21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3E64FF8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3ACF4A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5D3387F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1CF4A10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6FD2FC4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C26505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C02D0B" w14:paraId="4C88B389" w14:textId="77777777" w:rsidTr="004A108C">
        <w:trPr>
          <w:trHeight w:val="264"/>
        </w:trPr>
        <w:tc>
          <w:tcPr>
            <w:tcW w:w="5097" w:type="dxa"/>
            <w:shd w:val="clear" w:color="auto" w:fill="auto"/>
            <w:vAlign w:val="bottom"/>
            <w:hideMark/>
          </w:tcPr>
          <w:p w14:paraId="30220A3C"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24EF59B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0D51AAF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1192F6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E3D7D6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800CE9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201EEC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1F31975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0185C328" w14:textId="77777777" w:rsidTr="004A108C">
        <w:trPr>
          <w:trHeight w:val="264"/>
        </w:trPr>
        <w:tc>
          <w:tcPr>
            <w:tcW w:w="5097" w:type="dxa"/>
            <w:shd w:val="clear" w:color="auto" w:fill="auto"/>
            <w:vAlign w:val="bottom"/>
            <w:hideMark/>
          </w:tcPr>
          <w:p w14:paraId="335C7D11"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7E36B70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1418C78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5AAAE28"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4FE7E589"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0E5D8AA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359D8A0E"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77C5FCF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35FE8B84" w14:textId="77777777" w:rsidTr="004A108C">
        <w:trPr>
          <w:trHeight w:val="264"/>
        </w:trPr>
        <w:tc>
          <w:tcPr>
            <w:tcW w:w="5097" w:type="dxa"/>
            <w:shd w:val="clear" w:color="auto" w:fill="auto"/>
            <w:vAlign w:val="bottom"/>
            <w:hideMark/>
          </w:tcPr>
          <w:p w14:paraId="039C9719"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C02D0B">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295D4B17"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7B16686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25AF6CE7"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5F1AE5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3BAF47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641221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BC4BFC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r>
      <w:tr w:rsidR="004A108C" w:rsidRPr="00C02D0B" w14:paraId="407DCA25" w14:textId="77777777" w:rsidTr="004A108C">
        <w:trPr>
          <w:trHeight w:val="264"/>
        </w:trPr>
        <w:tc>
          <w:tcPr>
            <w:tcW w:w="5097" w:type="dxa"/>
            <w:shd w:val="clear" w:color="auto" w:fill="auto"/>
            <w:noWrap/>
            <w:vAlign w:val="bottom"/>
            <w:hideMark/>
          </w:tcPr>
          <w:p w14:paraId="013B0659"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tcPr>
          <w:p w14:paraId="506F2B12" w14:textId="64BF0179"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1132" w:type="dxa"/>
            <w:shd w:val="clear" w:color="auto" w:fill="auto"/>
            <w:noWrap/>
          </w:tcPr>
          <w:p w14:paraId="53D427DB" w14:textId="0995BB33"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1184</w:t>
            </w:r>
          </w:p>
        </w:tc>
        <w:tc>
          <w:tcPr>
            <w:tcW w:w="1274" w:type="dxa"/>
            <w:shd w:val="clear" w:color="auto" w:fill="auto"/>
            <w:noWrap/>
          </w:tcPr>
          <w:p w14:paraId="0D09EB75" w14:textId="779D9B13" w:rsidR="004A108C" w:rsidRPr="00C02D0B" w:rsidRDefault="004A108C" w:rsidP="001F5B63">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eastAsia="ru-RU"/>
              </w:rPr>
              <w:t>3</w:t>
            </w:r>
            <w:r w:rsidR="001F5B63" w:rsidRPr="00C02D0B">
              <w:rPr>
                <w:rFonts w:ascii="Times New Roman" w:eastAsia="Times New Roman" w:hAnsi="Times New Roman" w:cs="Times New Roman"/>
                <w:sz w:val="20"/>
                <w:szCs w:val="20"/>
                <w:lang w:val="en-US" w:eastAsia="ru-RU"/>
              </w:rPr>
              <w:t>2</w:t>
            </w:r>
          </w:p>
        </w:tc>
        <w:tc>
          <w:tcPr>
            <w:tcW w:w="992" w:type="dxa"/>
            <w:shd w:val="clear" w:color="auto" w:fill="auto"/>
            <w:noWrap/>
          </w:tcPr>
          <w:p w14:paraId="509A9463" w14:textId="4B5446A2" w:rsidR="004A108C" w:rsidRPr="00C02D0B" w:rsidRDefault="001F5B63" w:rsidP="001F5B63">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val="en-US" w:eastAsia="ru-RU"/>
              </w:rPr>
              <w:t>1</w:t>
            </w:r>
            <w:r w:rsidR="004A108C" w:rsidRPr="00C02D0B">
              <w:rPr>
                <w:rFonts w:ascii="Times New Roman" w:eastAsia="Times New Roman" w:hAnsi="Times New Roman" w:cs="Times New Roman"/>
                <w:sz w:val="20"/>
                <w:szCs w:val="20"/>
                <w:lang w:eastAsia="ru-RU"/>
              </w:rPr>
              <w:t>2</w:t>
            </w:r>
            <w:r w:rsidRPr="00C02D0B">
              <w:rPr>
                <w:rFonts w:ascii="Times New Roman" w:eastAsia="Times New Roman" w:hAnsi="Times New Roman" w:cs="Times New Roman"/>
                <w:sz w:val="20"/>
                <w:szCs w:val="20"/>
                <w:lang w:val="en-US" w:eastAsia="ru-RU"/>
              </w:rPr>
              <w:t>1</w:t>
            </w:r>
            <w:r w:rsidR="004A108C" w:rsidRPr="00C02D0B">
              <w:rPr>
                <w:rFonts w:ascii="Times New Roman" w:eastAsia="Times New Roman" w:hAnsi="Times New Roman" w:cs="Times New Roman"/>
                <w:sz w:val="20"/>
                <w:szCs w:val="20"/>
                <w:lang w:eastAsia="ru-RU"/>
              </w:rPr>
              <w:t>6</w:t>
            </w:r>
          </w:p>
        </w:tc>
        <w:tc>
          <w:tcPr>
            <w:tcW w:w="2265" w:type="dxa"/>
            <w:shd w:val="clear" w:color="auto" w:fill="auto"/>
            <w:noWrap/>
            <w:hideMark/>
          </w:tcPr>
          <w:p w14:paraId="553B6C3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hideMark/>
          </w:tcPr>
          <w:p w14:paraId="63B4249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tcPr>
          <w:p w14:paraId="10EBC8AA" w14:textId="146F6BAB" w:rsidR="004A108C" w:rsidRPr="00C02D0B" w:rsidRDefault="001F5B63" w:rsidP="001F5B63">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w:t>
            </w:r>
            <w:r w:rsidR="004A108C" w:rsidRPr="00C02D0B">
              <w:rPr>
                <w:rFonts w:ascii="Times New Roman" w:eastAsia="Times New Roman" w:hAnsi="Times New Roman" w:cs="Times New Roman"/>
                <w:sz w:val="20"/>
                <w:szCs w:val="20"/>
                <w:lang w:eastAsia="ru-RU"/>
              </w:rPr>
              <w:t>2</w:t>
            </w:r>
            <w:r w:rsidRPr="00C02D0B">
              <w:rPr>
                <w:rFonts w:ascii="Times New Roman" w:eastAsia="Times New Roman" w:hAnsi="Times New Roman" w:cs="Times New Roman"/>
                <w:sz w:val="20"/>
                <w:szCs w:val="20"/>
                <w:lang w:val="en-US" w:eastAsia="ru-RU"/>
              </w:rPr>
              <w:t>1</w:t>
            </w:r>
            <w:r w:rsidR="004A108C" w:rsidRPr="00C02D0B">
              <w:rPr>
                <w:rFonts w:ascii="Times New Roman" w:eastAsia="Times New Roman" w:hAnsi="Times New Roman" w:cs="Times New Roman"/>
                <w:sz w:val="20"/>
                <w:szCs w:val="20"/>
                <w:lang w:eastAsia="ru-RU"/>
              </w:rPr>
              <w:t>6</w:t>
            </w:r>
          </w:p>
        </w:tc>
      </w:tr>
      <w:tr w:rsidR="004A108C" w:rsidRPr="00C02D0B" w14:paraId="20457D05" w14:textId="77777777" w:rsidTr="004A108C">
        <w:trPr>
          <w:trHeight w:val="264"/>
        </w:trPr>
        <w:tc>
          <w:tcPr>
            <w:tcW w:w="5097" w:type="dxa"/>
            <w:shd w:val="clear" w:color="auto" w:fill="auto"/>
            <w:vAlign w:val="bottom"/>
            <w:hideMark/>
          </w:tcPr>
          <w:p w14:paraId="34C0C39C" w14:textId="77777777" w:rsidR="004A108C" w:rsidRPr="00C02D0B" w:rsidRDefault="004A108C" w:rsidP="004A108C">
            <w:pPr>
              <w:spacing w:after="0" w:line="240" w:lineRule="auto"/>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hideMark/>
          </w:tcPr>
          <w:p w14:paraId="621D0D2A"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0F8EE7C4"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785E0611"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4A1BBF6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258A8466"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hideMark/>
          </w:tcPr>
          <w:p w14:paraId="4E05F67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55CC78DC"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 </w:t>
            </w:r>
          </w:p>
        </w:tc>
      </w:tr>
      <w:tr w:rsidR="004A108C" w:rsidRPr="00C02D0B" w14:paraId="72645745" w14:textId="77777777" w:rsidTr="001F5B63">
        <w:trPr>
          <w:trHeight w:val="264"/>
        </w:trPr>
        <w:tc>
          <w:tcPr>
            <w:tcW w:w="5097" w:type="dxa"/>
            <w:shd w:val="clear" w:color="auto" w:fill="auto"/>
            <w:vAlign w:val="bottom"/>
            <w:hideMark/>
          </w:tcPr>
          <w:p w14:paraId="24D9EE47"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хвойным</w:t>
            </w:r>
          </w:p>
        </w:tc>
        <w:tc>
          <w:tcPr>
            <w:tcW w:w="1841" w:type="dxa"/>
            <w:shd w:val="clear" w:color="auto" w:fill="auto"/>
            <w:noWrap/>
            <w:vAlign w:val="center"/>
          </w:tcPr>
          <w:p w14:paraId="5796DBE1" w14:textId="0632345B"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center"/>
          </w:tcPr>
          <w:p w14:paraId="517E2885" w14:textId="3A9877A1"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center"/>
          </w:tcPr>
          <w:p w14:paraId="6FE551BA" w14:textId="1419BDF1"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center"/>
          </w:tcPr>
          <w:p w14:paraId="4B7D3D7D" w14:textId="22D658CF"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center"/>
            <w:hideMark/>
          </w:tcPr>
          <w:p w14:paraId="1EACB410"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6284808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1042EBFF" w14:textId="11824A94"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C02D0B" w14:paraId="4E74B9FB" w14:textId="77777777" w:rsidTr="004A108C">
        <w:trPr>
          <w:trHeight w:val="264"/>
        </w:trPr>
        <w:tc>
          <w:tcPr>
            <w:tcW w:w="5097" w:type="dxa"/>
            <w:shd w:val="clear" w:color="auto" w:fill="auto"/>
            <w:vAlign w:val="bottom"/>
            <w:hideMark/>
          </w:tcPr>
          <w:p w14:paraId="0E74F6C5"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твердолиственным</w:t>
            </w:r>
          </w:p>
        </w:tc>
        <w:tc>
          <w:tcPr>
            <w:tcW w:w="1841" w:type="dxa"/>
            <w:shd w:val="clear" w:color="auto" w:fill="auto"/>
            <w:noWrap/>
          </w:tcPr>
          <w:p w14:paraId="382B8B0E" w14:textId="411BB47B"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tcPr>
          <w:p w14:paraId="7982675B" w14:textId="682DD39A"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tcPr>
          <w:p w14:paraId="1AC41502" w14:textId="18B80F40"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6F66A672" w14:textId="4F0F4ADE"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hideMark/>
          </w:tcPr>
          <w:p w14:paraId="500C5082"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hideMark/>
          </w:tcPr>
          <w:p w14:paraId="0379770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tcPr>
          <w:p w14:paraId="65D8EFCF" w14:textId="49949904"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C02D0B" w14:paraId="02D49E1C" w14:textId="77777777" w:rsidTr="001F5B63">
        <w:trPr>
          <w:trHeight w:val="264"/>
        </w:trPr>
        <w:tc>
          <w:tcPr>
            <w:tcW w:w="5097" w:type="dxa"/>
            <w:shd w:val="clear" w:color="auto" w:fill="auto"/>
            <w:vAlign w:val="bottom"/>
            <w:hideMark/>
          </w:tcPr>
          <w:p w14:paraId="6F0FAD98" w14:textId="77777777" w:rsidR="004A108C" w:rsidRPr="00C02D0B" w:rsidRDefault="004A108C" w:rsidP="004A108C">
            <w:pPr>
              <w:spacing w:after="0" w:line="240" w:lineRule="auto"/>
              <w:ind w:firstLineChars="100" w:firstLine="200"/>
              <w:rPr>
                <w:rFonts w:ascii="Times New Roman" w:eastAsia="Times New Roman" w:hAnsi="Times New Roman" w:cs="Times New Roman"/>
                <w:sz w:val="20"/>
                <w:szCs w:val="20"/>
                <w:lang w:eastAsia="ru-RU"/>
              </w:rPr>
            </w:pPr>
            <w:proofErr w:type="spellStart"/>
            <w:r w:rsidRPr="00C02D0B">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tcPr>
          <w:p w14:paraId="47839123" w14:textId="2A1982F5"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1D63BB5E" w14:textId="1473B8F4" w:rsidR="004A108C" w:rsidRPr="00C02D0B" w:rsidRDefault="004A108C" w:rsidP="006D7AF2">
            <w:pPr>
              <w:spacing w:after="0" w:line="240" w:lineRule="auto"/>
              <w:jc w:val="center"/>
              <w:rPr>
                <w:rFonts w:ascii="Times New Roman" w:eastAsia="Times New Roman" w:hAnsi="Times New Roman" w:cs="Times New Roman"/>
                <w:sz w:val="20"/>
                <w:szCs w:val="20"/>
                <w:lang w:val="en-US" w:eastAsia="ru-RU"/>
              </w:rPr>
            </w:pPr>
          </w:p>
        </w:tc>
        <w:tc>
          <w:tcPr>
            <w:tcW w:w="1274" w:type="dxa"/>
            <w:shd w:val="clear" w:color="auto" w:fill="auto"/>
            <w:noWrap/>
            <w:vAlign w:val="bottom"/>
          </w:tcPr>
          <w:p w14:paraId="1617BBD9" w14:textId="0C454CDE" w:rsidR="004A108C" w:rsidRPr="00C02D0B" w:rsidRDefault="001F5B63" w:rsidP="006D7AF2">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32</w:t>
            </w:r>
          </w:p>
        </w:tc>
        <w:tc>
          <w:tcPr>
            <w:tcW w:w="992" w:type="dxa"/>
            <w:shd w:val="clear" w:color="auto" w:fill="auto"/>
            <w:noWrap/>
            <w:vAlign w:val="bottom"/>
          </w:tcPr>
          <w:p w14:paraId="278E3E3D" w14:textId="368B3272" w:rsidR="004A108C" w:rsidRPr="00C02D0B" w:rsidRDefault="004A108C" w:rsidP="006D7AF2">
            <w:pPr>
              <w:spacing w:after="0" w:line="240" w:lineRule="auto"/>
              <w:jc w:val="center"/>
              <w:rPr>
                <w:rFonts w:ascii="Times New Roman" w:eastAsia="Times New Roman" w:hAnsi="Times New Roman" w:cs="Times New Roman"/>
                <w:sz w:val="20"/>
                <w:szCs w:val="20"/>
                <w:lang w:val="en-US" w:eastAsia="ru-RU"/>
              </w:rPr>
            </w:pPr>
          </w:p>
        </w:tc>
        <w:tc>
          <w:tcPr>
            <w:tcW w:w="2265" w:type="dxa"/>
            <w:shd w:val="clear" w:color="auto" w:fill="auto"/>
            <w:noWrap/>
            <w:vAlign w:val="bottom"/>
            <w:hideMark/>
          </w:tcPr>
          <w:p w14:paraId="16F66BCD"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6924F7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35FE9631" w14:textId="2E4E151E" w:rsidR="004A108C" w:rsidRPr="00C02D0B" w:rsidRDefault="004A108C" w:rsidP="001F5B63">
            <w:pPr>
              <w:spacing w:after="0" w:line="240" w:lineRule="auto"/>
              <w:jc w:val="center"/>
              <w:rPr>
                <w:rFonts w:ascii="Times New Roman" w:eastAsia="Times New Roman" w:hAnsi="Times New Roman" w:cs="Times New Roman"/>
                <w:sz w:val="20"/>
                <w:szCs w:val="20"/>
                <w:lang w:val="en-US" w:eastAsia="ru-RU"/>
              </w:rPr>
            </w:pPr>
          </w:p>
        </w:tc>
      </w:tr>
      <w:tr w:rsidR="004A108C" w:rsidRPr="00C02D0B" w14:paraId="7646FFEC" w14:textId="77777777" w:rsidTr="00F52FDE">
        <w:trPr>
          <w:trHeight w:val="264"/>
        </w:trPr>
        <w:tc>
          <w:tcPr>
            <w:tcW w:w="5097" w:type="dxa"/>
            <w:shd w:val="clear" w:color="auto" w:fill="auto"/>
            <w:vAlign w:val="bottom"/>
          </w:tcPr>
          <w:p w14:paraId="31C25683" w14:textId="6652FA39" w:rsidR="004A108C" w:rsidRPr="00C02D0B" w:rsidRDefault="00F52FDE" w:rsidP="004A108C">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Земли, на которых восстановление леса может быть обеспечено путем содействия естественному возобновлению</w:t>
            </w:r>
          </w:p>
        </w:tc>
        <w:tc>
          <w:tcPr>
            <w:tcW w:w="1841" w:type="dxa"/>
            <w:shd w:val="clear" w:color="auto" w:fill="auto"/>
            <w:noWrap/>
            <w:vAlign w:val="bottom"/>
            <w:hideMark/>
          </w:tcPr>
          <w:p w14:paraId="077DBE3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7DF7915B" w14:textId="1C153CAF"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19</w:t>
            </w:r>
          </w:p>
        </w:tc>
        <w:tc>
          <w:tcPr>
            <w:tcW w:w="1274" w:type="dxa"/>
            <w:shd w:val="clear" w:color="auto" w:fill="auto"/>
            <w:noWrap/>
            <w:vAlign w:val="bottom"/>
            <w:hideMark/>
          </w:tcPr>
          <w:p w14:paraId="1D904B8B"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43AED429" w14:textId="248F8F41"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19</w:t>
            </w:r>
          </w:p>
        </w:tc>
        <w:tc>
          <w:tcPr>
            <w:tcW w:w="2265" w:type="dxa"/>
            <w:shd w:val="clear" w:color="auto" w:fill="auto"/>
            <w:noWrap/>
            <w:vAlign w:val="bottom"/>
            <w:hideMark/>
          </w:tcPr>
          <w:p w14:paraId="250DF95F"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4246823" w14:textId="77777777" w:rsidR="004A108C" w:rsidRPr="00C02D0B" w:rsidRDefault="004A108C" w:rsidP="004A108C">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3BBCA27" w14:textId="075A3FAC" w:rsidR="004A108C" w:rsidRPr="00C02D0B" w:rsidRDefault="001F5B63" w:rsidP="004A108C">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19</w:t>
            </w:r>
          </w:p>
        </w:tc>
      </w:tr>
      <w:tr w:rsidR="006235EA" w:rsidRPr="00C02D0B" w14:paraId="7E4F9416" w14:textId="77777777" w:rsidTr="00F52FDE">
        <w:trPr>
          <w:trHeight w:val="192"/>
        </w:trPr>
        <w:tc>
          <w:tcPr>
            <w:tcW w:w="5097" w:type="dxa"/>
            <w:shd w:val="clear" w:color="auto" w:fill="auto"/>
            <w:vAlign w:val="bottom"/>
          </w:tcPr>
          <w:p w14:paraId="1CD5050F" w14:textId="53E72A6A" w:rsidR="006235EA" w:rsidRPr="00C02D0B" w:rsidRDefault="00F52FDE" w:rsidP="006235EA">
            <w:pPr>
              <w:spacing w:after="0" w:line="240" w:lineRule="auto"/>
              <w:ind w:firstLineChars="100" w:firstLine="200"/>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bottom"/>
          </w:tcPr>
          <w:p w14:paraId="332FE1E6" w14:textId="7CA35F7B" w:rsidR="006235EA" w:rsidRPr="00C02D0B" w:rsidRDefault="001F5B63" w:rsidP="006235EA">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1132" w:type="dxa"/>
            <w:shd w:val="clear" w:color="auto" w:fill="auto"/>
            <w:noWrap/>
            <w:vAlign w:val="bottom"/>
          </w:tcPr>
          <w:p w14:paraId="4EF9F90A" w14:textId="79A70B2C" w:rsidR="006235EA" w:rsidRPr="00C02D0B" w:rsidRDefault="001F5B63" w:rsidP="006235EA">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1274" w:type="dxa"/>
            <w:shd w:val="clear" w:color="auto" w:fill="auto"/>
            <w:noWrap/>
            <w:vAlign w:val="bottom"/>
          </w:tcPr>
          <w:p w14:paraId="66D3CF38" w14:textId="18649385" w:rsidR="006235EA" w:rsidRPr="00C02D0B" w:rsidRDefault="001F5B63" w:rsidP="006235EA">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992" w:type="dxa"/>
            <w:shd w:val="clear" w:color="auto" w:fill="auto"/>
            <w:noWrap/>
            <w:vAlign w:val="bottom"/>
          </w:tcPr>
          <w:p w14:paraId="66C18855" w14:textId="61C92CA9" w:rsidR="006235EA" w:rsidRPr="00C02D0B" w:rsidRDefault="001F5B63" w:rsidP="006235EA">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c>
          <w:tcPr>
            <w:tcW w:w="2265" w:type="dxa"/>
            <w:shd w:val="clear" w:color="auto" w:fill="auto"/>
            <w:noWrap/>
            <w:vAlign w:val="bottom"/>
          </w:tcPr>
          <w:p w14:paraId="299821C9" w14:textId="77777777" w:rsidR="006235EA" w:rsidRPr="00C02D0B" w:rsidRDefault="006235EA" w:rsidP="006235EA">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1021" w:type="dxa"/>
            <w:shd w:val="clear" w:color="auto" w:fill="auto"/>
            <w:noWrap/>
            <w:vAlign w:val="bottom"/>
          </w:tcPr>
          <w:p w14:paraId="4C54EDFE" w14:textId="77777777" w:rsidR="006235EA" w:rsidRPr="00C02D0B" w:rsidRDefault="006235EA" w:rsidP="006235EA">
            <w:pPr>
              <w:spacing w:after="0" w:line="240" w:lineRule="auto"/>
              <w:jc w:val="center"/>
              <w:rPr>
                <w:rFonts w:ascii="Times New Roman" w:eastAsia="Times New Roman" w:hAnsi="Times New Roman" w:cs="Times New Roman"/>
                <w:sz w:val="20"/>
                <w:szCs w:val="20"/>
                <w:lang w:eastAsia="ru-RU"/>
              </w:rPr>
            </w:pPr>
            <w:r w:rsidRPr="00C02D0B">
              <w:rPr>
                <w:rFonts w:ascii="Times New Roman" w:eastAsia="Times New Roman" w:hAnsi="Times New Roman" w:cs="Times New Roman"/>
                <w:sz w:val="20"/>
                <w:szCs w:val="20"/>
                <w:lang w:eastAsia="ru-RU"/>
              </w:rPr>
              <w:t>-</w:t>
            </w:r>
          </w:p>
        </w:tc>
        <w:tc>
          <w:tcPr>
            <w:tcW w:w="961" w:type="dxa"/>
            <w:shd w:val="clear" w:color="auto" w:fill="auto"/>
            <w:noWrap/>
            <w:vAlign w:val="bottom"/>
          </w:tcPr>
          <w:p w14:paraId="713AF82C" w14:textId="43177436" w:rsidR="006235EA" w:rsidRPr="00C02D0B" w:rsidRDefault="001F5B63" w:rsidP="006235EA">
            <w:pPr>
              <w:spacing w:after="0" w:line="240" w:lineRule="auto"/>
              <w:jc w:val="center"/>
              <w:rPr>
                <w:rFonts w:ascii="Times New Roman" w:eastAsia="Times New Roman" w:hAnsi="Times New Roman" w:cs="Times New Roman"/>
                <w:sz w:val="20"/>
                <w:szCs w:val="20"/>
                <w:lang w:val="en-US" w:eastAsia="ru-RU"/>
              </w:rPr>
            </w:pPr>
            <w:r w:rsidRPr="00C02D0B">
              <w:rPr>
                <w:rFonts w:ascii="Times New Roman" w:eastAsia="Times New Roman" w:hAnsi="Times New Roman" w:cs="Times New Roman"/>
                <w:sz w:val="20"/>
                <w:szCs w:val="20"/>
                <w:lang w:val="en-US" w:eastAsia="ru-RU"/>
              </w:rPr>
              <w:t>-</w:t>
            </w:r>
          </w:p>
        </w:tc>
      </w:tr>
    </w:tbl>
    <w:p w14:paraId="4DF1039B" w14:textId="015C3216" w:rsidR="004A108C" w:rsidRDefault="004C5A50" w:rsidP="004A108C">
      <w:pPr>
        <w:tabs>
          <w:tab w:val="left" w:pos="720"/>
        </w:tabs>
        <w:spacing w:before="120" w:after="0" w:line="240" w:lineRule="auto"/>
        <w:ind w:firstLine="720"/>
        <w:jc w:val="both"/>
        <w:rPr>
          <w:rFonts w:ascii="Times New Roman" w:eastAsia="Times New Roman" w:hAnsi="Times New Roman" w:cs="Times New Roman"/>
          <w:lang w:eastAsia="ru-RU"/>
        </w:rPr>
      </w:pPr>
      <w:r w:rsidRPr="00C02D0B">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C02D0B">
        <w:rPr>
          <w:rFonts w:ascii="Times New Roman" w:eastAsia="Times New Roman" w:hAnsi="Times New Roman" w:cs="Times New Roman"/>
          <w:lang w:eastAsia="ru-RU"/>
        </w:rPr>
        <w:t>мягколиственному</w:t>
      </w:r>
      <w:proofErr w:type="spellEnd"/>
      <w:r w:rsidRPr="00C02D0B">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14:paraId="39DDFC8D" w14:textId="77777777" w:rsidR="004C5A50" w:rsidRPr="00BD3AFB" w:rsidRDefault="004C5A50" w:rsidP="004A108C">
      <w:pPr>
        <w:tabs>
          <w:tab w:val="left" w:pos="720"/>
        </w:tabs>
        <w:spacing w:before="120" w:after="0" w:line="240" w:lineRule="auto"/>
        <w:ind w:firstLine="720"/>
        <w:jc w:val="both"/>
        <w:rPr>
          <w:rFonts w:ascii="Times New Roman" w:eastAsia="Times New Roman" w:hAnsi="Times New Roman" w:cs="Times New Roman"/>
          <w:lang w:eastAsia="ru-RU"/>
        </w:rPr>
      </w:pPr>
    </w:p>
    <w:p w14:paraId="322435A4" w14:textId="77777777" w:rsidR="004A108C" w:rsidRPr="00BD3AFB" w:rsidRDefault="004A108C" w:rsidP="004A108C">
      <w:pPr>
        <w:spacing w:before="120" w:after="0" w:line="240" w:lineRule="auto"/>
        <w:ind w:firstLine="720"/>
        <w:jc w:val="both"/>
        <w:rPr>
          <w:rFonts w:ascii="Times New Roman" w:eastAsia="Times New Roman" w:hAnsi="Times New Roman" w:cs="Times New Roman"/>
          <w:sz w:val="28"/>
          <w:szCs w:val="28"/>
          <w:lang w:eastAsia="ru-RU"/>
        </w:rPr>
        <w:sectPr w:rsidR="004A108C" w:rsidRPr="00BD3AFB" w:rsidSect="004C5A50">
          <w:footerReference w:type="default" r:id="rId10"/>
          <w:pgSz w:w="16838" w:h="11906" w:orient="landscape"/>
          <w:pgMar w:top="1134" w:right="1134" w:bottom="851" w:left="1134" w:header="709" w:footer="567" w:gutter="0"/>
          <w:cols w:space="708"/>
          <w:docGrid w:linePitch="360"/>
        </w:sectPr>
      </w:pPr>
    </w:p>
    <w:p w14:paraId="322A905F" w14:textId="77777777" w:rsidR="004A108C" w:rsidRPr="002031CE" w:rsidRDefault="004A108C" w:rsidP="00D90319">
      <w:pPr>
        <w:autoSpaceDE w:val="0"/>
        <w:autoSpaceDN w:val="0"/>
        <w:adjustRightInd w:val="0"/>
        <w:spacing w:before="240"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мероприятия по лесоразведению </w:t>
      </w:r>
      <w:r w:rsidRPr="002031CE">
        <w:rPr>
          <w:sz w:val="28"/>
          <w:szCs w:val="28"/>
        </w:rPr>
        <w:t>–</w:t>
      </w:r>
      <w:r w:rsidRPr="002031CE">
        <w:rPr>
          <w:rFonts w:ascii="Times New Roman" w:eastAsia="Times New Roman" w:hAnsi="Times New Roman" w:cs="Times New Roman"/>
          <w:sz w:val="28"/>
          <w:szCs w:val="28"/>
          <w:lang w:eastAsia="ru-RU"/>
        </w:rPr>
        <w:t xml:space="preserve"> в соответствии с проектом лесоразведения.</w:t>
      </w:r>
    </w:p>
    <w:p w14:paraId="25F16468" w14:textId="7777777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составлении проекта лесовосстановления (лесоразведения) проводятся:</w:t>
      </w:r>
    </w:p>
    <w:p w14:paraId="38A59FBB" w14:textId="0A5687EC" w:rsidR="004A108C" w:rsidRPr="002031CE" w:rsidRDefault="00C02D0B" w:rsidP="00C02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обследование земель, предназначенных для лесовосстановления</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(лесоразведения);</w:t>
      </w:r>
    </w:p>
    <w:p w14:paraId="44ED9A61" w14:textId="57D14819" w:rsidR="004A108C" w:rsidRPr="002031CE" w:rsidRDefault="00C02D0B" w:rsidP="00C02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проектирование способа лесовосстановления (технологии лесоразведения);</w:t>
      </w:r>
    </w:p>
    <w:p w14:paraId="6A486615" w14:textId="146EED57" w:rsidR="004A108C" w:rsidRPr="002031CE" w:rsidRDefault="00C02D0B" w:rsidP="00C02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14:paraId="76813494" w14:textId="7777777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и по лесоразведению проводится геодезическая съемка участка с привязкой к границам лесного квартала, дорогам и другим постоянным ориентирам.</w:t>
      </w:r>
    </w:p>
    <w:p w14:paraId="55CB02C2" w14:textId="7777777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проекте лесовосстановления должны содержаться:</w:t>
      </w:r>
    </w:p>
    <w:p w14:paraId="6835A304" w14:textId="71953945"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14:paraId="6CBBC8C9" w14:textId="49FCA1EA"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лесорастительных условий лесного участка (в том числе рельефа, гидрологических условий, почвы);</w:t>
      </w:r>
    </w:p>
    <w:p w14:paraId="7B12BC47" w14:textId="50D96964"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2031CE">
        <w:rPr>
          <w:rFonts w:ascii="Times New Roman" w:eastAsia="Times New Roman" w:hAnsi="Times New Roman" w:cs="Times New Roman"/>
          <w:sz w:val="28"/>
          <w:szCs w:val="28"/>
          <w:lang w:eastAsia="ru-RU"/>
        </w:rPr>
        <w:t>валежной</w:t>
      </w:r>
      <w:proofErr w:type="spellEnd"/>
      <w:r w:rsidR="004A108C" w:rsidRPr="002031CE">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2031CE">
        <w:rPr>
          <w:rFonts w:ascii="Times New Roman" w:eastAsia="Times New Roman" w:hAnsi="Times New Roman" w:cs="Times New Roman"/>
          <w:sz w:val="28"/>
          <w:szCs w:val="28"/>
          <w:lang w:eastAsia="ru-RU"/>
        </w:rPr>
        <w:t>задернения</w:t>
      </w:r>
      <w:proofErr w:type="spellEnd"/>
      <w:r w:rsidR="004A108C" w:rsidRPr="002031CE">
        <w:rPr>
          <w:rFonts w:ascii="Times New Roman" w:eastAsia="Times New Roman" w:hAnsi="Times New Roman" w:cs="Times New Roman"/>
          <w:sz w:val="28"/>
          <w:szCs w:val="28"/>
          <w:lang w:eastAsia="ru-RU"/>
        </w:rPr>
        <w:t xml:space="preserve"> и минерализации почвы);</w:t>
      </w:r>
    </w:p>
    <w:p w14:paraId="18CDFA57" w14:textId="6D4B8E57"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3109898A" w14:textId="5617D3E2"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обоснование проектируемого способа лесовосстановления,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14:paraId="55EE33DF" w14:textId="088121B3"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14:paraId="2E48C974" w14:textId="76CC8CCB"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9654002" w14:textId="27E09D45"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1064B2">
        <w:rPr>
          <w:rFonts w:ascii="Times New Roman" w:eastAsia="Times New Roman" w:hAnsi="Times New Roman" w:cs="Times New Roman"/>
          <w:sz w:val="28"/>
          <w:szCs w:val="28"/>
          <w:lang w:eastAsia="ru-RU"/>
        </w:rPr>
        <w:t>на которых расположены леса</w:t>
      </w:r>
      <w:r w:rsidR="004A108C" w:rsidRPr="002031CE">
        <w:rPr>
          <w:rFonts w:ascii="Times New Roman" w:eastAsia="Times New Roman" w:hAnsi="Times New Roman" w:cs="Times New Roman"/>
          <w:sz w:val="28"/>
          <w:szCs w:val="28"/>
          <w:lang w:eastAsia="ru-RU"/>
        </w:rPr>
        <w:t>, для признания работ по лесовосстановлению завершенными (возраст, количество деревьев главных лесных древесных пород, средняя высота).</w:t>
      </w:r>
    </w:p>
    <w:p w14:paraId="7C555089" w14:textId="7777777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В проекте лесоразведения должны содержаться:</w:t>
      </w:r>
    </w:p>
    <w:p w14:paraId="6FFF805E" w14:textId="27F8025D"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характеристика местоположения участка (наименование лесничества, участкового лесничества, номер квартала, номер выдела – при наличии, площадь участка, категория площади лесоразведения);</w:t>
      </w:r>
    </w:p>
    <w:p w14:paraId="37EC85DE" w14:textId="63A7C84D"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характеристика лесорастительных условий участка (в том числе рельефа, гидрологических условий, почвы);</w:t>
      </w:r>
    </w:p>
    <w:p w14:paraId="07D868E6" w14:textId="08302B51"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обоснование проектируемой технологии лесоразведения, основной лесной древесной породы, породного состава создаваемых насаждений, с учетом особенностей производства работ на различных категориях земель;</w:t>
      </w:r>
    </w:p>
    <w:p w14:paraId="143CEB77" w14:textId="37D73614"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сроки и этапы выполнения работ по лесоразведению;</w:t>
      </w:r>
    </w:p>
    <w:p w14:paraId="0021F8A5" w14:textId="4EAF3AAE"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требования к посадочному материалу;</w:t>
      </w:r>
    </w:p>
    <w:p w14:paraId="324C7F33" w14:textId="29B653AF" w:rsidR="004A108C" w:rsidRPr="002031CE" w:rsidRDefault="00C02D0B"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критерии оценки состояния созданных объектов лесоразведения для признания работ по лесоразведению завершенными (возраст, количество жизнеспособных деревьев и кустарников, средняя высота, показатель сомкнутости крон).</w:t>
      </w:r>
    </w:p>
    <w:p w14:paraId="673139CB" w14:textId="2B0539A7" w:rsidR="004A108C" w:rsidRPr="002031CE"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Требования к посадочному материалу и созданным при </w:t>
      </w:r>
      <w:proofErr w:type="spellStart"/>
      <w:r w:rsidRPr="002031CE">
        <w:rPr>
          <w:rFonts w:ascii="Times New Roman" w:eastAsia="Times New Roman" w:hAnsi="Times New Roman" w:cs="Times New Roman"/>
          <w:sz w:val="28"/>
          <w:szCs w:val="28"/>
          <w:lang w:eastAsia="ru-RU"/>
        </w:rPr>
        <w:t>лесовосстановлении</w:t>
      </w:r>
      <w:proofErr w:type="spellEnd"/>
      <w:r w:rsidRPr="002031CE">
        <w:rPr>
          <w:rFonts w:ascii="Times New Roman" w:eastAsia="Times New Roman" w:hAnsi="Times New Roman" w:cs="Times New Roman"/>
          <w:sz w:val="28"/>
          <w:szCs w:val="28"/>
          <w:lang w:eastAsia="ru-RU"/>
        </w:rPr>
        <w:t xml:space="preserve"> молоднякам, площади которых подлежат отнесению к землям, </w:t>
      </w:r>
      <w:r w:rsidR="00577102">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sz w:val="28"/>
          <w:szCs w:val="28"/>
          <w:lang w:eastAsia="ru-RU"/>
        </w:rPr>
        <w:t xml:space="preserve">, представлены в табл. </w:t>
      </w:r>
      <w:r w:rsidR="00816809">
        <w:rPr>
          <w:rFonts w:ascii="Times New Roman" w:eastAsia="Times New Roman" w:hAnsi="Times New Roman" w:cs="Times New Roman"/>
          <w:sz w:val="28"/>
          <w:szCs w:val="28"/>
          <w:lang w:eastAsia="ru-RU"/>
        </w:rPr>
        <w:t>47</w:t>
      </w:r>
      <w:r w:rsidRPr="002031CE">
        <w:rPr>
          <w:rFonts w:ascii="Times New Roman" w:eastAsia="Times New Roman" w:hAnsi="Times New Roman" w:cs="Times New Roman"/>
          <w:sz w:val="28"/>
          <w:szCs w:val="28"/>
          <w:lang w:eastAsia="ru-RU"/>
        </w:rPr>
        <w:t>.</w:t>
      </w:r>
    </w:p>
    <w:p w14:paraId="6683218C"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FAADAEA"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0F7AE1">
          <w:pgSz w:w="11906" w:h="16838"/>
          <w:pgMar w:top="1134" w:right="851" w:bottom="1134" w:left="1701" w:header="720" w:footer="720" w:gutter="0"/>
          <w:cols w:space="720"/>
          <w:titlePg/>
          <w:docGrid w:linePitch="299"/>
        </w:sectPr>
      </w:pPr>
    </w:p>
    <w:p w14:paraId="689D21CA" w14:textId="0E1534A4"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 xml:space="preserve">Таблица </w:t>
      </w:r>
      <w:r w:rsidR="00816809">
        <w:rPr>
          <w:rFonts w:ascii="Times New Roman" w:eastAsia="Times New Roman" w:hAnsi="Times New Roman" w:cs="Times New Roman"/>
          <w:color w:val="000000"/>
          <w:sz w:val="26"/>
          <w:szCs w:val="26"/>
          <w:lang w:eastAsia="ru-RU"/>
        </w:rPr>
        <w:t>47</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577102" w:rsidRPr="00577102">
        <w:rPr>
          <w:rFonts w:ascii="Times New Roman" w:eastAsia="Times New Roman" w:hAnsi="Times New Roman" w:cs="Times New Roman"/>
          <w:color w:val="000000"/>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14:paraId="6520AFC3" w14:textId="77777777"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14:paraId="6F2639F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14:paraId="288AB50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14:paraId="6C5001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14:paraId="544E9115" w14:textId="166425AD" w:rsidR="004A108C" w:rsidRPr="00BD3AFB" w:rsidRDefault="00577102"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577102">
              <w:rPr>
                <w:rFonts w:ascii="Times New Roman" w:eastAsia="Times New Roman" w:hAnsi="Times New Roman" w:cs="Times New Roman"/>
                <w:lang w:eastAsia="ru-RU"/>
              </w:rPr>
              <w:t>на которых расположены леса</w:t>
            </w:r>
          </w:p>
        </w:tc>
      </w:tr>
      <w:tr w:rsidR="004A108C" w:rsidRPr="00BD3AFB" w14:paraId="1A68F031" w14:textId="77777777"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14:paraId="3203C394" w14:textId="77777777"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14:paraId="5572C24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E9422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40A68E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E673FF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A0E66C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58913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14:paraId="46CBFAF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14:paraId="3E625176"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46D33C5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14:paraId="30BE22A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14:paraId="09444D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14:paraId="1C4E3ED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14:paraId="00CD0BD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14:paraId="554BA26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14:paraId="51A3045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14:paraId="75EA73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14:paraId="20FD276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CDBE66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14:paraId="7B238CC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DDDB7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5DCD86D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30BAFB1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103E728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6BD47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6713B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14:paraId="62925CC2"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ADD953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11B2A0C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CCD8E9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4E3EA1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698F0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64600C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3DD4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AF20AB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37AE5DCD"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3FD5A91"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988293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7A21A3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70D3A3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022B3CE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FCC0B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1D8DCA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7962F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6BC08D4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3751564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668466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961980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011869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B64AD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058BB5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2717A8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1B0191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14:paraId="6EF5A70A"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4F8E6E3"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14:paraId="6BBE63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1F4CD8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77D896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60C708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64612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794F3D2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FE9949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14:paraId="4C5E9214"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1160A2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2590DD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419CB47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33C3134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DC6E4B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241A9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C0816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7D5BF8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14:paraId="5552449F"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316F5AF"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02DC346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54D360F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C3B75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20144F4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63152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D27489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719D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14:paraId="501F72E9" w14:textId="77777777"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14:paraId="618824BE"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14:paraId="57A51AA5" w14:textId="77777777" w:rsidR="006D22FE" w:rsidRPr="00C02D0B" w:rsidRDefault="006D22FE" w:rsidP="006D22FE">
      <w:pPr>
        <w:spacing w:after="0" w:line="240" w:lineRule="auto"/>
        <w:ind w:firstLine="709"/>
        <w:jc w:val="both"/>
        <w:rPr>
          <w:rFonts w:ascii="Times New Roman" w:eastAsia="Times New Roman" w:hAnsi="Times New Roman" w:cs="Times New Roman"/>
          <w:sz w:val="28"/>
          <w:szCs w:val="28"/>
          <w:lang w:eastAsia="ru-RU"/>
        </w:rPr>
      </w:pPr>
      <w:bookmarkStart w:id="2" w:name="_Hlk169112748"/>
      <w:r w:rsidRPr="00C02D0B">
        <w:rPr>
          <w:rFonts w:ascii="Times New Roman" w:eastAsia="Times New Roman" w:hAnsi="Times New Roman" w:cs="Times New Roman"/>
          <w:sz w:val="28"/>
          <w:szCs w:val="28"/>
          <w:lang w:eastAsia="ru-RU"/>
        </w:rPr>
        <w:lastRenderedPageBreak/>
        <w:t xml:space="preserve">Ежегодный объем лесовосстановительных мероприятий на территории </w:t>
      </w:r>
      <w:proofErr w:type="spellStart"/>
      <w:r w:rsidRPr="00C02D0B">
        <w:rPr>
          <w:rFonts w:ascii="Times New Roman" w:eastAsia="Times New Roman" w:hAnsi="Times New Roman" w:cs="Times New Roman"/>
          <w:sz w:val="28"/>
          <w:szCs w:val="28"/>
          <w:lang w:eastAsia="ru-RU"/>
        </w:rPr>
        <w:t>Усть</w:t>
      </w:r>
      <w:proofErr w:type="spellEnd"/>
      <w:r w:rsidRPr="00C02D0B">
        <w:rPr>
          <w:rFonts w:ascii="Times New Roman" w:eastAsia="Times New Roman" w:hAnsi="Times New Roman" w:cs="Times New Roman"/>
          <w:sz w:val="28"/>
          <w:szCs w:val="28"/>
          <w:lang w:eastAsia="ru-RU"/>
        </w:rPr>
        <w:t>-Большерецкого лесничества определяется из показателей Лесного плана Камчатского края, в соответствии с защищенными бюджетными проектировками.</w:t>
      </w:r>
    </w:p>
    <w:p w14:paraId="0ED4D273" w14:textId="55DC9CC9" w:rsidR="004A108C" w:rsidRPr="00C02D0B"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 xml:space="preserve">Естественное </w:t>
      </w:r>
      <w:bookmarkEnd w:id="2"/>
      <w:proofErr w:type="spellStart"/>
      <w:r w:rsidRPr="00C02D0B">
        <w:rPr>
          <w:rFonts w:ascii="Times New Roman" w:eastAsia="Times New Roman" w:hAnsi="Times New Roman" w:cs="Times New Roman"/>
          <w:sz w:val="28"/>
          <w:szCs w:val="28"/>
          <w:lang w:eastAsia="ru-RU"/>
        </w:rPr>
        <w:t>лесовосстановление</w:t>
      </w:r>
      <w:proofErr w:type="spellEnd"/>
      <w:r w:rsidRPr="00C02D0B">
        <w:rPr>
          <w:rFonts w:ascii="Times New Roman" w:eastAsia="Times New Roman" w:hAnsi="Times New Roman" w:cs="Times New Roman"/>
          <w:sz w:val="28"/>
          <w:szCs w:val="28"/>
          <w:lang w:eastAsia="ru-RU"/>
        </w:rPr>
        <w:t xml:space="preserve"> на территории </w:t>
      </w:r>
      <w:proofErr w:type="spellStart"/>
      <w:r w:rsidR="005678AD" w:rsidRPr="00C02D0B">
        <w:rPr>
          <w:rFonts w:ascii="Times New Roman" w:eastAsia="Times New Roman" w:hAnsi="Times New Roman" w:cs="Times New Roman"/>
          <w:sz w:val="28"/>
          <w:szCs w:val="28"/>
          <w:lang w:eastAsia="ru-RU"/>
        </w:rPr>
        <w:t>Усть</w:t>
      </w:r>
      <w:proofErr w:type="spellEnd"/>
      <w:r w:rsidR="005678AD" w:rsidRPr="00C02D0B">
        <w:rPr>
          <w:rFonts w:ascii="Times New Roman" w:eastAsia="Times New Roman" w:hAnsi="Times New Roman" w:cs="Times New Roman"/>
          <w:sz w:val="28"/>
          <w:szCs w:val="28"/>
          <w:lang w:eastAsia="ru-RU"/>
        </w:rPr>
        <w:t>-Большерец</w:t>
      </w:r>
      <w:r w:rsidRPr="00C02D0B">
        <w:rPr>
          <w:rFonts w:ascii="Times New Roman" w:eastAsia="Times New Roman" w:hAnsi="Times New Roman" w:cs="Times New Roman"/>
          <w:sz w:val="28"/>
          <w:szCs w:val="28"/>
          <w:lang w:eastAsia="ru-RU"/>
        </w:rPr>
        <w:t xml:space="preserve">кого лесничества </w:t>
      </w:r>
      <w:r w:rsidR="005678AD" w:rsidRPr="00C02D0B">
        <w:rPr>
          <w:rFonts w:ascii="Times New Roman" w:eastAsia="Times New Roman" w:hAnsi="Times New Roman" w:cs="Times New Roman"/>
          <w:sz w:val="28"/>
          <w:szCs w:val="28"/>
          <w:lang w:eastAsia="ru-RU"/>
        </w:rPr>
        <w:t>будет</w:t>
      </w:r>
      <w:r w:rsidRPr="00C02D0B">
        <w:rPr>
          <w:rFonts w:ascii="Times New Roman" w:eastAsia="Times New Roman" w:hAnsi="Times New Roman" w:cs="Times New Roman"/>
          <w:sz w:val="28"/>
          <w:szCs w:val="28"/>
          <w:lang w:eastAsia="ru-RU"/>
        </w:rPr>
        <w:t xml:space="preserve"> проводить</w:t>
      </w:r>
      <w:r w:rsidR="005678AD" w:rsidRPr="00C02D0B">
        <w:rPr>
          <w:rFonts w:ascii="Times New Roman" w:eastAsia="Times New Roman" w:hAnsi="Times New Roman" w:cs="Times New Roman"/>
          <w:sz w:val="28"/>
          <w:szCs w:val="28"/>
          <w:lang w:eastAsia="ru-RU"/>
        </w:rPr>
        <w:t>ся</w:t>
      </w:r>
      <w:r w:rsidRPr="00C02D0B">
        <w:rPr>
          <w:rFonts w:ascii="Times New Roman" w:eastAsia="Times New Roman" w:hAnsi="Times New Roman" w:cs="Times New Roman"/>
          <w:sz w:val="28"/>
          <w:szCs w:val="28"/>
          <w:lang w:eastAsia="ru-RU"/>
        </w:rPr>
        <w:t xml:space="preserve"> путем естественно</w:t>
      </w:r>
      <w:r w:rsidR="005678AD" w:rsidRPr="00C02D0B">
        <w:rPr>
          <w:rFonts w:ascii="Times New Roman" w:eastAsia="Times New Roman" w:hAnsi="Times New Roman" w:cs="Times New Roman"/>
          <w:sz w:val="28"/>
          <w:szCs w:val="28"/>
          <w:lang w:eastAsia="ru-RU"/>
        </w:rPr>
        <w:t>го</w:t>
      </w:r>
      <w:r w:rsidRPr="00C02D0B">
        <w:rPr>
          <w:rFonts w:ascii="Times New Roman" w:eastAsia="Times New Roman" w:hAnsi="Times New Roman" w:cs="Times New Roman"/>
          <w:sz w:val="28"/>
          <w:szCs w:val="28"/>
          <w:lang w:eastAsia="ru-RU"/>
        </w:rPr>
        <w:t xml:space="preserve"> </w:t>
      </w:r>
      <w:r w:rsidR="005678AD" w:rsidRPr="00C02D0B">
        <w:rPr>
          <w:rFonts w:ascii="Times New Roman" w:eastAsia="Times New Roman" w:hAnsi="Times New Roman" w:cs="Times New Roman"/>
          <w:sz w:val="28"/>
          <w:szCs w:val="28"/>
          <w:lang w:eastAsia="ru-RU"/>
        </w:rPr>
        <w:t>заращивания площадей</w:t>
      </w:r>
      <w:r w:rsidRPr="00C02D0B">
        <w:rPr>
          <w:rFonts w:ascii="Times New Roman" w:eastAsia="Times New Roman" w:hAnsi="Times New Roman" w:cs="Times New Roman"/>
          <w:sz w:val="28"/>
          <w:szCs w:val="28"/>
          <w:lang w:eastAsia="ru-RU"/>
        </w:rPr>
        <w:t xml:space="preserve"> вследствие природных процессов. </w:t>
      </w:r>
    </w:p>
    <w:p w14:paraId="159A49AA" w14:textId="190FC7D2"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D0B">
        <w:rPr>
          <w:rFonts w:ascii="Times New Roman" w:eastAsia="Times New Roman" w:hAnsi="Times New Roman" w:cs="Times New Roman"/>
          <w:sz w:val="28"/>
          <w:szCs w:val="28"/>
          <w:lang w:eastAsia="ru-RU"/>
        </w:rPr>
        <w:t xml:space="preserve">Искусственное </w:t>
      </w:r>
      <w:proofErr w:type="spellStart"/>
      <w:r w:rsidRPr="00C02D0B">
        <w:rPr>
          <w:rFonts w:ascii="Times New Roman" w:eastAsia="Times New Roman" w:hAnsi="Times New Roman" w:cs="Times New Roman"/>
          <w:sz w:val="28"/>
          <w:szCs w:val="28"/>
          <w:lang w:eastAsia="ru-RU"/>
        </w:rPr>
        <w:t>лесовосстановление</w:t>
      </w:r>
      <w:proofErr w:type="spellEnd"/>
      <w:r w:rsidRPr="00C02D0B">
        <w:rPr>
          <w:rFonts w:ascii="Times New Roman" w:eastAsia="Times New Roman" w:hAnsi="Times New Roman" w:cs="Times New Roman"/>
          <w:sz w:val="28"/>
          <w:szCs w:val="28"/>
          <w:lang w:eastAsia="ru-RU"/>
        </w:rPr>
        <w:t xml:space="preserve"> </w:t>
      </w:r>
      <w:r w:rsidRPr="002031CE">
        <w:rPr>
          <w:rFonts w:ascii="Times New Roman" w:eastAsia="Times New Roman" w:hAnsi="Times New Roman" w:cs="Times New Roman"/>
          <w:color w:val="000000"/>
          <w:sz w:val="28"/>
          <w:szCs w:val="28"/>
          <w:lang w:eastAsia="ru-RU"/>
        </w:rPr>
        <w:t xml:space="preserve">на территории </w:t>
      </w:r>
      <w:proofErr w:type="spellStart"/>
      <w:r w:rsidR="005678AD">
        <w:rPr>
          <w:rFonts w:ascii="Times New Roman" w:eastAsia="Times New Roman" w:hAnsi="Times New Roman" w:cs="Times New Roman"/>
          <w:color w:val="000000"/>
          <w:sz w:val="28"/>
          <w:szCs w:val="28"/>
          <w:lang w:eastAsia="ru-RU"/>
        </w:rPr>
        <w:t>Усть</w:t>
      </w:r>
      <w:proofErr w:type="spellEnd"/>
      <w:r w:rsidR="005678AD">
        <w:rPr>
          <w:rFonts w:ascii="Times New Roman" w:eastAsia="Times New Roman" w:hAnsi="Times New Roman" w:cs="Times New Roman"/>
          <w:color w:val="000000"/>
          <w:sz w:val="28"/>
          <w:szCs w:val="28"/>
          <w:lang w:eastAsia="ru-RU"/>
        </w:rPr>
        <w:t>-Большерец</w:t>
      </w:r>
      <w:r w:rsidR="005678AD" w:rsidRPr="002031CE">
        <w:rPr>
          <w:rFonts w:ascii="Times New Roman" w:eastAsia="Times New Roman" w:hAnsi="Times New Roman" w:cs="Times New Roman"/>
          <w:color w:val="000000"/>
          <w:sz w:val="28"/>
          <w:szCs w:val="28"/>
          <w:lang w:eastAsia="ru-RU"/>
        </w:rPr>
        <w:t>кого</w:t>
      </w:r>
      <w:r w:rsidRPr="002031CE">
        <w:rPr>
          <w:rFonts w:ascii="Times New Roman" w:eastAsia="Times New Roman" w:hAnsi="Times New Roman" w:cs="Times New Roman"/>
          <w:color w:val="000000"/>
          <w:sz w:val="28"/>
          <w:szCs w:val="28"/>
          <w:lang w:eastAsia="ru-RU"/>
        </w:rPr>
        <w:t xml:space="preserve"> лесничества планируется проводить в рамках «компенсационного» лесовосстановления, выполняемого</w:t>
      </w:r>
      <w:r w:rsidRPr="002031CE">
        <w:rPr>
          <w:sz w:val="28"/>
          <w:szCs w:val="28"/>
        </w:rPr>
        <w:t xml:space="preserve"> </w:t>
      </w:r>
      <w:r w:rsidRPr="002031CE">
        <w:rPr>
          <w:rFonts w:ascii="Times New Roman" w:eastAsia="Times New Roman" w:hAnsi="Times New Roman" w:cs="Times New Roman"/>
          <w:color w:val="000000"/>
          <w:sz w:val="28"/>
          <w:szCs w:val="28"/>
          <w:lang w:eastAsia="ru-RU"/>
        </w:rPr>
        <w:t>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color w:val="000000"/>
          <w:sz w:val="28"/>
          <w:szCs w:val="28"/>
          <w:lang w:eastAsia="ru-RU"/>
        </w:rPr>
        <w:t>.</w:t>
      </w:r>
      <w:r w:rsidR="00126FEF">
        <w:rPr>
          <w:rFonts w:ascii="Times New Roman" w:eastAsia="Times New Roman" w:hAnsi="Times New Roman" w:cs="Times New Roman"/>
          <w:color w:val="000000"/>
          <w:sz w:val="28"/>
          <w:szCs w:val="28"/>
          <w:lang w:eastAsia="ru-RU"/>
        </w:rPr>
        <w:t xml:space="preserve"> 43–</w:t>
      </w:r>
      <w:r w:rsidRPr="002031CE">
        <w:rPr>
          <w:rFonts w:ascii="Times New Roman" w:eastAsia="Times New Roman" w:hAnsi="Times New Roman" w:cs="Times New Roman"/>
          <w:color w:val="000000"/>
          <w:sz w:val="28"/>
          <w:szCs w:val="28"/>
          <w:lang w:eastAsia="ru-RU"/>
        </w:rPr>
        <w:t>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5B08C7F6" w14:textId="531EABCF"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Отнесение земель, предназначенных для лесовосстановления, к землям, </w:t>
      </w:r>
      <w:r w:rsidR="00F52FDE">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(далее – отнесение земель) осуществляется в соответствии с Порядком отнесения земель, предназначенных для лесовосстановления, к землям, </w:t>
      </w:r>
      <w:r w:rsidR="0046224D">
        <w:rPr>
          <w:rFonts w:ascii="Times New Roman" w:eastAsia="Times New Roman" w:hAnsi="Times New Roman" w:cs="Times New Roman"/>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утвержденным 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F52FDE">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46224D">
        <w:rPr>
          <w:rFonts w:ascii="Times New Roman" w:eastAsia="Times New Roman" w:hAnsi="Times New Roman" w:cs="Times New Roman"/>
          <w:sz w:val="28"/>
          <w:szCs w:val="28"/>
          <w:lang w:eastAsia="ru-RU"/>
        </w:rPr>
        <w:t>на которых расположены леса</w:t>
      </w:r>
      <w:r w:rsidR="0046224D"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(см. табл. 5</w:t>
      </w:r>
      <w:r w:rsidR="00692CA2">
        <w:rPr>
          <w:rFonts w:ascii="Times New Roman" w:eastAsia="Times New Roman" w:hAnsi="Times New Roman" w:cs="Times New Roman"/>
          <w:color w:val="000000"/>
          <w:sz w:val="28"/>
          <w:szCs w:val="28"/>
          <w:lang w:eastAsia="ru-RU"/>
        </w:rPr>
        <w:t>1</w:t>
      </w:r>
      <w:r w:rsidRPr="002031CE">
        <w:rPr>
          <w:rFonts w:ascii="Times New Roman" w:eastAsia="Times New Roman" w:hAnsi="Times New Roman" w:cs="Times New Roman"/>
          <w:color w:val="000000"/>
          <w:sz w:val="28"/>
          <w:szCs w:val="28"/>
          <w:lang w:eastAsia="ru-RU"/>
        </w:rPr>
        <w:t>),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w:t>
      </w:r>
      <w:r w:rsidR="005678AD">
        <w:rPr>
          <w:rFonts w:ascii="Times New Roman" w:eastAsia="Times New Roman" w:hAnsi="Times New Roman" w:cs="Times New Roman"/>
          <w:color w:val="000000"/>
          <w:sz w:val="28"/>
          <w:szCs w:val="28"/>
          <w:lang w:eastAsia="ru-RU"/>
        </w:rPr>
        <w:t> </w:t>
      </w:r>
      <w:r w:rsidRPr="002031CE">
        <w:rPr>
          <w:rFonts w:ascii="Times New Roman" w:eastAsia="Times New Roman" w:hAnsi="Times New Roman" w:cs="Times New Roman"/>
          <w:color w:val="000000"/>
          <w:sz w:val="28"/>
          <w:szCs w:val="28"/>
          <w:lang w:eastAsia="ru-RU"/>
        </w:rPr>
        <w:t xml:space="preserve"> 81</w:t>
      </w:r>
      <w:r w:rsidR="00126FEF">
        <w:rPr>
          <w:rFonts w:ascii="Times New Roman" w:eastAsia="Times New Roman" w:hAnsi="Times New Roman" w:cs="Times New Roman"/>
          <w:color w:val="000000"/>
          <w:sz w:val="28"/>
          <w:szCs w:val="28"/>
          <w:lang w:eastAsia="ru-RU"/>
        </w:rPr>
        <w:t>–</w:t>
      </w:r>
      <w:r w:rsidRPr="002031CE">
        <w:rPr>
          <w:rFonts w:ascii="Times New Roman" w:eastAsia="Times New Roman" w:hAnsi="Times New Roman" w:cs="Times New Roman"/>
          <w:color w:val="000000"/>
          <w:sz w:val="28"/>
          <w:szCs w:val="28"/>
          <w:lang w:eastAsia="ru-RU"/>
        </w:rPr>
        <w:t>84 ЛК РФ.</w:t>
      </w:r>
    </w:p>
    <w:p w14:paraId="7AEC13F6" w14:textId="4BE2476C"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Уход за лесами представляет собой осуществление мероприятий, направленных на повышение продуктивности лесов, сохранение их полезных функций </w:t>
      </w:r>
      <w:r w:rsidR="007C3D40">
        <w:rPr>
          <w:rFonts w:ascii="Times New Roman" w:eastAsia="Times New Roman" w:hAnsi="Times New Roman" w:cs="Times New Roman"/>
          <w:color w:val="000000"/>
          <w:sz w:val="28"/>
          <w:szCs w:val="28"/>
          <w:lang w:eastAsia="ru-RU"/>
        </w:rPr>
        <w:t xml:space="preserve">и биоразнообразия </w:t>
      </w:r>
      <w:r w:rsidRPr="002031CE">
        <w:rPr>
          <w:rFonts w:ascii="Times New Roman" w:eastAsia="Times New Roman" w:hAnsi="Times New Roman" w:cs="Times New Roman"/>
          <w:color w:val="000000"/>
          <w:sz w:val="28"/>
          <w:szCs w:val="28"/>
          <w:lang w:eastAsia="ru-RU"/>
        </w:rPr>
        <w:t>путем вырубки части деревьев и кустарников. Мероприятия по уходу за лесами осуществляются в соответствии со ст. 64 ЛК РФ и Правилами ухода за лесами</w:t>
      </w:r>
      <w:r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Pr="002031CE">
        <w:rPr>
          <w:rFonts w:ascii="Times New Roman" w:eastAsia="Times New Roman" w:hAnsi="Times New Roman" w:cs="Times New Roman"/>
          <w:color w:val="000000"/>
          <w:sz w:val="28"/>
          <w:szCs w:val="28"/>
          <w:lang w:eastAsia="ru-RU"/>
        </w:rPr>
        <w:t xml:space="preserve">. Уход за лесами осуществляется лицами, использующими леса на основании проектов освоения лесов. </w:t>
      </w:r>
    </w:p>
    <w:p w14:paraId="4DC6BE46" w14:textId="013466D9" w:rsidR="004A108C"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Рубки ухода за лесом осуществляются в соответствии с нормативами режима рубок ухода за лесом, указанными в табл. </w:t>
      </w:r>
      <w:r w:rsidR="00692CA2">
        <w:rPr>
          <w:rFonts w:ascii="Times New Roman" w:eastAsia="Times New Roman" w:hAnsi="Times New Roman" w:cs="Times New Roman"/>
          <w:color w:val="000000"/>
          <w:sz w:val="28"/>
          <w:szCs w:val="28"/>
          <w:lang w:eastAsia="ru-RU"/>
        </w:rPr>
        <w:t>14, 15</w:t>
      </w:r>
      <w:r w:rsidRPr="002031CE">
        <w:rPr>
          <w:rFonts w:ascii="Times New Roman" w:eastAsia="Times New Roman" w:hAnsi="Times New Roman" w:cs="Times New Roman"/>
          <w:color w:val="000000"/>
          <w:sz w:val="28"/>
          <w:szCs w:val="28"/>
          <w:lang w:eastAsia="ru-RU"/>
        </w:rPr>
        <w:t>.</w:t>
      </w:r>
    </w:p>
    <w:p w14:paraId="46C3828F" w14:textId="77777777" w:rsidR="007C3D40" w:rsidRPr="007C3D40" w:rsidRDefault="007C3D40" w:rsidP="007C3D4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C3D40">
        <w:rPr>
          <w:rFonts w:ascii="Times New Roman" w:eastAsia="Times New Roman" w:hAnsi="Times New Roman" w:cs="Times New Roman"/>
          <w:color w:val="000000"/>
          <w:sz w:val="28"/>
          <w:szCs w:val="28"/>
          <w:lang w:eastAsia="ru-RU"/>
        </w:rPr>
        <w:t>При уходе за лесами осуществляются рубки лесных насаждений любого возраста (рубки ухода за лесом), направленные на улучшение породного состава и качества лесов, повышение их устойчивости к негативным воздействиям и усиление защитных функций. К иным мероприятиям по уходу за лесами относятся: реконструкция малоценных лесных насаждений (включая рубки реконструкции), уход за плодоношением древесных пород, обрезка сучьев деревьев, удобрение лесов, уход за опушками, уход за подлеском, уход за лесами путем уничтожения нежелательной древесной растительности и другие мероприятия.</w:t>
      </w:r>
    </w:p>
    <w:p w14:paraId="557489E1" w14:textId="518E31D7" w:rsidR="007C3D40" w:rsidRPr="007C3D40" w:rsidRDefault="007C3D40" w:rsidP="007C3D4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C3D40">
        <w:rPr>
          <w:rFonts w:ascii="Times New Roman" w:eastAsia="Times New Roman" w:hAnsi="Times New Roman" w:cs="Times New Roman"/>
          <w:color w:val="000000"/>
          <w:sz w:val="28"/>
          <w:szCs w:val="28"/>
          <w:lang w:eastAsia="ru-RU"/>
        </w:rPr>
        <w:lastRenderedPageBreak/>
        <w:t>В лесопарковых зонах, зеленых зонах допускается проведение ландшафтных рубок в лесах этих категорий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20-25</w:t>
      </w:r>
      <w:r w:rsidR="00C02D0B">
        <w:rPr>
          <w:rFonts w:ascii="Times New Roman" w:eastAsia="Times New Roman" w:hAnsi="Times New Roman" w:cs="Times New Roman"/>
          <w:color w:val="000000"/>
          <w:sz w:val="28"/>
          <w:szCs w:val="28"/>
          <w:lang w:eastAsia="ru-RU"/>
        </w:rPr>
        <w:t xml:space="preserve"> </w:t>
      </w:r>
      <w:r w:rsidRPr="007C3D40">
        <w:rPr>
          <w:rFonts w:ascii="Times New Roman" w:eastAsia="Times New Roman" w:hAnsi="Times New Roman" w:cs="Times New Roman"/>
          <w:color w:val="000000"/>
          <w:sz w:val="28"/>
          <w:szCs w:val="28"/>
          <w:lang w:eastAsia="ru-RU"/>
        </w:rPr>
        <w:t>% и 10-15</w:t>
      </w:r>
      <w:r w:rsidR="00C02D0B">
        <w:rPr>
          <w:rFonts w:ascii="Times New Roman" w:eastAsia="Times New Roman" w:hAnsi="Times New Roman" w:cs="Times New Roman"/>
          <w:color w:val="000000"/>
          <w:sz w:val="28"/>
          <w:szCs w:val="28"/>
          <w:lang w:eastAsia="ru-RU"/>
        </w:rPr>
        <w:t xml:space="preserve"> </w:t>
      </w:r>
      <w:bookmarkStart w:id="3" w:name="_GoBack"/>
      <w:bookmarkEnd w:id="3"/>
      <w:r w:rsidRPr="007C3D40">
        <w:rPr>
          <w:rFonts w:ascii="Times New Roman" w:eastAsia="Times New Roman" w:hAnsi="Times New Roman" w:cs="Times New Roman"/>
          <w:color w:val="000000"/>
          <w:sz w:val="28"/>
          <w:szCs w:val="28"/>
          <w:lang w:eastAsia="ru-RU"/>
        </w:rPr>
        <w:t xml:space="preserve">% общей площади лесного участка. </w:t>
      </w:r>
    </w:p>
    <w:p w14:paraId="079F94DA" w14:textId="4015B8A4" w:rsidR="00D32F93" w:rsidRPr="0046224D" w:rsidRDefault="00D32F93" w:rsidP="00D90319">
      <w:pPr>
        <w:spacing w:after="0" w:line="240" w:lineRule="auto"/>
        <w:ind w:firstLine="709"/>
        <w:jc w:val="both"/>
        <w:rPr>
          <w:rFonts w:ascii="Times New Roman" w:eastAsia="Times New Roman" w:hAnsi="Times New Roman" w:cs="Times New Roman"/>
          <w:sz w:val="32"/>
          <w:szCs w:val="28"/>
          <w:lang w:eastAsia="ru-RU"/>
        </w:rPr>
      </w:pPr>
      <w:r w:rsidRPr="0046224D">
        <w:rPr>
          <w:rFonts w:ascii="Times New Roman" w:eastAsia="Times New Roman" w:hAnsi="Times New Roman" w:cs="Times New Roman"/>
          <w:sz w:val="28"/>
          <w:szCs w:val="26"/>
          <w:lang w:eastAsia="ru-RU"/>
        </w:rPr>
        <w:t xml:space="preserve">На период действия лесохозяйственного регламента на территории </w:t>
      </w:r>
      <w:proofErr w:type="spellStart"/>
      <w:r w:rsidRPr="0046224D">
        <w:rPr>
          <w:rFonts w:ascii="Times New Roman" w:eastAsia="Times New Roman" w:hAnsi="Times New Roman" w:cs="Times New Roman"/>
          <w:sz w:val="28"/>
          <w:szCs w:val="26"/>
          <w:lang w:eastAsia="ru-RU"/>
        </w:rPr>
        <w:t>Усть</w:t>
      </w:r>
      <w:proofErr w:type="spellEnd"/>
      <w:r w:rsidRPr="0046224D">
        <w:rPr>
          <w:rFonts w:ascii="Times New Roman" w:eastAsia="Times New Roman" w:hAnsi="Times New Roman" w:cs="Times New Roman"/>
          <w:sz w:val="28"/>
          <w:szCs w:val="26"/>
          <w:lang w:eastAsia="ru-RU"/>
        </w:rPr>
        <w:t>-Большерецкого лесничества рубки ухода в молодняках (осветление и прочистка) не планируются</w:t>
      </w:r>
      <w:r w:rsidR="001442D8">
        <w:rPr>
          <w:rFonts w:ascii="Times New Roman" w:eastAsia="Times New Roman" w:hAnsi="Times New Roman" w:cs="Times New Roman"/>
          <w:sz w:val="28"/>
          <w:szCs w:val="26"/>
          <w:lang w:eastAsia="ru-RU"/>
        </w:rPr>
        <w:t xml:space="preserve"> </w:t>
      </w:r>
      <w:r w:rsidR="001442D8">
        <w:rPr>
          <w:rFonts w:ascii="Times New Roman" w:eastAsia="Times New Roman" w:hAnsi="Times New Roman" w:cs="Times New Roman"/>
          <w:sz w:val="28"/>
          <w:szCs w:val="28"/>
          <w:lang w:eastAsia="ru-RU"/>
        </w:rPr>
        <w:t>(табл.</w:t>
      </w:r>
      <w:r w:rsidR="001442D8" w:rsidRPr="00692CA2">
        <w:rPr>
          <w:rFonts w:ascii="Times New Roman" w:eastAsia="Times New Roman" w:hAnsi="Times New Roman" w:cs="Times New Roman"/>
          <w:sz w:val="28"/>
          <w:szCs w:val="28"/>
          <w:lang w:eastAsia="ru-RU"/>
        </w:rPr>
        <w:t xml:space="preserve"> </w:t>
      </w:r>
      <w:r w:rsidR="001442D8" w:rsidRPr="00D32F93">
        <w:rPr>
          <w:rFonts w:ascii="Times New Roman" w:eastAsia="Times New Roman" w:hAnsi="Times New Roman" w:cs="Times New Roman"/>
          <w:sz w:val="28"/>
          <w:szCs w:val="28"/>
          <w:lang w:eastAsia="ru-RU"/>
        </w:rPr>
        <w:t>48</w:t>
      </w:r>
      <w:r w:rsidR="001442D8" w:rsidRPr="00692CA2">
        <w:rPr>
          <w:rFonts w:ascii="Times New Roman" w:eastAsia="Times New Roman" w:hAnsi="Times New Roman" w:cs="Times New Roman"/>
          <w:sz w:val="28"/>
          <w:szCs w:val="28"/>
          <w:lang w:eastAsia="ru-RU"/>
        </w:rPr>
        <w:t>)</w:t>
      </w:r>
      <w:r w:rsidR="0046224D" w:rsidRPr="0046224D">
        <w:rPr>
          <w:rFonts w:ascii="Times New Roman" w:eastAsia="Times New Roman" w:hAnsi="Times New Roman" w:cs="Times New Roman"/>
          <w:sz w:val="28"/>
          <w:szCs w:val="26"/>
          <w:lang w:eastAsia="ru-RU"/>
        </w:rPr>
        <w:t>.</w:t>
      </w:r>
    </w:p>
    <w:p w14:paraId="7A772D2C"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490CEB44" w14:textId="77777777"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B33D76">
          <w:headerReference w:type="default" r:id="rId11"/>
          <w:pgSz w:w="11906" w:h="16838"/>
          <w:pgMar w:top="1134" w:right="851" w:bottom="1134" w:left="1418" w:header="709" w:footer="709" w:gutter="0"/>
          <w:cols w:space="708"/>
          <w:titlePg/>
          <w:docGrid w:linePitch="360"/>
        </w:sectPr>
      </w:pPr>
    </w:p>
    <w:p w14:paraId="0FAA7A54" w14:textId="77777777" w:rsidR="004A108C" w:rsidRPr="00BD3AFB" w:rsidRDefault="004A108C" w:rsidP="004A108C">
      <w:pPr>
        <w:spacing w:after="0" w:line="240" w:lineRule="auto"/>
        <w:jc w:val="both"/>
        <w:rPr>
          <w:rFonts w:ascii="Times New Roman" w:eastAsia="Times New Roman" w:hAnsi="Times New Roman" w:cs="Times New Roman"/>
          <w:sz w:val="26"/>
          <w:szCs w:val="26"/>
          <w:lang w:eastAsia="ru-RU"/>
        </w:rPr>
      </w:pPr>
    </w:p>
    <w:p w14:paraId="1A23AE34" w14:textId="26E4C512"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t xml:space="preserve">Таблица </w:t>
      </w:r>
      <w:r w:rsidR="00D32F93" w:rsidRPr="00D32F93">
        <w:rPr>
          <w:rFonts w:ascii="Times New Roman" w:eastAsia="Times New Roman" w:hAnsi="Times New Roman" w:cs="Times New Roman"/>
          <w:sz w:val="26"/>
          <w:szCs w:val="26"/>
          <w:lang w:eastAsia="ru-RU"/>
        </w:rPr>
        <w:t>48</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14:paraId="60304718" w14:textId="77777777" w:rsidTr="004A108C">
        <w:trPr>
          <w:trHeight w:val="256"/>
          <w:jc w:val="center"/>
        </w:trPr>
        <w:tc>
          <w:tcPr>
            <w:tcW w:w="2279" w:type="dxa"/>
            <w:vMerge w:val="restart"/>
            <w:shd w:val="clear" w:color="auto" w:fill="auto"/>
            <w:vAlign w:val="center"/>
            <w:hideMark/>
          </w:tcPr>
          <w:p w14:paraId="65DEB1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14:paraId="2B4D10B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14:paraId="4687D8D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14:paraId="649649B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14:paraId="7497696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14:paraId="6FB409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14:paraId="68E07F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14:paraId="078A50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14:paraId="5EDF1169" w14:textId="77777777" w:rsidTr="004A108C">
        <w:trPr>
          <w:trHeight w:val="485"/>
          <w:jc w:val="center"/>
        </w:trPr>
        <w:tc>
          <w:tcPr>
            <w:tcW w:w="2279" w:type="dxa"/>
            <w:vMerge/>
            <w:vAlign w:val="center"/>
            <w:hideMark/>
          </w:tcPr>
          <w:p w14:paraId="3724466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05AD995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6FE1443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30041F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29325F2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C788D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07C9A13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14:paraId="5D3AB0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14:paraId="2F90BE3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14:paraId="405BAFF0" w14:textId="77777777" w:rsidTr="004A108C">
        <w:trPr>
          <w:trHeight w:val="256"/>
          <w:jc w:val="center"/>
        </w:trPr>
        <w:tc>
          <w:tcPr>
            <w:tcW w:w="2279" w:type="dxa"/>
            <w:vMerge/>
            <w:vAlign w:val="center"/>
            <w:hideMark/>
          </w:tcPr>
          <w:p w14:paraId="2EABCE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101EBB4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060463E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717929B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504371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465CC7F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70704A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14:paraId="1EE760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14:paraId="2D5F920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14:paraId="4672E22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14:paraId="7E4FDCEC" w14:textId="77777777" w:rsidTr="004A108C">
        <w:trPr>
          <w:trHeight w:val="194"/>
          <w:jc w:val="center"/>
        </w:trPr>
        <w:tc>
          <w:tcPr>
            <w:tcW w:w="2279" w:type="dxa"/>
            <w:shd w:val="clear" w:color="auto" w:fill="auto"/>
            <w:noWrap/>
            <w:hideMark/>
          </w:tcPr>
          <w:p w14:paraId="187970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14:paraId="05F07BD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14:paraId="75CBD07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14:paraId="2708DA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14:paraId="19BF545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14:paraId="5C12CA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14:paraId="57E2C1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14:paraId="3127B6E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14:paraId="5B9FB7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14:paraId="1944C5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14:paraId="506950EB" w14:textId="77777777" w:rsidTr="004A108C">
        <w:trPr>
          <w:trHeight w:val="423"/>
          <w:jc w:val="center"/>
        </w:trPr>
        <w:tc>
          <w:tcPr>
            <w:tcW w:w="2279" w:type="dxa"/>
            <w:shd w:val="clear" w:color="auto" w:fill="auto"/>
            <w:vAlign w:val="bottom"/>
            <w:hideMark/>
          </w:tcPr>
          <w:p w14:paraId="58DB3E2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14:paraId="6DED02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387E99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6BC8D1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14:paraId="121586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noWrap/>
            <w:vAlign w:val="center"/>
          </w:tcPr>
          <w:p w14:paraId="5EE322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noWrap/>
            <w:vAlign w:val="center"/>
          </w:tcPr>
          <w:p w14:paraId="4AB14E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noWrap/>
            <w:vAlign w:val="center"/>
          </w:tcPr>
          <w:p w14:paraId="0F1943F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575256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0CC082D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0C3DBF60" w14:textId="77777777" w:rsidTr="004A108C">
        <w:trPr>
          <w:trHeight w:val="242"/>
          <w:jc w:val="center"/>
        </w:trPr>
        <w:tc>
          <w:tcPr>
            <w:tcW w:w="2279" w:type="dxa"/>
            <w:shd w:val="clear" w:color="auto" w:fill="auto"/>
            <w:vAlign w:val="center"/>
            <w:hideMark/>
          </w:tcPr>
          <w:p w14:paraId="7352322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14:paraId="335A89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3348F99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19AD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D7C472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23C36C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1B33C96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CC3397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588015B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44CD1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1BC36A2" w14:textId="77777777" w:rsidTr="004A108C">
        <w:trPr>
          <w:trHeight w:val="242"/>
          <w:jc w:val="center"/>
        </w:trPr>
        <w:tc>
          <w:tcPr>
            <w:tcW w:w="2279" w:type="dxa"/>
            <w:shd w:val="clear" w:color="auto" w:fill="auto"/>
            <w:vAlign w:val="center"/>
          </w:tcPr>
          <w:p w14:paraId="37E38BD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14:paraId="2F7943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5A1C718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03C4C7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44D63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57E7F33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86A68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52E9FA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8B027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68FA9F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094F6C2" w14:textId="77777777" w:rsidTr="004A108C">
        <w:trPr>
          <w:trHeight w:val="449"/>
          <w:jc w:val="center"/>
        </w:trPr>
        <w:tc>
          <w:tcPr>
            <w:tcW w:w="2279" w:type="dxa"/>
            <w:shd w:val="clear" w:color="auto" w:fill="auto"/>
            <w:vAlign w:val="center"/>
          </w:tcPr>
          <w:p w14:paraId="5C88E3A1"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14:paraId="0A917E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0AA3DEF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4BACB10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3B0FF5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6E3B53B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50883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62B074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266553E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185003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B56809F" w14:textId="77777777" w:rsidTr="004A108C">
        <w:trPr>
          <w:trHeight w:val="449"/>
          <w:jc w:val="center"/>
        </w:trPr>
        <w:tc>
          <w:tcPr>
            <w:tcW w:w="2279" w:type="dxa"/>
            <w:shd w:val="clear" w:color="auto" w:fill="auto"/>
            <w:vAlign w:val="center"/>
            <w:hideMark/>
          </w:tcPr>
          <w:p w14:paraId="7DCB4E49"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14:paraId="7B87303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0C529FC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58C771E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14:paraId="766872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14:paraId="1FEFD2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14:paraId="4E5D09F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14:paraId="62550C1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3BED99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BAEC8B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7E5697CB" w14:textId="77777777" w:rsidTr="004A108C">
        <w:trPr>
          <w:trHeight w:val="410"/>
          <w:jc w:val="center"/>
        </w:trPr>
        <w:tc>
          <w:tcPr>
            <w:tcW w:w="2279" w:type="dxa"/>
            <w:shd w:val="clear" w:color="auto" w:fill="auto"/>
            <w:vAlign w:val="center"/>
            <w:hideMark/>
          </w:tcPr>
          <w:p w14:paraId="40914ED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14:paraId="218B85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008494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7932F3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2B557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1E931F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1A2DCF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A8BCE3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072DCA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188209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9442E20" w14:textId="77777777" w:rsidTr="004A108C">
        <w:trPr>
          <w:trHeight w:val="449"/>
          <w:jc w:val="center"/>
        </w:trPr>
        <w:tc>
          <w:tcPr>
            <w:tcW w:w="2279" w:type="dxa"/>
            <w:shd w:val="clear" w:color="auto" w:fill="auto"/>
            <w:vAlign w:val="center"/>
            <w:hideMark/>
          </w:tcPr>
          <w:p w14:paraId="5B0A324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14:paraId="31374DB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1AD5E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31768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4081E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684CD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FBF7E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5B4D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9C1580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95B93D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07F71F60" w14:textId="77777777" w:rsidTr="004A108C">
        <w:trPr>
          <w:trHeight w:val="242"/>
          <w:jc w:val="center"/>
        </w:trPr>
        <w:tc>
          <w:tcPr>
            <w:tcW w:w="2279" w:type="dxa"/>
            <w:shd w:val="clear" w:color="auto" w:fill="auto"/>
            <w:vAlign w:val="center"/>
            <w:hideMark/>
          </w:tcPr>
          <w:p w14:paraId="67AA34E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14:paraId="07BB58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93F329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4885A48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A0498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D676D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3DB17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371A87C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FD7687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55CF2C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29034B25" w14:textId="77777777" w:rsidTr="004A108C">
        <w:trPr>
          <w:trHeight w:val="242"/>
          <w:jc w:val="center"/>
        </w:trPr>
        <w:tc>
          <w:tcPr>
            <w:tcW w:w="2279" w:type="dxa"/>
            <w:shd w:val="clear" w:color="auto" w:fill="auto"/>
            <w:vAlign w:val="center"/>
            <w:hideMark/>
          </w:tcPr>
          <w:p w14:paraId="2E7B6A5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14:paraId="4FAC260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A3B0BB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63D68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5CDA6F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305191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35A045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0879D5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BAA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AB5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FC48C23" w14:textId="77777777" w:rsidTr="004A108C">
        <w:trPr>
          <w:trHeight w:val="242"/>
          <w:jc w:val="center"/>
        </w:trPr>
        <w:tc>
          <w:tcPr>
            <w:tcW w:w="2279" w:type="dxa"/>
            <w:shd w:val="clear" w:color="auto" w:fill="auto"/>
            <w:vAlign w:val="center"/>
            <w:hideMark/>
          </w:tcPr>
          <w:p w14:paraId="7E66A66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14:paraId="4309AC3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520467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23D36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15DC7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5BEDD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642465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57914EF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C8F78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70902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A0CFCC1" w14:textId="77777777" w:rsidTr="004A108C">
        <w:trPr>
          <w:trHeight w:val="242"/>
          <w:jc w:val="center"/>
        </w:trPr>
        <w:tc>
          <w:tcPr>
            <w:tcW w:w="2279" w:type="dxa"/>
            <w:shd w:val="clear" w:color="auto" w:fill="auto"/>
            <w:vAlign w:val="center"/>
            <w:hideMark/>
          </w:tcPr>
          <w:p w14:paraId="5240E79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14:paraId="1F0173A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5BDD7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EF8BF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7CF8DC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07F6DA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039E6F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2433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7D316B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81ADFE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5224110" w14:textId="77777777" w:rsidTr="004A108C">
        <w:trPr>
          <w:trHeight w:val="641"/>
          <w:jc w:val="center"/>
        </w:trPr>
        <w:tc>
          <w:tcPr>
            <w:tcW w:w="2279" w:type="dxa"/>
            <w:shd w:val="clear" w:color="auto" w:fill="auto"/>
            <w:vAlign w:val="center"/>
            <w:hideMark/>
          </w:tcPr>
          <w:p w14:paraId="5F4975C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14:paraId="2037D19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86FA1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0D82A02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6747D57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9D5C88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97B55D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B97D3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AA5EF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AD4EA0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196CE88" w14:textId="77777777" w:rsidTr="004A108C">
        <w:trPr>
          <w:trHeight w:val="242"/>
          <w:jc w:val="center"/>
        </w:trPr>
        <w:tc>
          <w:tcPr>
            <w:tcW w:w="2279" w:type="dxa"/>
            <w:shd w:val="clear" w:color="auto" w:fill="auto"/>
            <w:vAlign w:val="center"/>
            <w:hideMark/>
          </w:tcPr>
          <w:p w14:paraId="3E270A0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14:paraId="7AB9B60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4189A09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57E347A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53FC5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A96184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B2E65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2DE7E7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4AF17D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C3328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14:paraId="617E03C2" w14:textId="77777777"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5318E" w14:textId="77777777" w:rsidR="00BF0684" w:rsidRDefault="00BF0684" w:rsidP="0031799B">
      <w:pPr>
        <w:spacing w:after="0" w:line="240" w:lineRule="auto"/>
      </w:pPr>
      <w:r>
        <w:separator/>
      </w:r>
    </w:p>
  </w:endnote>
  <w:endnote w:type="continuationSeparator" w:id="0">
    <w:p w14:paraId="4ADC261F" w14:textId="77777777" w:rsidR="00BF0684" w:rsidRDefault="00BF068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D6F48" w14:textId="7D46A738" w:rsidR="00653EEC" w:rsidRPr="000F7AE1" w:rsidRDefault="00653EEC" w:rsidP="000F7A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12A4" w14:textId="77777777" w:rsidR="00BF0684" w:rsidRDefault="00BF0684" w:rsidP="0031799B">
      <w:pPr>
        <w:spacing w:after="0" w:line="240" w:lineRule="auto"/>
      </w:pPr>
      <w:r>
        <w:separator/>
      </w:r>
    </w:p>
  </w:footnote>
  <w:footnote w:type="continuationSeparator" w:id="0">
    <w:p w14:paraId="588CCE80" w14:textId="77777777" w:rsidR="00BF0684" w:rsidRDefault="00BF0684"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026345"/>
      <w:docPartObj>
        <w:docPartGallery w:val="Page Numbers (Top of Page)"/>
        <w:docPartUnique/>
      </w:docPartObj>
    </w:sdtPr>
    <w:sdtEndPr>
      <w:rPr>
        <w:rFonts w:ascii="Times New Roman" w:hAnsi="Times New Roman" w:cs="Times New Roman"/>
        <w:sz w:val="28"/>
        <w:szCs w:val="28"/>
      </w:rPr>
    </w:sdtEndPr>
    <w:sdtContent>
      <w:p w14:paraId="58B7E20C" w14:textId="19F2E389" w:rsidR="00653EEC" w:rsidRPr="000F7AE1" w:rsidRDefault="00653EEC">
        <w:pPr>
          <w:pStyle w:val="aa"/>
          <w:jc w:val="center"/>
          <w:rPr>
            <w:rFonts w:ascii="Times New Roman" w:hAnsi="Times New Roman" w:cs="Times New Roman"/>
            <w:sz w:val="28"/>
            <w:szCs w:val="28"/>
          </w:rPr>
        </w:pPr>
        <w:r w:rsidRPr="000F7AE1">
          <w:rPr>
            <w:rFonts w:ascii="Times New Roman" w:hAnsi="Times New Roman" w:cs="Times New Roman"/>
            <w:sz w:val="28"/>
            <w:szCs w:val="28"/>
          </w:rPr>
          <w:fldChar w:fldCharType="begin"/>
        </w:r>
        <w:r w:rsidRPr="000F7AE1">
          <w:rPr>
            <w:rFonts w:ascii="Times New Roman" w:hAnsi="Times New Roman" w:cs="Times New Roman"/>
            <w:sz w:val="28"/>
            <w:szCs w:val="28"/>
          </w:rPr>
          <w:instrText>PAGE   \* MERGEFORMAT</w:instrText>
        </w:r>
        <w:r w:rsidRPr="000F7AE1">
          <w:rPr>
            <w:rFonts w:ascii="Times New Roman" w:hAnsi="Times New Roman" w:cs="Times New Roman"/>
            <w:sz w:val="28"/>
            <w:szCs w:val="28"/>
          </w:rPr>
          <w:fldChar w:fldCharType="separate"/>
        </w:r>
        <w:r w:rsidR="00C02D0B">
          <w:rPr>
            <w:rFonts w:ascii="Times New Roman" w:hAnsi="Times New Roman" w:cs="Times New Roman"/>
            <w:noProof/>
            <w:sz w:val="28"/>
            <w:szCs w:val="28"/>
          </w:rPr>
          <w:t>16</w:t>
        </w:r>
        <w:r w:rsidRPr="000F7AE1">
          <w:rPr>
            <w:rFonts w:ascii="Times New Roman" w:hAnsi="Times New Roman" w:cs="Times New Roman"/>
            <w:sz w:val="28"/>
            <w:szCs w:val="28"/>
          </w:rPr>
          <w:fldChar w:fldCharType="end"/>
        </w:r>
      </w:p>
    </w:sdtContent>
  </w:sdt>
  <w:p w14:paraId="51093965" w14:textId="77777777" w:rsidR="00653EEC" w:rsidRDefault="00653E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14:paraId="0A7DD944" w14:textId="4BCD5313" w:rsidR="00653EEC" w:rsidRPr="00CD2876" w:rsidRDefault="00653EEC">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C02D0B">
          <w:rPr>
            <w:rFonts w:ascii="Times New Roman" w:hAnsi="Times New Roman" w:cs="Times New Roman"/>
            <w:noProof/>
            <w:sz w:val="28"/>
            <w:szCs w:val="28"/>
          </w:rPr>
          <w:t>18</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4AE3"/>
    <w:rsid w:val="00095795"/>
    <w:rsid w:val="00096FAA"/>
    <w:rsid w:val="00097504"/>
    <w:rsid w:val="000A699C"/>
    <w:rsid w:val="000B1239"/>
    <w:rsid w:val="000C2DB2"/>
    <w:rsid w:val="000C7139"/>
    <w:rsid w:val="000E53EF"/>
    <w:rsid w:val="000F7AE1"/>
    <w:rsid w:val="001064B2"/>
    <w:rsid w:val="0010716D"/>
    <w:rsid w:val="00112C1A"/>
    <w:rsid w:val="00113F00"/>
    <w:rsid w:val="00124CC1"/>
    <w:rsid w:val="00126FEF"/>
    <w:rsid w:val="00140E22"/>
    <w:rsid w:val="001442D8"/>
    <w:rsid w:val="00180140"/>
    <w:rsid w:val="00181702"/>
    <w:rsid w:val="00181A55"/>
    <w:rsid w:val="0018739B"/>
    <w:rsid w:val="001B7D27"/>
    <w:rsid w:val="001C15D6"/>
    <w:rsid w:val="001C4098"/>
    <w:rsid w:val="001D00F5"/>
    <w:rsid w:val="001D4724"/>
    <w:rsid w:val="001F5B63"/>
    <w:rsid w:val="002031CE"/>
    <w:rsid w:val="00204FAB"/>
    <w:rsid w:val="00213104"/>
    <w:rsid w:val="00233FCB"/>
    <w:rsid w:val="0024385A"/>
    <w:rsid w:val="00243A93"/>
    <w:rsid w:val="00257670"/>
    <w:rsid w:val="00273CBC"/>
    <w:rsid w:val="00295AC8"/>
    <w:rsid w:val="002B2A13"/>
    <w:rsid w:val="002C0D36"/>
    <w:rsid w:val="002C1742"/>
    <w:rsid w:val="002C26A3"/>
    <w:rsid w:val="002C2B5A"/>
    <w:rsid w:val="002C5B0F"/>
    <w:rsid w:val="002D5D0F"/>
    <w:rsid w:val="002E4E87"/>
    <w:rsid w:val="002F3844"/>
    <w:rsid w:val="0030022E"/>
    <w:rsid w:val="00313CF4"/>
    <w:rsid w:val="0031799B"/>
    <w:rsid w:val="00327B6F"/>
    <w:rsid w:val="00346434"/>
    <w:rsid w:val="00361DD5"/>
    <w:rsid w:val="00367BB8"/>
    <w:rsid w:val="0037231B"/>
    <w:rsid w:val="00374C3C"/>
    <w:rsid w:val="0038403D"/>
    <w:rsid w:val="00397C94"/>
    <w:rsid w:val="003B0709"/>
    <w:rsid w:val="003B52E1"/>
    <w:rsid w:val="003C30E0"/>
    <w:rsid w:val="003D42EC"/>
    <w:rsid w:val="003D5C8F"/>
    <w:rsid w:val="003D7EB4"/>
    <w:rsid w:val="003E6A63"/>
    <w:rsid w:val="003E7E98"/>
    <w:rsid w:val="00417B5B"/>
    <w:rsid w:val="0043251D"/>
    <w:rsid w:val="0043505F"/>
    <w:rsid w:val="004351FE"/>
    <w:rsid w:val="004415AF"/>
    <w:rsid w:val="004440D5"/>
    <w:rsid w:val="004549E8"/>
    <w:rsid w:val="00457418"/>
    <w:rsid w:val="0046224D"/>
    <w:rsid w:val="00463D54"/>
    <w:rsid w:val="0046569C"/>
    <w:rsid w:val="00466B97"/>
    <w:rsid w:val="00484749"/>
    <w:rsid w:val="00490D8A"/>
    <w:rsid w:val="004A108C"/>
    <w:rsid w:val="004A5D29"/>
    <w:rsid w:val="004B221A"/>
    <w:rsid w:val="004C5A50"/>
    <w:rsid w:val="004E00B2"/>
    <w:rsid w:val="004E1446"/>
    <w:rsid w:val="004E554E"/>
    <w:rsid w:val="004E6A87"/>
    <w:rsid w:val="00503FC3"/>
    <w:rsid w:val="00507E0C"/>
    <w:rsid w:val="00525D1B"/>
    <w:rsid w:val="005271B3"/>
    <w:rsid w:val="005578C9"/>
    <w:rsid w:val="00563B33"/>
    <w:rsid w:val="005678AD"/>
    <w:rsid w:val="00576D34"/>
    <w:rsid w:val="00577102"/>
    <w:rsid w:val="005846D7"/>
    <w:rsid w:val="005A46F6"/>
    <w:rsid w:val="005B05F7"/>
    <w:rsid w:val="005D2494"/>
    <w:rsid w:val="005F11A7"/>
    <w:rsid w:val="005F1F7D"/>
    <w:rsid w:val="00610C53"/>
    <w:rsid w:val="0061780A"/>
    <w:rsid w:val="006235EA"/>
    <w:rsid w:val="006271E6"/>
    <w:rsid w:val="00631037"/>
    <w:rsid w:val="00645D9A"/>
    <w:rsid w:val="00646058"/>
    <w:rsid w:val="00650CAB"/>
    <w:rsid w:val="00653EEC"/>
    <w:rsid w:val="00663D27"/>
    <w:rsid w:val="006661FE"/>
    <w:rsid w:val="00681BFE"/>
    <w:rsid w:val="00682DCC"/>
    <w:rsid w:val="00692CA2"/>
    <w:rsid w:val="00694A23"/>
    <w:rsid w:val="0069601C"/>
    <w:rsid w:val="006A541B"/>
    <w:rsid w:val="006B115E"/>
    <w:rsid w:val="006C4349"/>
    <w:rsid w:val="006D22FE"/>
    <w:rsid w:val="006D7AF2"/>
    <w:rsid w:val="006E51B9"/>
    <w:rsid w:val="006E593A"/>
    <w:rsid w:val="006E6DA5"/>
    <w:rsid w:val="006E7D9D"/>
    <w:rsid w:val="006F5D44"/>
    <w:rsid w:val="00713038"/>
    <w:rsid w:val="00714F8B"/>
    <w:rsid w:val="00725A0F"/>
    <w:rsid w:val="00736848"/>
    <w:rsid w:val="0074156B"/>
    <w:rsid w:val="00741752"/>
    <w:rsid w:val="00744B7F"/>
    <w:rsid w:val="00753B6B"/>
    <w:rsid w:val="00757E13"/>
    <w:rsid w:val="007637CA"/>
    <w:rsid w:val="007638A0"/>
    <w:rsid w:val="007639B2"/>
    <w:rsid w:val="00770483"/>
    <w:rsid w:val="00776C8D"/>
    <w:rsid w:val="007B3851"/>
    <w:rsid w:val="007C3D40"/>
    <w:rsid w:val="007D3340"/>
    <w:rsid w:val="007D746A"/>
    <w:rsid w:val="007E7ADA"/>
    <w:rsid w:val="007F3D5B"/>
    <w:rsid w:val="007F7A62"/>
    <w:rsid w:val="00812B9A"/>
    <w:rsid w:val="00816809"/>
    <w:rsid w:val="00825303"/>
    <w:rsid w:val="0085578D"/>
    <w:rsid w:val="00860C71"/>
    <w:rsid w:val="008708D4"/>
    <w:rsid w:val="008725F6"/>
    <w:rsid w:val="0089042F"/>
    <w:rsid w:val="00894735"/>
    <w:rsid w:val="008954BF"/>
    <w:rsid w:val="008A1B3E"/>
    <w:rsid w:val="008B1995"/>
    <w:rsid w:val="008B668F"/>
    <w:rsid w:val="008C0054"/>
    <w:rsid w:val="008D6646"/>
    <w:rsid w:val="008D7127"/>
    <w:rsid w:val="008E4107"/>
    <w:rsid w:val="008F2635"/>
    <w:rsid w:val="008F2B2C"/>
    <w:rsid w:val="008F6A27"/>
    <w:rsid w:val="00900D44"/>
    <w:rsid w:val="00907229"/>
    <w:rsid w:val="00914573"/>
    <w:rsid w:val="0091585A"/>
    <w:rsid w:val="00925E4D"/>
    <w:rsid w:val="009277F0"/>
    <w:rsid w:val="0093395B"/>
    <w:rsid w:val="0094073A"/>
    <w:rsid w:val="0095264E"/>
    <w:rsid w:val="0095344D"/>
    <w:rsid w:val="00963270"/>
    <w:rsid w:val="0096751B"/>
    <w:rsid w:val="00987DE1"/>
    <w:rsid w:val="0099384D"/>
    <w:rsid w:val="00997969"/>
    <w:rsid w:val="009A2D81"/>
    <w:rsid w:val="009A471F"/>
    <w:rsid w:val="009B350B"/>
    <w:rsid w:val="009C20E2"/>
    <w:rsid w:val="009D1FEE"/>
    <w:rsid w:val="009E6910"/>
    <w:rsid w:val="009E69C7"/>
    <w:rsid w:val="009F320C"/>
    <w:rsid w:val="00A32D69"/>
    <w:rsid w:val="00A35D14"/>
    <w:rsid w:val="00A43195"/>
    <w:rsid w:val="00A46583"/>
    <w:rsid w:val="00A7128F"/>
    <w:rsid w:val="00A8215E"/>
    <w:rsid w:val="00A8227F"/>
    <w:rsid w:val="00A834AC"/>
    <w:rsid w:val="00A84370"/>
    <w:rsid w:val="00AB3ECC"/>
    <w:rsid w:val="00AB55CB"/>
    <w:rsid w:val="00AB7A1D"/>
    <w:rsid w:val="00AD4775"/>
    <w:rsid w:val="00AE2D06"/>
    <w:rsid w:val="00AE57D3"/>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0684"/>
    <w:rsid w:val="00BF3269"/>
    <w:rsid w:val="00C02D0B"/>
    <w:rsid w:val="00C14B66"/>
    <w:rsid w:val="00C17533"/>
    <w:rsid w:val="00C258BB"/>
    <w:rsid w:val="00C366DA"/>
    <w:rsid w:val="00C37B1E"/>
    <w:rsid w:val="00C442AB"/>
    <w:rsid w:val="00C502D0"/>
    <w:rsid w:val="00C503A2"/>
    <w:rsid w:val="00C5596B"/>
    <w:rsid w:val="00C62CA2"/>
    <w:rsid w:val="00C70864"/>
    <w:rsid w:val="00C73DCC"/>
    <w:rsid w:val="00C761C2"/>
    <w:rsid w:val="00C90D3D"/>
    <w:rsid w:val="00CA374C"/>
    <w:rsid w:val="00CC343C"/>
    <w:rsid w:val="00CD2876"/>
    <w:rsid w:val="00CD3DE1"/>
    <w:rsid w:val="00CE12C8"/>
    <w:rsid w:val="00CE5F61"/>
    <w:rsid w:val="00D1579F"/>
    <w:rsid w:val="00D16B35"/>
    <w:rsid w:val="00D206A1"/>
    <w:rsid w:val="00D31705"/>
    <w:rsid w:val="00D32F93"/>
    <w:rsid w:val="00D330ED"/>
    <w:rsid w:val="00D34C87"/>
    <w:rsid w:val="00D50172"/>
    <w:rsid w:val="00D738D4"/>
    <w:rsid w:val="00D8142F"/>
    <w:rsid w:val="00D87509"/>
    <w:rsid w:val="00D90319"/>
    <w:rsid w:val="00D928E2"/>
    <w:rsid w:val="00D93134"/>
    <w:rsid w:val="00DD3A94"/>
    <w:rsid w:val="00DF3901"/>
    <w:rsid w:val="00DF3A35"/>
    <w:rsid w:val="00E14372"/>
    <w:rsid w:val="00E159EE"/>
    <w:rsid w:val="00E21060"/>
    <w:rsid w:val="00E40D0A"/>
    <w:rsid w:val="00E43CC4"/>
    <w:rsid w:val="00E5075F"/>
    <w:rsid w:val="00E61A8D"/>
    <w:rsid w:val="00E72DA7"/>
    <w:rsid w:val="00E8280D"/>
    <w:rsid w:val="00E8524F"/>
    <w:rsid w:val="00EA68B2"/>
    <w:rsid w:val="00EC099B"/>
    <w:rsid w:val="00EC2DBB"/>
    <w:rsid w:val="00EF524F"/>
    <w:rsid w:val="00F148B5"/>
    <w:rsid w:val="00F166B2"/>
    <w:rsid w:val="00F31EAA"/>
    <w:rsid w:val="00F46EC1"/>
    <w:rsid w:val="00F522F8"/>
    <w:rsid w:val="00F52709"/>
    <w:rsid w:val="00F52FDE"/>
    <w:rsid w:val="00F54DB1"/>
    <w:rsid w:val="00F54E2E"/>
    <w:rsid w:val="00F63133"/>
    <w:rsid w:val="00F76EF9"/>
    <w:rsid w:val="00F81A81"/>
    <w:rsid w:val="00FB029F"/>
    <w:rsid w:val="00FB47AC"/>
    <w:rsid w:val="00FC2CB7"/>
    <w:rsid w:val="00FC5EC8"/>
    <w:rsid w:val="00FD4111"/>
    <w:rsid w:val="00FE0846"/>
    <w:rsid w:val="00FE2BF1"/>
    <w:rsid w:val="00FF14C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E9F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C2CB7"/>
    <w:pPr>
      <w:widowControl w:val="0"/>
      <w:spacing w:after="0" w:line="240" w:lineRule="auto"/>
      <w:ind w:firstLine="567"/>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D3E9-FA1E-4D34-91A5-EDFC773F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19</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21</cp:revision>
  <cp:lastPrinted>2021-10-08T05:51:00Z</cp:lastPrinted>
  <dcterms:created xsi:type="dcterms:W3CDTF">2024-06-13T01:54:00Z</dcterms:created>
  <dcterms:modified xsi:type="dcterms:W3CDTF">2024-07-18T06:12:00Z</dcterms:modified>
</cp:coreProperties>
</file>