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9A2E6" w14:textId="77777777"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14:anchorId="3A6306D6" wp14:editId="040A2606">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B57FA" w14:textId="77777777"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14:paraId="4AAAE690" w14:textId="77777777"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195C0CDD" w14:textId="77777777"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7B6638FF" w14:textId="77777777" w:rsidR="007F7A62" w:rsidRDefault="00714F8B" w:rsidP="007F7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w:t>
      </w:r>
      <w:r w:rsidR="001B7D27">
        <w:rPr>
          <w:rFonts w:ascii="Times New Roman" w:hAnsi="Times New Roman" w:cs="Times New Roman"/>
          <w:b/>
          <w:sz w:val="28"/>
          <w:szCs w:val="28"/>
        </w:rPr>
        <w:t xml:space="preserve"> ЛЕСНОГО</w:t>
      </w:r>
      <w:r>
        <w:rPr>
          <w:rFonts w:ascii="Times New Roman" w:hAnsi="Times New Roman" w:cs="Times New Roman"/>
          <w:b/>
          <w:sz w:val="28"/>
          <w:szCs w:val="28"/>
        </w:rPr>
        <w:t xml:space="preserve"> И ОХОТНИЧЬЕГО</w:t>
      </w:r>
      <w:r w:rsidR="001B7D27">
        <w:rPr>
          <w:rFonts w:ascii="Times New Roman" w:hAnsi="Times New Roman" w:cs="Times New Roman"/>
          <w:b/>
          <w:sz w:val="28"/>
          <w:szCs w:val="28"/>
        </w:rPr>
        <w:t xml:space="preserve"> ХОЗЯЙСТВА </w:t>
      </w:r>
    </w:p>
    <w:p w14:paraId="1BA5901E" w14:textId="77777777" w:rsidR="007F7A62" w:rsidRPr="00BC3DEA" w:rsidRDefault="007F7A62" w:rsidP="007F7A62">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14:paraId="39967D94" w14:textId="77777777"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14:paraId="5D5C76D2" w14:textId="77777777"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14:paraId="3F47513F" w14:textId="77777777" w:rsidR="00F76EF9" w:rsidRPr="00741752" w:rsidRDefault="00F76EF9" w:rsidP="008E4107">
      <w:pPr>
        <w:spacing w:after="0" w:line="240" w:lineRule="auto"/>
        <w:jc w:val="center"/>
        <w:rPr>
          <w:rFonts w:ascii="Times New Roman" w:eastAsia="Times New Roman" w:hAnsi="Times New Roman" w:cs="Times New Roman"/>
          <w:sz w:val="28"/>
          <w:szCs w:val="28"/>
          <w:lang w:eastAsia="ru-RU"/>
        </w:rPr>
      </w:pPr>
    </w:p>
    <w:p w14:paraId="2E04BA80" w14:textId="77777777"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tbl>
      <w:tblPr>
        <w:tblW w:w="0" w:type="auto"/>
        <w:tblLayout w:type="fixed"/>
        <w:tblCellMar>
          <w:left w:w="0" w:type="dxa"/>
          <w:right w:w="0" w:type="dxa"/>
        </w:tblCellMar>
        <w:tblLook w:val="04A0" w:firstRow="1" w:lastRow="0" w:firstColumn="1" w:lastColumn="0" w:noHBand="0" w:noVBand="1"/>
      </w:tblPr>
      <w:tblGrid>
        <w:gridCol w:w="4253"/>
      </w:tblGrid>
      <w:tr w:rsidR="0046569C" w14:paraId="19206DDF" w14:textId="77777777" w:rsidTr="004A108C">
        <w:trPr>
          <w:trHeight w:val="427"/>
        </w:trPr>
        <w:tc>
          <w:tcPr>
            <w:tcW w:w="4253" w:type="dxa"/>
            <w:tcBorders>
              <w:top w:val="nil"/>
              <w:left w:val="nil"/>
              <w:right w:val="nil"/>
            </w:tcBorders>
            <w:tcMar>
              <w:left w:w="0" w:type="dxa"/>
              <w:right w:w="0" w:type="dxa"/>
            </w:tcMar>
          </w:tcPr>
          <w:p w14:paraId="06738776" w14:textId="77777777" w:rsidR="0046569C" w:rsidRDefault="0046569C" w:rsidP="004A108C">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6569C" w14:paraId="51994434" w14:textId="77777777" w:rsidTr="004A108C">
        <w:trPr>
          <w:trHeight w:val="247"/>
        </w:trPr>
        <w:tc>
          <w:tcPr>
            <w:tcW w:w="4253" w:type="dxa"/>
            <w:tcBorders>
              <w:left w:val="nil"/>
              <w:bottom w:val="nil"/>
              <w:right w:val="nil"/>
            </w:tcBorders>
            <w:tcMar>
              <w:left w:w="0" w:type="dxa"/>
              <w:right w:w="0" w:type="dxa"/>
            </w:tcMar>
          </w:tcPr>
          <w:p w14:paraId="0C23B9BD" w14:textId="77777777" w:rsidR="0046569C" w:rsidRDefault="0046569C" w:rsidP="004A108C">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6569C" w14:paraId="7531DF1F" w14:textId="77777777" w:rsidTr="004A108C">
        <w:trPr>
          <w:trHeight w:val="80"/>
        </w:trPr>
        <w:tc>
          <w:tcPr>
            <w:tcW w:w="4253" w:type="dxa"/>
            <w:tcMar>
              <w:left w:w="0" w:type="dxa"/>
              <w:right w:w="0" w:type="dxa"/>
            </w:tcMar>
          </w:tcPr>
          <w:p w14:paraId="7FDA4FBC" w14:textId="77777777" w:rsidR="0046569C" w:rsidRDefault="0046569C" w:rsidP="004A108C">
            <w:pPr>
              <w:spacing w:after="0" w:line="240" w:lineRule="auto"/>
              <w:jc w:val="both"/>
              <w:rPr>
                <w:rFonts w:ascii="Times New Roman" w:hAnsi="Times New Roman"/>
                <w:sz w:val="20"/>
              </w:rPr>
            </w:pPr>
          </w:p>
        </w:tc>
      </w:tr>
    </w:tbl>
    <w:p w14:paraId="1549A3F9" w14:textId="77777777"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E593A" w14:paraId="62B31BA6" w14:textId="77777777" w:rsidTr="00457418">
        <w:tc>
          <w:tcPr>
            <w:tcW w:w="9356" w:type="dxa"/>
          </w:tcPr>
          <w:p w14:paraId="452436BD" w14:textId="7E3BCE94" w:rsidR="00C70864" w:rsidRDefault="00273CBC" w:rsidP="00C70864">
            <w:pPr>
              <w:ind w:left="3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приказ Агентства лесного хозяйства </w:t>
            </w:r>
            <w:r w:rsidR="00C70864" w:rsidRPr="00C70864">
              <w:rPr>
                <w:rFonts w:ascii="Times New Roman" w:eastAsia="Times New Roman" w:hAnsi="Times New Roman" w:cs="Times New Roman"/>
                <w:b/>
                <w:sz w:val="28"/>
                <w:szCs w:val="28"/>
                <w:lang w:eastAsia="ru-RU"/>
              </w:rPr>
              <w:t xml:space="preserve">и охраны животного мира </w:t>
            </w:r>
            <w:r>
              <w:rPr>
                <w:rFonts w:ascii="Times New Roman" w:eastAsia="Times New Roman" w:hAnsi="Times New Roman" w:cs="Times New Roman"/>
                <w:b/>
                <w:sz w:val="28"/>
                <w:szCs w:val="28"/>
                <w:lang w:eastAsia="ru-RU"/>
              </w:rPr>
              <w:t>Камчатского края от 2</w:t>
            </w:r>
            <w:r w:rsidR="00C70864">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.0</w:t>
            </w:r>
            <w:r w:rsidR="00C70864">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.202</w:t>
            </w:r>
            <w:r w:rsidR="00C70864">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 xml:space="preserve"> № </w:t>
            </w:r>
            <w:r w:rsidR="00C70864">
              <w:rPr>
                <w:rFonts w:ascii="Times New Roman" w:eastAsia="Times New Roman" w:hAnsi="Times New Roman" w:cs="Times New Roman"/>
                <w:b/>
                <w:sz w:val="28"/>
                <w:szCs w:val="28"/>
                <w:lang w:eastAsia="ru-RU"/>
              </w:rPr>
              <w:t>37</w:t>
            </w:r>
            <w:r w:rsidR="00FC2CB7">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-пр</w:t>
            </w:r>
            <w:r w:rsidR="00C70864">
              <w:rPr>
                <w:rFonts w:ascii="Times New Roman" w:eastAsia="Times New Roman" w:hAnsi="Times New Roman" w:cs="Times New Roman"/>
                <w:b/>
                <w:sz w:val="28"/>
                <w:szCs w:val="28"/>
                <w:lang w:eastAsia="ru-RU"/>
              </w:rPr>
              <w:t xml:space="preserve"> </w:t>
            </w:r>
            <w:r w:rsidR="00C70864" w:rsidRPr="00C70864">
              <w:rPr>
                <w:rFonts w:ascii="Times New Roman" w:eastAsia="Times New Roman" w:hAnsi="Times New Roman" w:cs="Times New Roman"/>
                <w:b/>
                <w:sz w:val="28"/>
                <w:szCs w:val="28"/>
                <w:lang w:eastAsia="ru-RU"/>
              </w:rPr>
              <w:t>«Об</w:t>
            </w:r>
            <w:r w:rsidR="00C70864">
              <w:rPr>
                <w:rFonts w:ascii="Times New Roman" w:eastAsia="Times New Roman" w:hAnsi="Times New Roman" w:cs="Times New Roman"/>
                <w:b/>
                <w:sz w:val="28"/>
                <w:szCs w:val="28"/>
                <w:lang w:eastAsia="ru-RU"/>
              </w:rPr>
              <w:t> </w:t>
            </w:r>
            <w:r w:rsidR="00C70864" w:rsidRPr="00C70864">
              <w:rPr>
                <w:rFonts w:ascii="Times New Roman" w:eastAsia="Times New Roman" w:hAnsi="Times New Roman" w:cs="Times New Roman"/>
                <w:b/>
                <w:sz w:val="28"/>
                <w:szCs w:val="28"/>
                <w:lang w:eastAsia="ru-RU"/>
              </w:rPr>
              <w:t xml:space="preserve">утверждении лесохозяйственного регламента </w:t>
            </w:r>
          </w:p>
          <w:p w14:paraId="1954BBBE" w14:textId="1A9D3986" w:rsidR="006E593A" w:rsidRPr="00682DCC" w:rsidRDefault="00FC2CB7" w:rsidP="00C70864">
            <w:pPr>
              <w:ind w:left="3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Мильк</w:t>
            </w:r>
            <w:r w:rsidR="00C70864" w:rsidRPr="00C70864">
              <w:rPr>
                <w:rFonts w:ascii="Times New Roman" w:eastAsia="Times New Roman" w:hAnsi="Times New Roman" w:cs="Times New Roman"/>
                <w:b/>
                <w:sz w:val="28"/>
                <w:szCs w:val="28"/>
                <w:lang w:eastAsia="ru-RU"/>
              </w:rPr>
              <w:t>овского лесничества»</w:t>
            </w:r>
          </w:p>
        </w:tc>
      </w:tr>
    </w:tbl>
    <w:p w14:paraId="0C388EEB" w14:textId="77777777" w:rsidR="004549E8" w:rsidRPr="004549E8" w:rsidRDefault="004549E8" w:rsidP="008F2B2C">
      <w:pPr>
        <w:spacing w:after="0" w:line="240" w:lineRule="auto"/>
        <w:ind w:firstLine="709"/>
        <w:jc w:val="both"/>
        <w:rPr>
          <w:rFonts w:ascii="Times New Roman" w:eastAsia="Times New Roman" w:hAnsi="Times New Roman" w:cs="Times New Roman"/>
          <w:sz w:val="28"/>
          <w:szCs w:val="28"/>
          <w:lang w:eastAsia="ru-RU"/>
        </w:rPr>
      </w:pPr>
    </w:p>
    <w:p w14:paraId="70CF7827" w14:textId="77777777" w:rsidR="004E00B2" w:rsidRPr="004549E8" w:rsidRDefault="004E00B2" w:rsidP="00457418">
      <w:pPr>
        <w:spacing w:after="0" w:line="240" w:lineRule="auto"/>
        <w:ind w:firstLine="709"/>
        <w:jc w:val="both"/>
        <w:rPr>
          <w:rFonts w:ascii="Times New Roman" w:eastAsia="Times New Roman" w:hAnsi="Times New Roman" w:cs="Times New Roman"/>
          <w:sz w:val="28"/>
          <w:szCs w:val="28"/>
          <w:lang w:eastAsia="ru-RU"/>
        </w:rPr>
      </w:pPr>
    </w:p>
    <w:p w14:paraId="62416581" w14:textId="397B0330" w:rsidR="008D7127" w:rsidRDefault="00273CBC" w:rsidP="00457418">
      <w:pPr>
        <w:spacing w:after="0" w:line="240" w:lineRule="auto"/>
        <w:ind w:firstLine="709"/>
        <w:jc w:val="both"/>
        <w:rPr>
          <w:rFonts w:ascii="Times New Roman" w:eastAsia="Times New Roman" w:hAnsi="Times New Roman" w:cs="Times New Roman"/>
          <w:sz w:val="28"/>
          <w:szCs w:val="28"/>
          <w:lang w:eastAsia="ru-RU"/>
        </w:rPr>
      </w:pPr>
      <w:r w:rsidRPr="00273CBC">
        <w:rPr>
          <w:rFonts w:ascii="Times New Roman" w:eastAsia="Times New Roman" w:hAnsi="Times New Roman" w:cs="Times New Roman"/>
          <w:sz w:val="28"/>
          <w:szCs w:val="28"/>
          <w:lang w:eastAsia="ru-RU"/>
        </w:rPr>
        <w:t xml:space="preserve">Руководствуясь постановлением Правительства Камчатского края от </w:t>
      </w:r>
      <w:r>
        <w:rPr>
          <w:rFonts w:ascii="Times New Roman" w:eastAsia="Times New Roman" w:hAnsi="Times New Roman" w:cs="Times New Roman"/>
          <w:sz w:val="28"/>
          <w:szCs w:val="28"/>
          <w:lang w:eastAsia="ru-RU"/>
        </w:rPr>
        <w:t>14</w:t>
      </w:r>
      <w:r w:rsidRPr="00273CB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273CB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273CB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223</w:t>
      </w:r>
      <w:r w:rsidRPr="00273CBC">
        <w:rPr>
          <w:rFonts w:ascii="Times New Roman" w:eastAsia="Times New Roman" w:hAnsi="Times New Roman" w:cs="Times New Roman"/>
          <w:sz w:val="28"/>
          <w:szCs w:val="28"/>
          <w:lang w:eastAsia="ru-RU"/>
        </w:rPr>
        <w:t xml:space="preserve">-П «Об утверждении Положения о </w:t>
      </w:r>
      <w:r>
        <w:rPr>
          <w:rFonts w:ascii="Times New Roman" w:eastAsia="Times New Roman" w:hAnsi="Times New Roman" w:cs="Times New Roman"/>
          <w:sz w:val="28"/>
          <w:szCs w:val="28"/>
          <w:lang w:eastAsia="ru-RU"/>
        </w:rPr>
        <w:t>Министерстве</w:t>
      </w:r>
      <w:r w:rsidRPr="00273CBC">
        <w:rPr>
          <w:rFonts w:ascii="Times New Roman" w:eastAsia="Times New Roman" w:hAnsi="Times New Roman" w:cs="Times New Roman"/>
          <w:sz w:val="28"/>
          <w:szCs w:val="28"/>
          <w:lang w:eastAsia="ru-RU"/>
        </w:rPr>
        <w:t xml:space="preserve"> лесного </w:t>
      </w:r>
      <w:r>
        <w:rPr>
          <w:rFonts w:ascii="Times New Roman" w:eastAsia="Times New Roman" w:hAnsi="Times New Roman" w:cs="Times New Roman"/>
          <w:sz w:val="28"/>
          <w:szCs w:val="28"/>
          <w:lang w:eastAsia="ru-RU"/>
        </w:rPr>
        <w:t xml:space="preserve">и охотничьего </w:t>
      </w:r>
      <w:r w:rsidRPr="00273CBC">
        <w:rPr>
          <w:rFonts w:ascii="Times New Roman" w:eastAsia="Times New Roman" w:hAnsi="Times New Roman" w:cs="Times New Roman"/>
          <w:sz w:val="28"/>
          <w:szCs w:val="28"/>
          <w:lang w:eastAsia="ru-RU"/>
        </w:rPr>
        <w:t>хозяйства Камчатского края», в связи с принятием и изменением нормативных правовых актов в области лесных отношений</w:t>
      </w:r>
      <w:r w:rsidR="00C70864">
        <w:rPr>
          <w:rFonts w:ascii="Times New Roman" w:eastAsia="Times New Roman" w:hAnsi="Times New Roman" w:cs="Times New Roman"/>
          <w:sz w:val="28"/>
          <w:szCs w:val="28"/>
          <w:lang w:eastAsia="ru-RU"/>
        </w:rPr>
        <w:t xml:space="preserve">, а также </w:t>
      </w:r>
      <w:r w:rsidR="00C70864">
        <w:rPr>
          <w:rFonts w:ascii="Times New Roman" w:eastAsia="Times New Roman" w:hAnsi="Times New Roman" w:cs="Times New Roman"/>
          <w:color w:val="000000"/>
          <w:sz w:val="28"/>
          <w:szCs w:val="20"/>
          <w:lang w:eastAsia="ru-RU"/>
        </w:rPr>
        <w:t>на</w:t>
      </w:r>
      <w:r w:rsidR="00C70864" w:rsidRPr="00350139">
        <w:rPr>
          <w:rFonts w:ascii="Times New Roman" w:eastAsia="Times New Roman" w:hAnsi="Times New Roman" w:cs="Times New Roman"/>
          <w:color w:val="000000"/>
          <w:sz w:val="28"/>
          <w:szCs w:val="20"/>
          <w:lang w:eastAsia="ru-RU"/>
        </w:rPr>
        <w:t xml:space="preserve"> основании обращени</w:t>
      </w:r>
      <w:r w:rsidR="00FC2CB7">
        <w:rPr>
          <w:rFonts w:ascii="Times New Roman" w:eastAsia="Times New Roman" w:hAnsi="Times New Roman" w:cs="Times New Roman"/>
          <w:color w:val="000000"/>
          <w:sz w:val="28"/>
          <w:szCs w:val="20"/>
          <w:lang w:eastAsia="ru-RU"/>
        </w:rPr>
        <w:t>й</w:t>
      </w:r>
      <w:r w:rsidR="00C70864" w:rsidRPr="00350139">
        <w:rPr>
          <w:rFonts w:ascii="Times New Roman" w:eastAsia="Times New Roman" w:hAnsi="Times New Roman" w:cs="Times New Roman"/>
          <w:color w:val="000000"/>
          <w:sz w:val="28"/>
          <w:szCs w:val="20"/>
          <w:lang w:eastAsia="ru-RU"/>
        </w:rPr>
        <w:t xml:space="preserve"> </w:t>
      </w:r>
      <w:r w:rsidR="00FC2CB7">
        <w:rPr>
          <w:rFonts w:ascii="Times New Roman" w:eastAsia="Times New Roman" w:hAnsi="Times New Roman" w:cs="Times New Roman"/>
          <w:color w:val="000000"/>
          <w:sz w:val="28"/>
          <w:szCs w:val="20"/>
          <w:lang w:eastAsia="ru-RU"/>
        </w:rPr>
        <w:t xml:space="preserve">Межрегиональной общественной организации «Экологическая безопасность» от 20.09.2023 № 168, </w:t>
      </w:r>
      <w:r w:rsidR="00C70864" w:rsidRPr="00350139">
        <w:rPr>
          <w:rFonts w:ascii="Times New Roman" w:eastAsia="Times New Roman" w:hAnsi="Times New Roman" w:cs="Times New Roman"/>
          <w:color w:val="000000"/>
          <w:sz w:val="28"/>
          <w:szCs w:val="20"/>
          <w:lang w:eastAsia="ru-RU"/>
        </w:rPr>
        <w:t xml:space="preserve">Краевого государственного казенного учреждения «Камчатские лесничества» от </w:t>
      </w:r>
      <w:r w:rsidR="00C70864" w:rsidRPr="004443B3">
        <w:rPr>
          <w:rFonts w:ascii="Times New Roman" w:eastAsia="Times New Roman" w:hAnsi="Times New Roman" w:cs="Times New Roman"/>
          <w:color w:val="000000"/>
          <w:sz w:val="28"/>
          <w:szCs w:val="20"/>
          <w:lang w:eastAsia="ru-RU"/>
        </w:rPr>
        <w:t>25.05.2023 № 260/192</w:t>
      </w:r>
      <w:r w:rsidR="004443B3" w:rsidRPr="004443B3">
        <w:rPr>
          <w:rFonts w:ascii="Times New Roman" w:eastAsia="Times New Roman" w:hAnsi="Times New Roman" w:cs="Times New Roman"/>
          <w:color w:val="000000"/>
          <w:sz w:val="28"/>
          <w:szCs w:val="20"/>
          <w:lang w:eastAsia="ru-RU"/>
        </w:rPr>
        <w:t xml:space="preserve"> и в связи </w:t>
      </w:r>
      <w:r w:rsidR="004443B3" w:rsidRPr="004443B3">
        <w:rPr>
          <w:rFonts w:ascii="Times New Roman" w:hAnsi="Times New Roman" w:cs="Times New Roman"/>
          <w:sz w:val="28"/>
          <w:szCs w:val="28"/>
        </w:rPr>
        <w:t>с переименованием Агентства лесного</w:t>
      </w:r>
      <w:r w:rsidR="004443B3">
        <w:rPr>
          <w:rFonts w:ascii="Times New Roman" w:hAnsi="Times New Roman" w:cs="Times New Roman"/>
          <w:sz w:val="28"/>
          <w:szCs w:val="28"/>
        </w:rPr>
        <w:t xml:space="preserve"> хозяйства Камчатского края в Министерство лесного и охотничьего хозяйства Камчатского края</w:t>
      </w:r>
    </w:p>
    <w:p w14:paraId="0730B010" w14:textId="77777777" w:rsidR="00E8280D" w:rsidRPr="004549E8" w:rsidRDefault="00E8280D" w:rsidP="00457418">
      <w:pPr>
        <w:spacing w:after="0" w:line="240" w:lineRule="auto"/>
        <w:ind w:firstLine="709"/>
        <w:jc w:val="both"/>
        <w:rPr>
          <w:rFonts w:ascii="Times New Roman" w:eastAsia="Times New Roman" w:hAnsi="Times New Roman" w:cs="Times New Roman"/>
          <w:sz w:val="28"/>
          <w:szCs w:val="28"/>
          <w:lang w:eastAsia="ru-RU"/>
        </w:rPr>
      </w:pPr>
    </w:p>
    <w:p w14:paraId="71DF0BD6" w14:textId="77777777" w:rsidR="004549E8" w:rsidRPr="004549E8" w:rsidRDefault="00F76EF9" w:rsidP="004574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14:paraId="14D60027" w14:textId="77777777" w:rsidR="00033533" w:rsidRDefault="00033533" w:rsidP="00457418">
      <w:pPr>
        <w:spacing w:after="0" w:line="240" w:lineRule="auto"/>
        <w:ind w:firstLine="709"/>
        <w:jc w:val="both"/>
        <w:rPr>
          <w:rFonts w:ascii="Times New Roman" w:hAnsi="Times New Roman" w:cs="Times New Roman"/>
          <w:bCs/>
          <w:sz w:val="28"/>
          <w:szCs w:val="28"/>
        </w:rPr>
      </w:pPr>
    </w:p>
    <w:p w14:paraId="70D0A69E" w14:textId="150070CD" w:rsidR="00033533" w:rsidRPr="00D93134" w:rsidRDefault="00417B5B" w:rsidP="00D93134">
      <w:pPr>
        <w:pStyle w:val="ad"/>
        <w:numPr>
          <w:ilvl w:val="0"/>
          <w:numId w:val="1"/>
        </w:numPr>
        <w:spacing w:after="0" w:line="240" w:lineRule="auto"/>
        <w:ind w:left="0" w:firstLine="709"/>
        <w:jc w:val="both"/>
        <w:rPr>
          <w:rFonts w:ascii="Times New Roman" w:hAnsi="Times New Roman" w:cs="Times New Roman"/>
          <w:bCs/>
          <w:sz w:val="28"/>
          <w:szCs w:val="28"/>
        </w:rPr>
      </w:pPr>
      <w:r w:rsidRPr="00D93134">
        <w:rPr>
          <w:rFonts w:ascii="Times New Roman" w:hAnsi="Times New Roman" w:cs="Times New Roman"/>
          <w:bCs/>
          <w:sz w:val="28"/>
          <w:szCs w:val="28"/>
        </w:rPr>
        <w:t xml:space="preserve">Внести в приказ Агентства лесного хозяйства </w:t>
      </w:r>
      <w:r w:rsidR="00C70864" w:rsidRPr="00D93134">
        <w:rPr>
          <w:rFonts w:ascii="Times New Roman" w:hAnsi="Times New Roman" w:cs="Times New Roman"/>
          <w:bCs/>
          <w:sz w:val="28"/>
          <w:szCs w:val="28"/>
        </w:rPr>
        <w:t xml:space="preserve">и охраны животного мира </w:t>
      </w:r>
      <w:r w:rsidRPr="00D93134">
        <w:rPr>
          <w:rFonts w:ascii="Times New Roman" w:hAnsi="Times New Roman" w:cs="Times New Roman"/>
          <w:bCs/>
          <w:sz w:val="28"/>
          <w:szCs w:val="28"/>
        </w:rPr>
        <w:t>Камчатского края</w:t>
      </w:r>
      <w:r w:rsidRPr="00417B5B">
        <w:t xml:space="preserve"> </w:t>
      </w:r>
      <w:r w:rsidRPr="00D93134">
        <w:rPr>
          <w:rFonts w:ascii="Times New Roman" w:hAnsi="Times New Roman" w:cs="Times New Roman"/>
          <w:bCs/>
          <w:sz w:val="28"/>
          <w:szCs w:val="28"/>
        </w:rPr>
        <w:t>от 2</w:t>
      </w:r>
      <w:r w:rsidR="00C70864" w:rsidRPr="00D93134">
        <w:rPr>
          <w:rFonts w:ascii="Times New Roman" w:hAnsi="Times New Roman" w:cs="Times New Roman"/>
          <w:bCs/>
          <w:sz w:val="28"/>
          <w:szCs w:val="28"/>
        </w:rPr>
        <w:t>9</w:t>
      </w:r>
      <w:r w:rsidRPr="00D93134">
        <w:rPr>
          <w:rFonts w:ascii="Times New Roman" w:hAnsi="Times New Roman" w:cs="Times New Roman"/>
          <w:bCs/>
          <w:sz w:val="28"/>
          <w:szCs w:val="28"/>
        </w:rPr>
        <w:t>.0</w:t>
      </w:r>
      <w:r w:rsidR="00C70864" w:rsidRPr="00D93134">
        <w:rPr>
          <w:rFonts w:ascii="Times New Roman" w:hAnsi="Times New Roman" w:cs="Times New Roman"/>
          <w:bCs/>
          <w:sz w:val="28"/>
          <w:szCs w:val="28"/>
        </w:rPr>
        <w:t>5</w:t>
      </w:r>
      <w:r w:rsidRPr="00D93134">
        <w:rPr>
          <w:rFonts w:ascii="Times New Roman" w:hAnsi="Times New Roman" w:cs="Times New Roman"/>
          <w:bCs/>
          <w:sz w:val="28"/>
          <w:szCs w:val="28"/>
        </w:rPr>
        <w:t>.202</w:t>
      </w:r>
      <w:r w:rsidR="00C70864" w:rsidRPr="00D93134">
        <w:rPr>
          <w:rFonts w:ascii="Times New Roman" w:hAnsi="Times New Roman" w:cs="Times New Roman"/>
          <w:bCs/>
          <w:sz w:val="28"/>
          <w:szCs w:val="28"/>
        </w:rPr>
        <w:t>0</w:t>
      </w:r>
      <w:r w:rsidRPr="00D93134">
        <w:rPr>
          <w:rFonts w:ascii="Times New Roman" w:hAnsi="Times New Roman" w:cs="Times New Roman"/>
          <w:bCs/>
          <w:sz w:val="28"/>
          <w:szCs w:val="28"/>
        </w:rPr>
        <w:t xml:space="preserve"> № </w:t>
      </w:r>
      <w:r w:rsidR="00C70864" w:rsidRPr="00D93134">
        <w:rPr>
          <w:rFonts w:ascii="Times New Roman" w:hAnsi="Times New Roman" w:cs="Times New Roman"/>
          <w:bCs/>
          <w:sz w:val="28"/>
          <w:szCs w:val="28"/>
        </w:rPr>
        <w:t>37</w:t>
      </w:r>
      <w:r w:rsidR="00FC2CB7">
        <w:rPr>
          <w:rFonts w:ascii="Times New Roman" w:hAnsi="Times New Roman" w:cs="Times New Roman"/>
          <w:bCs/>
          <w:sz w:val="28"/>
          <w:szCs w:val="28"/>
        </w:rPr>
        <w:t>2</w:t>
      </w:r>
      <w:r w:rsidRPr="00D93134">
        <w:rPr>
          <w:rFonts w:ascii="Times New Roman" w:hAnsi="Times New Roman" w:cs="Times New Roman"/>
          <w:bCs/>
          <w:sz w:val="28"/>
          <w:szCs w:val="28"/>
        </w:rPr>
        <w:t xml:space="preserve">-пр «Об утверждении лесохозяйственного регламента </w:t>
      </w:r>
      <w:r w:rsidR="00FC2CB7">
        <w:rPr>
          <w:rFonts w:ascii="Times New Roman" w:hAnsi="Times New Roman" w:cs="Times New Roman"/>
          <w:bCs/>
          <w:sz w:val="28"/>
          <w:szCs w:val="28"/>
        </w:rPr>
        <w:t>Мильк</w:t>
      </w:r>
      <w:r w:rsidRPr="00D93134">
        <w:rPr>
          <w:rFonts w:ascii="Times New Roman" w:hAnsi="Times New Roman" w:cs="Times New Roman"/>
          <w:bCs/>
          <w:sz w:val="28"/>
          <w:szCs w:val="28"/>
        </w:rPr>
        <w:t>овского лесничества» следующ</w:t>
      </w:r>
      <w:r w:rsidR="00770483">
        <w:rPr>
          <w:rFonts w:ascii="Times New Roman" w:hAnsi="Times New Roman" w:cs="Times New Roman"/>
          <w:bCs/>
          <w:sz w:val="28"/>
          <w:szCs w:val="28"/>
        </w:rPr>
        <w:t>е</w:t>
      </w:r>
      <w:r w:rsidRPr="00D93134">
        <w:rPr>
          <w:rFonts w:ascii="Times New Roman" w:hAnsi="Times New Roman" w:cs="Times New Roman"/>
          <w:bCs/>
          <w:sz w:val="28"/>
          <w:szCs w:val="28"/>
        </w:rPr>
        <w:t>е изменени</w:t>
      </w:r>
      <w:r w:rsidR="00770483">
        <w:rPr>
          <w:rFonts w:ascii="Times New Roman" w:hAnsi="Times New Roman" w:cs="Times New Roman"/>
          <w:bCs/>
          <w:sz w:val="28"/>
          <w:szCs w:val="28"/>
        </w:rPr>
        <w:t>е</w:t>
      </w:r>
      <w:r w:rsidRPr="00D93134">
        <w:rPr>
          <w:rFonts w:ascii="Times New Roman" w:hAnsi="Times New Roman" w:cs="Times New Roman"/>
          <w:bCs/>
          <w:sz w:val="28"/>
          <w:szCs w:val="28"/>
        </w:rPr>
        <w:t>:</w:t>
      </w:r>
    </w:p>
    <w:p w14:paraId="3BBE0F19" w14:textId="77777777" w:rsidR="004443B3" w:rsidRDefault="004443B3" w:rsidP="004443B3">
      <w:pPr>
        <w:pStyle w:val="ad"/>
        <w:spacing w:after="0" w:line="240" w:lineRule="auto"/>
        <w:ind w:left="1069" w:hanging="360"/>
        <w:jc w:val="both"/>
        <w:rPr>
          <w:rFonts w:ascii="Times New Roman" w:hAnsi="Times New Roman" w:cs="Times New Roman"/>
          <w:bCs/>
          <w:sz w:val="28"/>
          <w:szCs w:val="28"/>
        </w:rPr>
      </w:pPr>
      <w:r>
        <w:rPr>
          <w:rFonts w:ascii="Times New Roman" w:hAnsi="Times New Roman" w:cs="Times New Roman"/>
          <w:bCs/>
          <w:sz w:val="28"/>
          <w:szCs w:val="28"/>
        </w:rPr>
        <w:t>1) наименование изложить в следующей редакции:</w:t>
      </w:r>
    </w:p>
    <w:p w14:paraId="055606AE" w14:textId="77777777" w:rsidR="004443B3" w:rsidRDefault="004443B3" w:rsidP="004443B3">
      <w:pPr>
        <w:pStyle w:val="ad"/>
        <w:ind w:left="0"/>
        <w:jc w:val="center"/>
        <w:rPr>
          <w:rFonts w:ascii="Times New Roman" w:eastAsia="Times New Roman" w:hAnsi="Times New Roman" w:cs="Times New Roman"/>
          <w:b/>
          <w:sz w:val="28"/>
          <w:szCs w:val="28"/>
          <w:lang w:eastAsia="ru-RU"/>
        </w:rPr>
      </w:pPr>
      <w:r w:rsidRPr="00C41278">
        <w:rPr>
          <w:rFonts w:ascii="Times New Roman" w:eastAsia="Times New Roman" w:hAnsi="Times New Roman" w:cs="Times New Roman"/>
          <w:b/>
          <w:sz w:val="28"/>
          <w:szCs w:val="28"/>
          <w:lang w:eastAsia="ru-RU"/>
        </w:rPr>
        <w:t>«Об утверждении лесохозяйственного регламента</w:t>
      </w:r>
    </w:p>
    <w:p w14:paraId="504AF775" w14:textId="76219330" w:rsidR="004443B3" w:rsidRDefault="004443B3" w:rsidP="004443B3">
      <w:pPr>
        <w:pStyle w:val="ad"/>
        <w:spacing w:after="0" w:line="240" w:lineRule="auto"/>
        <w:ind w:left="0"/>
        <w:jc w:val="center"/>
        <w:rPr>
          <w:rFonts w:ascii="Times New Roman" w:hAnsi="Times New Roman" w:cs="Times New Roman"/>
          <w:bCs/>
          <w:sz w:val="28"/>
          <w:szCs w:val="28"/>
        </w:rPr>
      </w:pPr>
      <w:proofErr w:type="spellStart"/>
      <w:r>
        <w:rPr>
          <w:rFonts w:ascii="Times New Roman" w:eastAsia="Times New Roman" w:hAnsi="Times New Roman" w:cs="Times New Roman"/>
          <w:b/>
          <w:sz w:val="28"/>
          <w:szCs w:val="28"/>
          <w:lang w:eastAsia="ru-RU"/>
        </w:rPr>
        <w:t>Мильковского</w:t>
      </w:r>
      <w:proofErr w:type="spellEnd"/>
      <w:r>
        <w:rPr>
          <w:rFonts w:ascii="Times New Roman" w:eastAsia="Times New Roman" w:hAnsi="Times New Roman" w:cs="Times New Roman"/>
          <w:b/>
          <w:sz w:val="28"/>
          <w:szCs w:val="28"/>
          <w:lang w:eastAsia="ru-RU"/>
        </w:rPr>
        <w:t xml:space="preserve"> </w:t>
      </w:r>
      <w:r w:rsidRPr="00C70864">
        <w:rPr>
          <w:rFonts w:ascii="Times New Roman" w:eastAsia="Times New Roman" w:hAnsi="Times New Roman" w:cs="Times New Roman"/>
          <w:b/>
          <w:sz w:val="28"/>
          <w:szCs w:val="28"/>
          <w:lang w:eastAsia="ru-RU"/>
        </w:rPr>
        <w:t>лесничества»</w:t>
      </w:r>
      <w:r w:rsidRPr="00C41278">
        <w:rPr>
          <w:rFonts w:ascii="Times New Roman" w:eastAsia="Times New Roman" w:hAnsi="Times New Roman" w:cs="Times New Roman"/>
          <w:sz w:val="28"/>
          <w:szCs w:val="28"/>
          <w:lang w:eastAsia="ru-RU"/>
        </w:rPr>
        <w:t>;</w:t>
      </w:r>
    </w:p>
    <w:p w14:paraId="670430D2" w14:textId="77777777" w:rsidR="004443B3" w:rsidRDefault="004443B3" w:rsidP="004443B3">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2) </w:t>
      </w:r>
      <w:r>
        <w:rPr>
          <w:rFonts w:ascii="Times New Roman" w:hAnsi="Times New Roman" w:cs="Times New Roman"/>
          <w:bCs/>
          <w:sz w:val="28"/>
          <w:szCs w:val="28"/>
        </w:rPr>
        <w:t>в</w:t>
      </w:r>
      <w:r w:rsidRPr="00D93134">
        <w:rPr>
          <w:rFonts w:ascii="Times New Roman" w:hAnsi="Times New Roman" w:cs="Times New Roman"/>
          <w:bCs/>
          <w:sz w:val="28"/>
          <w:szCs w:val="28"/>
        </w:rPr>
        <w:t xml:space="preserve"> п</w:t>
      </w:r>
      <w:r>
        <w:rPr>
          <w:rFonts w:ascii="Times New Roman" w:hAnsi="Times New Roman" w:cs="Times New Roman"/>
          <w:bCs/>
          <w:sz w:val="28"/>
          <w:szCs w:val="28"/>
        </w:rPr>
        <w:t>реамбул</w:t>
      </w:r>
      <w:r w:rsidRPr="00D93134">
        <w:rPr>
          <w:rFonts w:ascii="Times New Roman" w:hAnsi="Times New Roman" w:cs="Times New Roman"/>
          <w:bCs/>
          <w:sz w:val="28"/>
          <w:szCs w:val="28"/>
        </w:rPr>
        <w:t xml:space="preserve">е слова «постановлением Правительства Камчатского края от 28.04.2011 № 165-П «Об утверждении Положения об Агентстве лесного хозяйства </w:t>
      </w:r>
      <w:r>
        <w:rPr>
          <w:rFonts w:ascii="Times New Roman" w:hAnsi="Times New Roman" w:cs="Times New Roman"/>
          <w:bCs/>
          <w:sz w:val="28"/>
          <w:szCs w:val="28"/>
        </w:rPr>
        <w:t xml:space="preserve">и охраны животного мира </w:t>
      </w:r>
      <w:r w:rsidRPr="00D93134">
        <w:rPr>
          <w:rFonts w:ascii="Times New Roman" w:hAnsi="Times New Roman" w:cs="Times New Roman"/>
          <w:bCs/>
          <w:sz w:val="28"/>
          <w:szCs w:val="28"/>
        </w:rPr>
        <w:t>Камчатского края»</w:t>
      </w:r>
      <w:r>
        <w:rPr>
          <w:rFonts w:ascii="Times New Roman" w:hAnsi="Times New Roman" w:cs="Times New Roman"/>
          <w:bCs/>
          <w:sz w:val="28"/>
          <w:szCs w:val="28"/>
        </w:rPr>
        <w:t xml:space="preserve"> исключить.</w:t>
      </w:r>
    </w:p>
    <w:p w14:paraId="5CCAEB36" w14:textId="5DD63577" w:rsidR="00D93134" w:rsidRPr="00D93134" w:rsidRDefault="004443B3" w:rsidP="004443B3">
      <w:pPr>
        <w:pStyle w:val="ad"/>
        <w:tabs>
          <w:tab w:val="left" w:pos="709"/>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D93134" w:rsidRPr="00D93134">
        <w:rPr>
          <w:rFonts w:ascii="Times New Roman" w:hAnsi="Times New Roman" w:cs="Times New Roman"/>
          <w:bCs/>
          <w:sz w:val="28"/>
          <w:szCs w:val="28"/>
        </w:rPr>
        <w:t>Внести в приложение следующие изменения:</w:t>
      </w:r>
    </w:p>
    <w:p w14:paraId="6FAE668F" w14:textId="56256CB6" w:rsidR="00A32D69" w:rsidRDefault="00A32D69" w:rsidP="00A32D69">
      <w:pPr>
        <w:spacing w:after="0" w:line="240" w:lineRule="auto"/>
        <w:ind w:firstLine="709"/>
        <w:jc w:val="both"/>
        <w:rPr>
          <w:rFonts w:ascii="Times New Roman" w:hAnsi="Times New Roman"/>
          <w:sz w:val="28"/>
        </w:rPr>
      </w:pPr>
      <w:r>
        <w:rPr>
          <w:rFonts w:ascii="Times New Roman" w:hAnsi="Times New Roman"/>
          <w:sz w:val="28"/>
        </w:rPr>
        <w:lastRenderedPageBreak/>
        <w:t>1) Таблиц</w:t>
      </w:r>
      <w:r w:rsidR="00FC2CB7">
        <w:rPr>
          <w:rFonts w:ascii="Times New Roman" w:hAnsi="Times New Roman"/>
          <w:sz w:val="28"/>
        </w:rPr>
        <w:t>у</w:t>
      </w:r>
      <w:r>
        <w:rPr>
          <w:rFonts w:ascii="Times New Roman" w:hAnsi="Times New Roman"/>
          <w:sz w:val="28"/>
        </w:rPr>
        <w:t xml:space="preserve"> </w:t>
      </w:r>
      <w:r w:rsidR="00FC2CB7">
        <w:rPr>
          <w:rFonts w:ascii="Times New Roman" w:hAnsi="Times New Roman"/>
          <w:sz w:val="28"/>
        </w:rPr>
        <w:t>7</w:t>
      </w:r>
      <w:r w:rsidRPr="00F445DD">
        <w:rPr>
          <w:rFonts w:ascii="Times New Roman" w:hAnsi="Times New Roman"/>
          <w:sz w:val="28"/>
        </w:rPr>
        <w:t xml:space="preserve"> пункта 1.</w:t>
      </w:r>
      <w:r w:rsidR="00FC2CB7">
        <w:rPr>
          <w:rFonts w:ascii="Times New Roman" w:hAnsi="Times New Roman"/>
          <w:sz w:val="28"/>
        </w:rPr>
        <w:t>2</w:t>
      </w:r>
      <w:r w:rsidRPr="00F445DD">
        <w:rPr>
          <w:rFonts w:ascii="Times New Roman" w:hAnsi="Times New Roman"/>
          <w:sz w:val="28"/>
        </w:rPr>
        <w:t xml:space="preserve"> </w:t>
      </w:r>
      <w:r w:rsidR="00FC2CB7" w:rsidRPr="00FC2CB7">
        <w:rPr>
          <w:rFonts w:ascii="Times New Roman" w:hAnsi="Times New Roman"/>
          <w:sz w:val="28"/>
        </w:rPr>
        <w:t>дополнить строкой «Создание лесных питомников и их эксплуатация</w:t>
      </w:r>
      <w:r>
        <w:rPr>
          <w:rFonts w:ascii="Times New Roman" w:hAnsi="Times New Roman"/>
          <w:sz w:val="28"/>
        </w:rPr>
        <w:t>:</w:t>
      </w:r>
    </w:p>
    <w:p w14:paraId="10A16407" w14:textId="373F8EBB" w:rsidR="00A32D69" w:rsidRDefault="00A32D69" w:rsidP="00A32D69">
      <w:pPr>
        <w:spacing w:after="0" w:line="240" w:lineRule="auto"/>
        <w:ind w:firstLine="709"/>
        <w:jc w:val="both"/>
        <w:rPr>
          <w:rFonts w:ascii="Times New Roman" w:hAnsi="Times New Roman"/>
          <w:sz w:val="28"/>
        </w:rPr>
      </w:pPr>
      <w:r>
        <w:rPr>
          <w:rFonts w:ascii="Times New Roman" w:hAnsi="Times New Roman"/>
          <w:sz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1E0" w:firstRow="1" w:lastRow="1" w:firstColumn="1" w:lastColumn="1" w:noHBand="0" w:noVBand="0"/>
      </w:tblPr>
      <w:tblGrid>
        <w:gridCol w:w="2544"/>
        <w:gridCol w:w="2977"/>
        <w:gridCol w:w="2124"/>
        <w:gridCol w:w="1561"/>
      </w:tblGrid>
      <w:tr w:rsidR="00FC2CB7" w:rsidRPr="00D14C4C" w14:paraId="39DBED60" w14:textId="77777777" w:rsidTr="00FC2CB7">
        <w:trPr>
          <w:trHeight w:val="138"/>
          <w:jc w:val="center"/>
        </w:trPr>
        <w:tc>
          <w:tcPr>
            <w:tcW w:w="2544" w:type="dxa"/>
            <w:vMerge w:val="restart"/>
            <w:shd w:val="clear" w:color="auto" w:fill="auto"/>
          </w:tcPr>
          <w:p w14:paraId="1FBFCC37" w14:textId="77777777" w:rsidR="00FC2CB7" w:rsidRPr="00D14C4C" w:rsidRDefault="00FC2CB7" w:rsidP="00FC2CB7">
            <w:pPr>
              <w:spacing w:after="0" w:line="240" w:lineRule="auto"/>
              <w:rPr>
                <w:rFonts w:ascii="Times New Roman" w:eastAsia="Calibri" w:hAnsi="Times New Roman" w:cs="Times New Roman"/>
                <w:sz w:val="24"/>
                <w:szCs w:val="24"/>
              </w:rPr>
            </w:pPr>
            <w:bookmarkStart w:id="1" w:name="_Toc522011499"/>
            <w:bookmarkStart w:id="2" w:name="_Toc522011552"/>
            <w:bookmarkStart w:id="3" w:name="_Toc522011621"/>
            <w:bookmarkStart w:id="4" w:name="_Toc522015575"/>
            <w:bookmarkStart w:id="5" w:name="_Toc522369899"/>
            <w:r w:rsidRPr="00D14C4C">
              <w:rPr>
                <w:rFonts w:ascii="Times New Roman" w:eastAsia="Calibri" w:hAnsi="Times New Roman" w:cs="Times New Roman"/>
                <w:sz w:val="24"/>
                <w:szCs w:val="24"/>
              </w:rPr>
              <w:t>Создание лесных питомников и их эксплуатация</w:t>
            </w:r>
            <w:bookmarkEnd w:id="1"/>
            <w:bookmarkEnd w:id="2"/>
            <w:bookmarkEnd w:id="3"/>
            <w:bookmarkEnd w:id="4"/>
            <w:bookmarkEnd w:id="5"/>
          </w:p>
        </w:tc>
        <w:tc>
          <w:tcPr>
            <w:tcW w:w="2977" w:type="dxa"/>
            <w:shd w:val="clear" w:color="auto" w:fill="auto"/>
          </w:tcPr>
          <w:p w14:paraId="1C0A0FDB" w14:textId="77777777" w:rsidR="00FC2CB7" w:rsidRPr="00D14C4C" w:rsidRDefault="00FC2CB7" w:rsidP="00FC2CB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Мильковское</w:t>
            </w:r>
            <w:proofErr w:type="spellEnd"/>
            <w:r>
              <w:rPr>
                <w:rFonts w:ascii="Times New Roman" w:eastAsia="Calibri" w:hAnsi="Times New Roman" w:cs="Times New Roman"/>
                <w:sz w:val="24"/>
                <w:szCs w:val="24"/>
              </w:rPr>
              <w:t>, часть 1</w:t>
            </w:r>
          </w:p>
        </w:tc>
        <w:tc>
          <w:tcPr>
            <w:tcW w:w="2124" w:type="dxa"/>
            <w:shd w:val="clear" w:color="auto" w:fill="auto"/>
            <w:vAlign w:val="center"/>
          </w:tcPr>
          <w:p w14:paraId="490F0F09" w14:textId="77777777" w:rsidR="00FC2CB7" w:rsidRPr="00D14C4C" w:rsidRDefault="00FC2CB7" w:rsidP="00FC2CB7">
            <w:pPr>
              <w:pStyle w:val="21"/>
              <w:ind w:firstLine="0"/>
              <w:jc w:val="left"/>
              <w:rPr>
                <w:rFonts w:eastAsia="Calibri"/>
                <w:sz w:val="24"/>
                <w:szCs w:val="24"/>
                <w:lang w:eastAsia="en-US"/>
              </w:rPr>
            </w:pPr>
            <w:r>
              <w:rPr>
                <w:color w:val="000000" w:themeColor="text1"/>
                <w:sz w:val="22"/>
                <w:szCs w:val="22"/>
              </w:rPr>
              <w:t>кв.: 391</w:t>
            </w:r>
          </w:p>
        </w:tc>
        <w:tc>
          <w:tcPr>
            <w:tcW w:w="1561" w:type="dxa"/>
            <w:shd w:val="clear" w:color="auto" w:fill="auto"/>
          </w:tcPr>
          <w:p w14:paraId="61C0BB3D" w14:textId="77777777" w:rsidR="00FC2CB7" w:rsidRPr="00D14C4C" w:rsidRDefault="00FC2CB7" w:rsidP="00FC2CB7">
            <w:pPr>
              <w:pStyle w:val="21"/>
              <w:ind w:firstLine="0"/>
              <w:jc w:val="center"/>
              <w:rPr>
                <w:rFonts w:eastAsia="Calibri"/>
                <w:sz w:val="24"/>
                <w:szCs w:val="24"/>
                <w:lang w:eastAsia="en-US"/>
              </w:rPr>
            </w:pPr>
            <w:r>
              <w:rPr>
                <w:rFonts w:eastAsia="Calibri"/>
                <w:sz w:val="24"/>
                <w:szCs w:val="24"/>
                <w:lang w:eastAsia="en-US"/>
              </w:rPr>
              <w:t>1016</w:t>
            </w:r>
          </w:p>
        </w:tc>
      </w:tr>
      <w:tr w:rsidR="00FC2CB7" w:rsidRPr="00D14C4C" w14:paraId="7001AC89" w14:textId="77777777" w:rsidTr="00FC2CB7">
        <w:trPr>
          <w:trHeight w:val="241"/>
          <w:jc w:val="center"/>
        </w:trPr>
        <w:tc>
          <w:tcPr>
            <w:tcW w:w="2544" w:type="dxa"/>
            <w:vMerge/>
            <w:shd w:val="clear" w:color="auto" w:fill="auto"/>
          </w:tcPr>
          <w:p w14:paraId="452E4A06" w14:textId="77777777" w:rsidR="00FC2CB7" w:rsidRPr="00D14C4C" w:rsidRDefault="00FC2CB7" w:rsidP="00FC2CB7">
            <w:pPr>
              <w:pStyle w:val="21"/>
              <w:ind w:firstLine="0"/>
              <w:jc w:val="left"/>
              <w:rPr>
                <w:rFonts w:eastAsia="Calibri"/>
                <w:sz w:val="24"/>
                <w:szCs w:val="24"/>
                <w:lang w:eastAsia="en-US"/>
              </w:rPr>
            </w:pPr>
          </w:p>
        </w:tc>
        <w:tc>
          <w:tcPr>
            <w:tcW w:w="2977" w:type="dxa"/>
            <w:shd w:val="clear" w:color="auto" w:fill="auto"/>
          </w:tcPr>
          <w:p w14:paraId="1BDAB354" w14:textId="77777777" w:rsidR="00FC2CB7" w:rsidRPr="00D14C4C" w:rsidRDefault="00FC2CB7" w:rsidP="00FC2CB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Шаромское</w:t>
            </w:r>
            <w:proofErr w:type="spellEnd"/>
            <w:r>
              <w:rPr>
                <w:rFonts w:ascii="Times New Roman" w:eastAsia="Calibri" w:hAnsi="Times New Roman" w:cs="Times New Roman"/>
                <w:sz w:val="24"/>
                <w:szCs w:val="24"/>
              </w:rPr>
              <w:t>, часть 1</w:t>
            </w:r>
          </w:p>
        </w:tc>
        <w:tc>
          <w:tcPr>
            <w:tcW w:w="2124" w:type="dxa"/>
            <w:shd w:val="clear" w:color="auto" w:fill="auto"/>
            <w:vAlign w:val="center"/>
          </w:tcPr>
          <w:p w14:paraId="301E6D9E" w14:textId="77777777" w:rsidR="00FC2CB7" w:rsidRPr="00D14C4C" w:rsidRDefault="00FC2CB7" w:rsidP="00FC2CB7">
            <w:pPr>
              <w:pStyle w:val="21"/>
              <w:ind w:firstLine="0"/>
              <w:jc w:val="left"/>
              <w:rPr>
                <w:rFonts w:eastAsia="Calibri"/>
                <w:sz w:val="24"/>
                <w:szCs w:val="24"/>
                <w:lang w:eastAsia="en-US"/>
              </w:rPr>
            </w:pPr>
            <w:r>
              <w:rPr>
                <w:color w:val="000000" w:themeColor="text1"/>
                <w:sz w:val="22"/>
                <w:szCs w:val="22"/>
              </w:rPr>
              <w:t>кв.: 140, 157</w:t>
            </w:r>
          </w:p>
        </w:tc>
        <w:tc>
          <w:tcPr>
            <w:tcW w:w="1561" w:type="dxa"/>
            <w:shd w:val="clear" w:color="auto" w:fill="auto"/>
          </w:tcPr>
          <w:p w14:paraId="1A60008C" w14:textId="77777777" w:rsidR="00FC2CB7" w:rsidRPr="00D14C4C" w:rsidRDefault="00FC2CB7" w:rsidP="00FC2CB7">
            <w:pPr>
              <w:pStyle w:val="21"/>
              <w:ind w:firstLine="0"/>
              <w:jc w:val="center"/>
              <w:rPr>
                <w:rFonts w:eastAsia="Calibri"/>
                <w:sz w:val="24"/>
                <w:szCs w:val="24"/>
                <w:lang w:eastAsia="en-US"/>
              </w:rPr>
            </w:pPr>
            <w:r>
              <w:rPr>
                <w:rFonts w:eastAsia="Calibri"/>
                <w:sz w:val="24"/>
                <w:szCs w:val="24"/>
                <w:lang w:eastAsia="en-US"/>
              </w:rPr>
              <w:t>1935</w:t>
            </w:r>
          </w:p>
        </w:tc>
      </w:tr>
      <w:tr w:rsidR="00FC2CB7" w:rsidRPr="00D14C4C" w14:paraId="5C6D9D03" w14:textId="77777777" w:rsidTr="008D4B39">
        <w:trPr>
          <w:trHeight w:val="315"/>
          <w:jc w:val="center"/>
        </w:trPr>
        <w:tc>
          <w:tcPr>
            <w:tcW w:w="2544" w:type="dxa"/>
            <w:vMerge/>
            <w:shd w:val="clear" w:color="auto" w:fill="auto"/>
          </w:tcPr>
          <w:p w14:paraId="0B44EE05" w14:textId="77777777" w:rsidR="00FC2CB7" w:rsidRPr="00D14C4C" w:rsidRDefault="00FC2CB7" w:rsidP="00FC2CB7">
            <w:pPr>
              <w:pStyle w:val="21"/>
              <w:ind w:firstLine="0"/>
              <w:jc w:val="left"/>
              <w:rPr>
                <w:rFonts w:eastAsia="Calibri"/>
                <w:sz w:val="24"/>
                <w:szCs w:val="24"/>
                <w:lang w:eastAsia="en-US"/>
              </w:rPr>
            </w:pPr>
          </w:p>
        </w:tc>
        <w:tc>
          <w:tcPr>
            <w:tcW w:w="2977" w:type="dxa"/>
            <w:shd w:val="clear" w:color="auto" w:fill="auto"/>
          </w:tcPr>
          <w:p w14:paraId="6E6BFF2B" w14:textId="77777777" w:rsidR="00FC2CB7" w:rsidRPr="00D14C4C" w:rsidRDefault="00FC2CB7" w:rsidP="00FC2C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Итого:</w:t>
            </w:r>
          </w:p>
        </w:tc>
        <w:tc>
          <w:tcPr>
            <w:tcW w:w="2124" w:type="dxa"/>
            <w:shd w:val="clear" w:color="auto" w:fill="auto"/>
            <w:vAlign w:val="center"/>
          </w:tcPr>
          <w:p w14:paraId="40290E28" w14:textId="77777777" w:rsidR="00FC2CB7" w:rsidRPr="00D14C4C" w:rsidRDefault="00FC2CB7" w:rsidP="00FC2CB7">
            <w:pPr>
              <w:pStyle w:val="21"/>
              <w:ind w:firstLine="0"/>
              <w:jc w:val="center"/>
              <w:rPr>
                <w:rFonts w:eastAsia="Calibri"/>
                <w:sz w:val="24"/>
                <w:szCs w:val="24"/>
                <w:lang w:eastAsia="en-US"/>
              </w:rPr>
            </w:pPr>
            <w:r w:rsidRPr="00D14C4C">
              <w:rPr>
                <w:rFonts w:eastAsia="Calibri"/>
                <w:sz w:val="24"/>
                <w:szCs w:val="24"/>
                <w:lang w:eastAsia="en-US"/>
              </w:rPr>
              <w:t>-</w:t>
            </w:r>
          </w:p>
        </w:tc>
        <w:tc>
          <w:tcPr>
            <w:tcW w:w="1561" w:type="dxa"/>
            <w:shd w:val="clear" w:color="auto" w:fill="auto"/>
          </w:tcPr>
          <w:p w14:paraId="0210DFFD" w14:textId="77777777" w:rsidR="00FC2CB7" w:rsidRPr="001804BA" w:rsidRDefault="00FC2CB7" w:rsidP="00FC2CB7">
            <w:pPr>
              <w:pStyle w:val="21"/>
              <w:ind w:firstLine="0"/>
              <w:jc w:val="center"/>
              <w:rPr>
                <w:rFonts w:eastAsia="Calibri"/>
                <w:b/>
                <w:sz w:val="24"/>
                <w:szCs w:val="24"/>
                <w:lang w:eastAsia="en-US"/>
              </w:rPr>
            </w:pPr>
            <w:r>
              <w:rPr>
                <w:rFonts w:eastAsia="Calibri"/>
                <w:b/>
                <w:sz w:val="24"/>
                <w:szCs w:val="24"/>
                <w:lang w:eastAsia="en-US"/>
              </w:rPr>
              <w:t>2951</w:t>
            </w:r>
          </w:p>
        </w:tc>
      </w:tr>
    </w:tbl>
    <w:p w14:paraId="1C536118" w14:textId="77777777" w:rsidR="00FC2CB7" w:rsidRPr="00F445DD" w:rsidRDefault="00FC2CB7" w:rsidP="00A32D69">
      <w:pPr>
        <w:spacing w:after="0" w:line="240" w:lineRule="auto"/>
        <w:ind w:firstLine="709"/>
        <w:jc w:val="both"/>
        <w:rPr>
          <w:rFonts w:ascii="Times New Roman" w:hAnsi="Times New Roman"/>
          <w:sz w:val="28"/>
        </w:rPr>
      </w:pPr>
    </w:p>
    <w:p w14:paraId="7CCA1D42" w14:textId="77777777" w:rsidR="00A32D69" w:rsidRDefault="00A32D69" w:rsidP="00A32D69">
      <w:pPr>
        <w:spacing w:after="0"/>
        <w:jc w:val="right"/>
        <w:rPr>
          <w:rFonts w:ascii="Times New Roman" w:hAnsi="Times New Roman" w:cs="Times New Roman"/>
          <w:sz w:val="24"/>
          <w:szCs w:val="24"/>
        </w:rPr>
      </w:pPr>
      <w:r>
        <w:rPr>
          <w:rFonts w:ascii="Times New Roman" w:hAnsi="Times New Roman" w:cs="Times New Roman"/>
          <w:sz w:val="24"/>
          <w:szCs w:val="24"/>
        </w:rPr>
        <w:t>»;</w:t>
      </w:r>
    </w:p>
    <w:p w14:paraId="70D15C05" w14:textId="7A1BCF58" w:rsidR="00A32D69" w:rsidRPr="00F445DD" w:rsidRDefault="00A32D69" w:rsidP="00A32D69">
      <w:pPr>
        <w:spacing w:after="0" w:line="240" w:lineRule="auto"/>
        <w:ind w:firstLine="709"/>
        <w:jc w:val="both"/>
        <w:rPr>
          <w:rFonts w:ascii="Times New Roman" w:hAnsi="Times New Roman"/>
          <w:sz w:val="28"/>
        </w:rPr>
      </w:pPr>
      <w:r w:rsidRPr="00F445DD">
        <w:rPr>
          <w:rFonts w:ascii="Times New Roman" w:hAnsi="Times New Roman"/>
          <w:sz w:val="28"/>
        </w:rPr>
        <w:t xml:space="preserve">2) строку </w:t>
      </w:r>
      <w:r w:rsidR="00204FAB" w:rsidRPr="00204FAB">
        <w:rPr>
          <w:rFonts w:ascii="Times New Roman" w:hAnsi="Times New Roman"/>
          <w:sz w:val="28"/>
        </w:rPr>
        <w:t xml:space="preserve">1 Таблицы 41 подпункта 2.17.1. части 2.17 </w:t>
      </w:r>
      <w:r w:rsidRPr="00F445DD">
        <w:rPr>
          <w:rFonts w:ascii="Times New Roman" w:hAnsi="Times New Roman"/>
          <w:sz w:val="28"/>
        </w:rPr>
        <w:t>изложить в следующей редакции</w:t>
      </w:r>
      <w:r>
        <w:rPr>
          <w:rFonts w:ascii="Times New Roman" w:hAnsi="Times New Roman"/>
          <w:sz w:val="28"/>
        </w:rPr>
        <w:t>:</w:t>
      </w:r>
    </w:p>
    <w:p w14:paraId="2AC40D26" w14:textId="77777777" w:rsidR="00A32D69" w:rsidRPr="00A32D69" w:rsidRDefault="00A32D69" w:rsidP="00757E13">
      <w:pPr>
        <w:spacing w:after="0"/>
        <w:jc w:val="both"/>
        <w:rPr>
          <w:rFonts w:ascii="Times New Roman" w:hAnsi="Times New Roman" w:cs="Times New Roman"/>
          <w:sz w:val="28"/>
          <w:szCs w:val="24"/>
        </w:rPr>
      </w:pPr>
      <w:r w:rsidRPr="00A32D69">
        <w:rPr>
          <w:rFonts w:ascii="Times New Roman" w:hAnsi="Times New Roman" w:cs="Times New Roman"/>
          <w:sz w:val="28"/>
          <w:szCs w:val="24"/>
        </w:rPr>
        <w:t>«</w:t>
      </w:r>
    </w:p>
    <w:tbl>
      <w:tblPr>
        <w:tblW w:w="93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6596"/>
        <w:gridCol w:w="640"/>
        <w:gridCol w:w="1500"/>
      </w:tblGrid>
      <w:tr w:rsidR="009B350B" w:rsidRPr="00915061" w14:paraId="45B8DBF0" w14:textId="77777777" w:rsidTr="00770483">
        <w:trPr>
          <w:trHeight w:val="794"/>
          <w:jc w:val="center"/>
        </w:trPr>
        <w:tc>
          <w:tcPr>
            <w:tcW w:w="600" w:type="dxa"/>
            <w:shd w:val="clear" w:color="auto" w:fill="auto"/>
            <w:noWrap/>
            <w:hideMark/>
          </w:tcPr>
          <w:p w14:paraId="66D7F837" w14:textId="33BD10D8" w:rsidR="009B350B" w:rsidRPr="00915061" w:rsidRDefault="00757E13" w:rsidP="0077048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9B350B" w:rsidRPr="00915061">
              <w:rPr>
                <w:rFonts w:ascii="Times New Roman" w:hAnsi="Times New Roman" w:cs="Times New Roman"/>
                <w:color w:val="000000"/>
                <w:sz w:val="24"/>
                <w:szCs w:val="24"/>
              </w:rPr>
              <w:t>.</w:t>
            </w:r>
          </w:p>
        </w:tc>
        <w:tc>
          <w:tcPr>
            <w:tcW w:w="6596" w:type="dxa"/>
            <w:shd w:val="clear" w:color="auto" w:fill="auto"/>
            <w:hideMark/>
          </w:tcPr>
          <w:p w14:paraId="065A3631" w14:textId="77777777" w:rsidR="009B350B" w:rsidRPr="00915061" w:rsidRDefault="009B350B" w:rsidP="00770483">
            <w:pPr>
              <w:spacing w:after="0" w:line="240" w:lineRule="auto"/>
              <w:rPr>
                <w:rFonts w:ascii="Times New Roman" w:hAnsi="Times New Roman" w:cs="Times New Roman"/>
                <w:color w:val="000000"/>
                <w:sz w:val="24"/>
                <w:szCs w:val="24"/>
              </w:rPr>
            </w:pPr>
            <w:r w:rsidRPr="00915061">
              <w:rPr>
                <w:rFonts w:ascii="Times New Roman" w:hAnsi="Times New Roman" w:cs="Times New Roman"/>
                <w:color w:val="000000"/>
                <w:sz w:val="24"/>
                <w:szCs w:val="24"/>
              </w:rPr>
              <w:t>Установка и размещение стендов и других знаков и указателей, содержащих информацию о мерах пожарной безопасности в лесах, в виде - объявлений (аншлагов) и других знаков и указателей</w:t>
            </w:r>
          </w:p>
        </w:tc>
        <w:tc>
          <w:tcPr>
            <w:tcW w:w="640" w:type="dxa"/>
            <w:shd w:val="clear" w:color="auto" w:fill="auto"/>
            <w:noWrap/>
            <w:vAlign w:val="center"/>
            <w:hideMark/>
          </w:tcPr>
          <w:p w14:paraId="4DDDB1F8" w14:textId="77777777" w:rsidR="009B350B" w:rsidRPr="00915061" w:rsidRDefault="009B350B" w:rsidP="00770483">
            <w:pPr>
              <w:spacing w:after="0" w:line="240" w:lineRule="auto"/>
              <w:jc w:val="center"/>
              <w:rPr>
                <w:rFonts w:ascii="Times New Roman" w:hAnsi="Times New Roman" w:cs="Times New Roman"/>
                <w:color w:val="000000"/>
                <w:sz w:val="24"/>
                <w:szCs w:val="24"/>
              </w:rPr>
            </w:pPr>
            <w:proofErr w:type="spellStart"/>
            <w:r w:rsidRPr="00915061">
              <w:rPr>
                <w:rFonts w:ascii="Times New Roman" w:hAnsi="Times New Roman" w:cs="Times New Roman"/>
                <w:color w:val="000000"/>
                <w:sz w:val="24"/>
                <w:szCs w:val="24"/>
              </w:rPr>
              <w:t>шт</w:t>
            </w:r>
            <w:proofErr w:type="spellEnd"/>
          </w:p>
        </w:tc>
        <w:tc>
          <w:tcPr>
            <w:tcW w:w="1500" w:type="dxa"/>
            <w:shd w:val="clear" w:color="auto" w:fill="auto"/>
            <w:noWrap/>
            <w:vAlign w:val="center"/>
            <w:hideMark/>
          </w:tcPr>
          <w:p w14:paraId="4D014B76" w14:textId="77777777" w:rsidR="009B350B" w:rsidRPr="00D50702" w:rsidRDefault="009B350B" w:rsidP="0077048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bl>
    <w:p w14:paraId="5FDA5982" w14:textId="77777777" w:rsidR="009B350B" w:rsidRPr="00F445DD" w:rsidRDefault="009B350B" w:rsidP="009B350B">
      <w:pPr>
        <w:spacing w:after="0"/>
        <w:jc w:val="right"/>
        <w:rPr>
          <w:rFonts w:ascii="Times New Roman" w:hAnsi="Times New Roman" w:cs="Times New Roman"/>
          <w:sz w:val="28"/>
          <w:szCs w:val="28"/>
        </w:rPr>
      </w:pPr>
      <w:r w:rsidRPr="00F445DD">
        <w:rPr>
          <w:rFonts w:ascii="Times New Roman" w:hAnsi="Times New Roman" w:cs="Times New Roman"/>
          <w:sz w:val="28"/>
          <w:szCs w:val="28"/>
        </w:rPr>
        <w:t>»</w:t>
      </w:r>
      <w:r>
        <w:rPr>
          <w:rFonts w:ascii="Times New Roman" w:hAnsi="Times New Roman" w:cs="Times New Roman"/>
          <w:sz w:val="28"/>
          <w:szCs w:val="28"/>
        </w:rPr>
        <w:t xml:space="preserve">; </w:t>
      </w:r>
    </w:p>
    <w:p w14:paraId="56A8A977" w14:textId="3DC13A7C" w:rsidR="000A699C" w:rsidRPr="009B350B" w:rsidRDefault="004443B3" w:rsidP="009B350B">
      <w:pPr>
        <w:spacing w:after="0" w:line="240" w:lineRule="auto"/>
        <w:ind w:firstLine="710"/>
        <w:jc w:val="both"/>
        <w:rPr>
          <w:rFonts w:ascii="Times New Roman" w:hAnsi="Times New Roman" w:cs="Times New Roman"/>
          <w:bCs/>
          <w:sz w:val="28"/>
          <w:szCs w:val="28"/>
        </w:rPr>
      </w:pPr>
      <w:r>
        <w:rPr>
          <w:rFonts w:ascii="Times New Roman" w:hAnsi="Times New Roman" w:cs="Times New Roman"/>
          <w:bCs/>
          <w:sz w:val="28"/>
          <w:szCs w:val="28"/>
        </w:rPr>
        <w:t>3</w:t>
      </w:r>
      <w:r w:rsidR="009B350B">
        <w:rPr>
          <w:rFonts w:ascii="Times New Roman" w:hAnsi="Times New Roman" w:cs="Times New Roman"/>
          <w:bCs/>
          <w:sz w:val="28"/>
          <w:szCs w:val="28"/>
        </w:rPr>
        <w:t xml:space="preserve">) </w:t>
      </w:r>
      <w:r w:rsidR="000A699C" w:rsidRPr="009B350B">
        <w:rPr>
          <w:rFonts w:ascii="Times New Roman" w:hAnsi="Times New Roman" w:cs="Times New Roman"/>
          <w:bCs/>
          <w:sz w:val="28"/>
          <w:szCs w:val="28"/>
        </w:rPr>
        <w:t>раздел 2.1.10 «Методы лесовосстановления» изложить в редакции согласно приложению</w:t>
      </w:r>
      <w:r w:rsidR="00694A23">
        <w:rPr>
          <w:rFonts w:ascii="Times New Roman" w:hAnsi="Times New Roman" w:cs="Times New Roman"/>
          <w:bCs/>
          <w:sz w:val="28"/>
          <w:szCs w:val="28"/>
        </w:rPr>
        <w:t xml:space="preserve"> 1</w:t>
      </w:r>
      <w:r w:rsidR="000A699C" w:rsidRPr="009B350B">
        <w:rPr>
          <w:rFonts w:ascii="Times New Roman" w:hAnsi="Times New Roman" w:cs="Times New Roman"/>
          <w:bCs/>
          <w:sz w:val="28"/>
          <w:szCs w:val="28"/>
        </w:rPr>
        <w:t xml:space="preserve"> к настоящему приказу</w:t>
      </w:r>
      <w:r>
        <w:rPr>
          <w:rFonts w:ascii="Times New Roman" w:hAnsi="Times New Roman" w:cs="Times New Roman"/>
          <w:bCs/>
          <w:sz w:val="28"/>
          <w:szCs w:val="28"/>
        </w:rPr>
        <w:t>;</w:t>
      </w:r>
    </w:p>
    <w:p w14:paraId="1F7A20E2" w14:textId="0BDDBCFA" w:rsidR="00576D34" w:rsidRPr="009B350B" w:rsidRDefault="004443B3" w:rsidP="009B350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9B350B">
        <w:rPr>
          <w:rFonts w:ascii="Times New Roman" w:hAnsi="Times New Roman" w:cs="Times New Roman"/>
          <w:bCs/>
          <w:sz w:val="28"/>
          <w:szCs w:val="28"/>
        </w:rPr>
        <w:t xml:space="preserve">) </w:t>
      </w:r>
      <w:r w:rsidR="00A35D14" w:rsidRPr="009B350B">
        <w:rPr>
          <w:rFonts w:ascii="Times New Roman" w:hAnsi="Times New Roman" w:cs="Times New Roman"/>
          <w:bCs/>
          <w:sz w:val="28"/>
          <w:szCs w:val="28"/>
        </w:rPr>
        <w:t>раздел 2.17.3 «Требования к воспроизводству лесов (нормативы, параметры, сроки проведения мероприятий по лесовосстановлению, лесоразведению, уходу за лесами)» изложить в редакции согласно приложению</w:t>
      </w:r>
      <w:r w:rsidR="00694A23">
        <w:rPr>
          <w:rFonts w:ascii="Times New Roman" w:hAnsi="Times New Roman" w:cs="Times New Roman"/>
          <w:bCs/>
          <w:sz w:val="28"/>
          <w:szCs w:val="28"/>
        </w:rPr>
        <w:t xml:space="preserve"> 2</w:t>
      </w:r>
      <w:r w:rsidR="00A35D14" w:rsidRPr="009B350B">
        <w:rPr>
          <w:rFonts w:ascii="Times New Roman" w:hAnsi="Times New Roman" w:cs="Times New Roman"/>
          <w:bCs/>
          <w:sz w:val="28"/>
          <w:szCs w:val="28"/>
        </w:rPr>
        <w:t xml:space="preserve"> к настоящему приказу.</w:t>
      </w:r>
    </w:p>
    <w:p w14:paraId="2B4C5219" w14:textId="77777777" w:rsidR="004A5D29" w:rsidRPr="00E8280D" w:rsidRDefault="00E8280D" w:rsidP="00E8280D">
      <w:pPr>
        <w:pStyle w:val="ad"/>
        <w:numPr>
          <w:ilvl w:val="0"/>
          <w:numId w:val="1"/>
        </w:numPr>
        <w:spacing w:after="0" w:line="240" w:lineRule="auto"/>
        <w:ind w:left="0" w:firstLine="709"/>
        <w:jc w:val="both"/>
        <w:rPr>
          <w:rFonts w:ascii="Times New Roman" w:hAnsi="Times New Roman" w:cs="Times New Roman"/>
          <w:bCs/>
          <w:sz w:val="28"/>
          <w:szCs w:val="28"/>
        </w:rPr>
      </w:pPr>
      <w:r w:rsidRPr="00E8280D">
        <w:rPr>
          <w:rFonts w:ascii="Times New Roman" w:hAnsi="Times New Roman" w:cs="Times New Roman"/>
          <w:bCs/>
          <w:sz w:val="28"/>
          <w:szCs w:val="28"/>
        </w:rPr>
        <w:t>Настоящий приказ вступает в силу после дня его официального опубликования</w:t>
      </w:r>
      <w:r w:rsidR="004A5D29" w:rsidRPr="00E8280D">
        <w:rPr>
          <w:rFonts w:ascii="Times New Roman" w:hAnsi="Times New Roman" w:cs="Times New Roman"/>
          <w:bCs/>
          <w:sz w:val="28"/>
          <w:szCs w:val="28"/>
        </w:rPr>
        <w:t>.</w:t>
      </w:r>
    </w:p>
    <w:p w14:paraId="29F65450" w14:textId="77777777" w:rsidR="00F76EF9" w:rsidRDefault="00F76EF9" w:rsidP="00457418">
      <w:pPr>
        <w:spacing w:after="0" w:line="240" w:lineRule="auto"/>
        <w:ind w:firstLine="709"/>
        <w:jc w:val="both"/>
        <w:rPr>
          <w:rFonts w:ascii="Times New Roman" w:eastAsia="Times New Roman" w:hAnsi="Times New Roman" w:cs="Times New Roman"/>
          <w:sz w:val="28"/>
          <w:szCs w:val="28"/>
          <w:lang w:eastAsia="ru-RU"/>
        </w:rPr>
      </w:pPr>
    </w:p>
    <w:p w14:paraId="6A0D429F" w14:textId="77777777" w:rsidR="00F76EF9" w:rsidRDefault="00F76EF9" w:rsidP="00457418">
      <w:pPr>
        <w:spacing w:after="0" w:line="240" w:lineRule="auto"/>
        <w:ind w:firstLine="709"/>
        <w:jc w:val="both"/>
        <w:rPr>
          <w:rFonts w:ascii="Times New Roman" w:hAnsi="Times New Roman" w:cs="Times New Roman"/>
          <w:bCs/>
          <w:sz w:val="28"/>
          <w:szCs w:val="28"/>
        </w:rPr>
      </w:pPr>
    </w:p>
    <w:p w14:paraId="19C1CB7E" w14:textId="77777777" w:rsidR="00E5075F" w:rsidRDefault="00E5075F" w:rsidP="00457418">
      <w:pPr>
        <w:spacing w:after="0" w:line="240" w:lineRule="auto"/>
        <w:ind w:firstLine="709"/>
        <w:jc w:val="both"/>
        <w:rPr>
          <w:rFonts w:ascii="Times New Roman" w:hAnsi="Times New Roman" w:cs="Times New Roman"/>
          <w:bCs/>
          <w:sz w:val="28"/>
          <w:szCs w:val="28"/>
        </w:rPr>
      </w:pPr>
    </w:p>
    <w:tbl>
      <w:tblPr>
        <w:tblW w:w="9356" w:type="dxa"/>
        <w:tblLayout w:type="fixed"/>
        <w:tblCellMar>
          <w:left w:w="0" w:type="dxa"/>
          <w:right w:w="0" w:type="dxa"/>
        </w:tblCellMar>
        <w:tblLook w:val="04A0" w:firstRow="1" w:lastRow="0" w:firstColumn="1" w:lastColumn="0" w:noHBand="0" w:noVBand="1"/>
      </w:tblPr>
      <w:tblGrid>
        <w:gridCol w:w="2977"/>
        <w:gridCol w:w="4394"/>
        <w:gridCol w:w="1985"/>
      </w:tblGrid>
      <w:tr w:rsidR="0046569C" w14:paraId="68BF46A1" w14:textId="77777777" w:rsidTr="00457418">
        <w:trPr>
          <w:trHeight w:val="2220"/>
        </w:trPr>
        <w:tc>
          <w:tcPr>
            <w:tcW w:w="2977" w:type="dxa"/>
            <w:shd w:val="clear" w:color="auto" w:fill="auto"/>
            <w:tcMar>
              <w:left w:w="0" w:type="dxa"/>
              <w:right w:w="0" w:type="dxa"/>
            </w:tcMar>
          </w:tcPr>
          <w:p w14:paraId="3AA872AC" w14:textId="77777777" w:rsidR="0046569C" w:rsidRPr="0046569C" w:rsidRDefault="00714F8B" w:rsidP="00457418">
            <w:pPr>
              <w:spacing w:after="0" w:line="240" w:lineRule="auto"/>
              <w:rPr>
                <w:rFonts w:ascii="Times New Roman" w:hAnsi="Times New Roman"/>
                <w:sz w:val="24"/>
              </w:rPr>
            </w:pPr>
            <w:r>
              <w:rPr>
                <w:rFonts w:ascii="Times New Roman" w:hAnsi="Times New Roman"/>
                <w:sz w:val="28"/>
              </w:rPr>
              <w:t>Министр</w:t>
            </w:r>
          </w:p>
          <w:p w14:paraId="6B43F86A" w14:textId="77777777" w:rsidR="0046569C" w:rsidRDefault="0046569C" w:rsidP="00457418">
            <w:pPr>
              <w:spacing w:after="0" w:line="240" w:lineRule="auto"/>
              <w:ind w:left="30"/>
              <w:rPr>
                <w:rFonts w:ascii="Times New Roman" w:hAnsi="Times New Roman"/>
                <w:sz w:val="24"/>
              </w:rPr>
            </w:pPr>
          </w:p>
        </w:tc>
        <w:tc>
          <w:tcPr>
            <w:tcW w:w="4394" w:type="dxa"/>
            <w:shd w:val="clear" w:color="auto" w:fill="auto"/>
            <w:tcMar>
              <w:left w:w="0" w:type="dxa"/>
              <w:right w:w="0" w:type="dxa"/>
            </w:tcMar>
          </w:tcPr>
          <w:p w14:paraId="299DE2BC" w14:textId="77777777" w:rsidR="0046569C" w:rsidRPr="0046569C" w:rsidRDefault="0046569C" w:rsidP="00457418">
            <w:pPr>
              <w:spacing w:after="0" w:line="240" w:lineRule="auto"/>
              <w:rPr>
                <w:rFonts w:ascii="Times New Roman" w:hAnsi="Times New Roman"/>
                <w:color w:val="000000" w:themeColor="text1"/>
                <w:sz w:val="24"/>
              </w:rPr>
            </w:pPr>
            <w:bookmarkStart w:id="6" w:name="SIGNERSTAMP1"/>
            <w:r w:rsidRPr="0046569C">
              <w:rPr>
                <w:rFonts w:ascii="Times New Roman" w:hAnsi="Times New Roman"/>
                <w:color w:val="FFFFFF" w:themeColor="background1"/>
                <w:sz w:val="24"/>
              </w:rPr>
              <w:t>[горизонтальный штамп подписи 1]</w:t>
            </w:r>
            <w:bookmarkEnd w:id="6"/>
          </w:p>
        </w:tc>
        <w:tc>
          <w:tcPr>
            <w:tcW w:w="1985" w:type="dxa"/>
            <w:shd w:val="clear" w:color="auto" w:fill="auto"/>
            <w:tcMar>
              <w:left w:w="0" w:type="dxa"/>
              <w:right w:w="0" w:type="dxa"/>
            </w:tcMar>
          </w:tcPr>
          <w:p w14:paraId="29101340" w14:textId="77777777" w:rsidR="0046569C" w:rsidRDefault="00AB55CB" w:rsidP="00457418">
            <w:pPr>
              <w:spacing w:after="0" w:line="240" w:lineRule="auto"/>
              <w:jc w:val="right"/>
              <w:rPr>
                <w:rFonts w:ascii="Times New Roman" w:hAnsi="Times New Roman"/>
                <w:sz w:val="24"/>
              </w:rPr>
            </w:pPr>
            <w:r>
              <w:rPr>
                <w:rFonts w:ascii="Times New Roman" w:hAnsi="Times New Roman"/>
                <w:sz w:val="28"/>
              </w:rPr>
              <w:t xml:space="preserve">Д.Б. </w:t>
            </w:r>
            <w:proofErr w:type="spellStart"/>
            <w:r w:rsidR="00FF14C9">
              <w:rPr>
                <w:rFonts w:ascii="Times New Roman" w:hAnsi="Times New Roman"/>
                <w:sz w:val="28"/>
              </w:rPr>
              <w:t>Щипицын</w:t>
            </w:r>
            <w:proofErr w:type="spellEnd"/>
            <w:r w:rsidR="00FF14C9">
              <w:rPr>
                <w:rFonts w:ascii="Times New Roman" w:hAnsi="Times New Roman"/>
                <w:sz w:val="28"/>
              </w:rPr>
              <w:t xml:space="preserve"> </w:t>
            </w:r>
          </w:p>
        </w:tc>
      </w:tr>
    </w:tbl>
    <w:p w14:paraId="0D057A2A" w14:textId="77777777" w:rsidR="003D5C8F" w:rsidRDefault="003D5C8F">
      <w:r>
        <w:br w:type="page"/>
      </w:r>
    </w:p>
    <w:p w14:paraId="262C5169" w14:textId="77777777" w:rsidR="00525D1B" w:rsidRPr="00672FC8" w:rsidRDefault="00FB029F" w:rsidP="00E8280D">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Приложение</w:t>
      </w:r>
      <w:r w:rsidR="00694A23">
        <w:rPr>
          <w:rFonts w:ascii="Times New Roman" w:hAnsi="Times New Roman"/>
          <w:sz w:val="28"/>
        </w:rPr>
        <w:t xml:space="preserve"> 1</w:t>
      </w:r>
      <w:r>
        <w:rPr>
          <w:rFonts w:ascii="Times New Roman" w:hAnsi="Times New Roman"/>
          <w:sz w:val="28"/>
        </w:rPr>
        <w:t xml:space="preserve"> к приказу </w:t>
      </w:r>
      <w:r w:rsidR="00714F8B">
        <w:rPr>
          <w:rFonts w:ascii="Times New Roman" w:hAnsi="Times New Roman"/>
          <w:sz w:val="28"/>
        </w:rPr>
        <w:t>Министерства</w:t>
      </w:r>
    </w:p>
    <w:p w14:paraId="0D3BECCF" w14:textId="77777777" w:rsidR="00525D1B" w:rsidRDefault="00714F8B" w:rsidP="00E8280D">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л</w:t>
      </w:r>
      <w:r w:rsidR="00FF14C9">
        <w:rPr>
          <w:rFonts w:ascii="Times New Roman" w:hAnsi="Times New Roman" w:cs="Times New Roman"/>
          <w:sz w:val="28"/>
          <w:szCs w:val="28"/>
        </w:rPr>
        <w:t>есного</w:t>
      </w:r>
      <w:r>
        <w:rPr>
          <w:rFonts w:ascii="Times New Roman" w:hAnsi="Times New Roman" w:cs="Times New Roman"/>
          <w:sz w:val="28"/>
          <w:szCs w:val="28"/>
        </w:rPr>
        <w:t xml:space="preserve"> и охотничьего</w:t>
      </w:r>
      <w:r w:rsidR="00FF14C9">
        <w:rPr>
          <w:rFonts w:ascii="Times New Roman" w:hAnsi="Times New Roman" w:cs="Times New Roman"/>
          <w:sz w:val="28"/>
          <w:szCs w:val="28"/>
        </w:rPr>
        <w:t xml:space="preserve"> хозяйства </w:t>
      </w:r>
      <w:r w:rsidR="00525D1B">
        <w:rPr>
          <w:rFonts w:ascii="Times New Roman" w:hAnsi="Times New Roman" w:cs="Times New Roman"/>
          <w:sz w:val="28"/>
          <w:szCs w:val="28"/>
        </w:rPr>
        <w:t xml:space="preserve">Камчатского </w:t>
      </w:r>
      <w:r w:rsidR="00525D1B"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525D1B" w14:paraId="7D266C11" w14:textId="77777777" w:rsidTr="00E8280D">
        <w:tc>
          <w:tcPr>
            <w:tcW w:w="480" w:type="dxa"/>
            <w:hideMark/>
          </w:tcPr>
          <w:p w14:paraId="4EF87580" w14:textId="77777777" w:rsidR="00525D1B" w:rsidRDefault="00525D1B" w:rsidP="00E8280D">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14:paraId="2CC08119" w14:textId="77777777" w:rsidR="00525D1B" w:rsidRDefault="00525D1B" w:rsidP="00E8280D">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14:paraId="70256E80" w14:textId="77777777" w:rsidR="00525D1B" w:rsidRDefault="00525D1B" w:rsidP="00E8280D">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14:paraId="670D1D35" w14:textId="77777777" w:rsidR="00525D1B" w:rsidRDefault="00525D1B" w:rsidP="00E8280D">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14:paraId="460CC502" w14:textId="77777777" w:rsidR="004A108C" w:rsidRDefault="004A108C" w:rsidP="003D7EB4">
      <w:pPr>
        <w:ind w:left="709"/>
        <w:rPr>
          <w:rFonts w:ascii="Times New Roman" w:eastAsia="Times New Roman" w:hAnsi="Times New Roman" w:cs="Times New Roman"/>
          <w:b/>
          <w:sz w:val="28"/>
          <w:szCs w:val="28"/>
          <w:lang w:eastAsia="ru-RU"/>
        </w:rPr>
      </w:pPr>
    </w:p>
    <w:p w14:paraId="72EEA8E0" w14:textId="77777777" w:rsidR="008A1B3E" w:rsidRPr="004443B3" w:rsidRDefault="008A1B3E" w:rsidP="004443B3">
      <w:pPr>
        <w:ind w:left="709"/>
        <w:jc w:val="center"/>
        <w:rPr>
          <w:rFonts w:ascii="Times New Roman" w:hAnsi="Times New Roman" w:cs="Times New Roman"/>
          <w:sz w:val="28"/>
          <w:szCs w:val="28"/>
        </w:rPr>
      </w:pPr>
      <w:r w:rsidRPr="004443B3">
        <w:rPr>
          <w:rFonts w:ascii="Times New Roman" w:eastAsia="Times New Roman" w:hAnsi="Times New Roman" w:cs="Times New Roman"/>
          <w:sz w:val="28"/>
          <w:szCs w:val="28"/>
          <w:lang w:eastAsia="ru-RU"/>
        </w:rPr>
        <w:t>2.1.10. Методы лесовосстановления и лесоразведения</w:t>
      </w:r>
    </w:p>
    <w:p w14:paraId="48D1A0B2" w14:textId="77777777" w:rsidR="008A1B3E" w:rsidRPr="003D7EB4" w:rsidRDefault="008A1B3E" w:rsidP="004443B3">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Лесовосстановление осуществляется в целях восстановления вырубленных, погибших, поврежденных лесов, обеспечения восстановления лесных насаждений, сохранения биологического разнообразия лесов, сохранения полезных функций лесов.</w:t>
      </w:r>
    </w:p>
    <w:p w14:paraId="2D0EA84E" w14:textId="77777777" w:rsidR="008A1B3E" w:rsidRPr="003D7EB4" w:rsidRDefault="008A1B3E" w:rsidP="004443B3">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Методы лесовосстановления определены ст. 62 ЛК РФ и регламентируются приказом Минприроды России от 29.12.2021 № 1024 «Об утверждении Правил</w:t>
      </w:r>
      <w:r w:rsidR="003D7EB4">
        <w:rPr>
          <w:rFonts w:ascii="Times New Roman" w:eastAsia="Times New Roman" w:hAnsi="Times New Roman" w:cs="Times New Roman"/>
          <w:sz w:val="28"/>
          <w:szCs w:val="28"/>
          <w:lang w:eastAsia="ru-RU"/>
        </w:rPr>
        <w:t xml:space="preserve"> </w:t>
      </w:r>
      <w:r w:rsidRPr="003D7EB4">
        <w:rPr>
          <w:rFonts w:ascii="Times New Roman" w:eastAsia="Times New Roman" w:hAnsi="Times New Roman" w:cs="Times New Roman"/>
          <w:sz w:val="28"/>
          <w:szCs w:val="28"/>
          <w:lang w:eastAsia="ru-RU"/>
        </w:rPr>
        <w:t>лесовосстановления, формы, состава, порядка согласования проекта лесовосстановления, оснований для отказа в его согласовании, а также требо</w:t>
      </w:r>
      <w:r w:rsidR="003D7EB4">
        <w:rPr>
          <w:rFonts w:ascii="Times New Roman" w:eastAsia="Times New Roman" w:hAnsi="Times New Roman" w:cs="Times New Roman"/>
          <w:sz w:val="28"/>
          <w:szCs w:val="28"/>
          <w:lang w:eastAsia="ru-RU"/>
        </w:rPr>
        <w:t xml:space="preserve">ваний к </w:t>
      </w:r>
      <w:r w:rsidRPr="003D7EB4">
        <w:rPr>
          <w:rFonts w:ascii="Times New Roman" w:eastAsia="Times New Roman" w:hAnsi="Times New Roman" w:cs="Times New Roman"/>
          <w:sz w:val="28"/>
          <w:szCs w:val="28"/>
          <w:lang w:eastAsia="ru-RU"/>
        </w:rPr>
        <w:t>формату в электронной форме проекта лесовосстановления» (далее – Правила лесовосстановления).</w:t>
      </w:r>
    </w:p>
    <w:p w14:paraId="265B716F" w14:textId="77777777" w:rsidR="008A1B3E" w:rsidRPr="003D7EB4" w:rsidRDefault="008A1B3E" w:rsidP="004443B3">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Методы лесоразведения определены ст. 63 ЛК РФ и регламентируются приказом Минприроды России от 20.12.2021 № 978 «Об утверждении Правил</w:t>
      </w:r>
      <w:r w:rsidRPr="003D7EB4">
        <w:rPr>
          <w:rFonts w:ascii="Times New Roman" w:eastAsia="Times New Roman" w:hAnsi="Times New Roman" w:cs="Times New Roman"/>
          <w:sz w:val="28"/>
          <w:szCs w:val="28"/>
          <w:shd w:val="clear" w:color="auto" w:fill="99FF33"/>
          <w:lang w:eastAsia="ru-RU"/>
        </w:rPr>
        <w:t xml:space="preserve"> </w:t>
      </w:r>
      <w:r w:rsidRPr="003D7EB4">
        <w:rPr>
          <w:rFonts w:ascii="Times New Roman" w:eastAsia="Times New Roman" w:hAnsi="Times New Roman" w:cs="Times New Roman"/>
          <w:sz w:val="28"/>
          <w:szCs w:val="28"/>
          <w:lang w:eastAsia="ru-RU"/>
        </w:rPr>
        <w:t>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 (далее – Правила лесоразведения).</w:t>
      </w:r>
    </w:p>
    <w:p w14:paraId="1D1B728A" w14:textId="464970E6"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3D7EB4">
        <w:rPr>
          <w:rFonts w:ascii="Times New Roman" w:eastAsia="Times New Roman" w:hAnsi="Times New Roman" w:cs="Times New Roman"/>
          <w:sz w:val="28"/>
          <w:szCs w:val="28"/>
          <w:lang w:eastAsia="ru-RU"/>
        </w:rPr>
        <w:t>Лесовосстановление</w:t>
      </w:r>
      <w:proofErr w:type="spellEnd"/>
      <w:r w:rsidRPr="003D7EB4">
        <w:rPr>
          <w:rFonts w:ascii="Times New Roman" w:eastAsia="Times New Roman" w:hAnsi="Times New Roman" w:cs="Times New Roman"/>
          <w:sz w:val="28"/>
          <w:szCs w:val="28"/>
          <w:lang w:eastAsia="ru-RU"/>
        </w:rPr>
        <w:t xml:space="preserve"> осуществляется </w:t>
      </w:r>
      <w:r w:rsidR="008D4B39" w:rsidRPr="008D4B39">
        <w:rPr>
          <w:rFonts w:ascii="Times New Roman" w:eastAsia="Times New Roman" w:hAnsi="Times New Roman" w:cs="Times New Roman"/>
          <w:sz w:val="28"/>
          <w:szCs w:val="28"/>
          <w:lang w:eastAsia="ru-RU"/>
        </w:rPr>
        <w:t>способами естественного, искусственного или комбинированного восстановления лесов</w:t>
      </w:r>
      <w:r w:rsidRPr="003D7EB4">
        <w:rPr>
          <w:rFonts w:ascii="Times New Roman" w:eastAsia="Times New Roman" w:hAnsi="Times New Roman" w:cs="Times New Roman"/>
          <w:sz w:val="28"/>
          <w:szCs w:val="28"/>
          <w:lang w:eastAsia="ru-RU"/>
        </w:rPr>
        <w:t xml:space="preserve"> </w:t>
      </w:r>
      <w:r w:rsidRPr="003D7EB4">
        <w:rPr>
          <w:rFonts w:ascii="Times New Roman" w:eastAsia="Times New Roman" w:hAnsi="Times New Roman" w:cs="Arial"/>
          <w:sz w:val="28"/>
          <w:szCs w:val="28"/>
          <w:lang w:eastAsia="ru-RU"/>
        </w:rPr>
        <w:t>(далее – способы лесовосстановления)</w:t>
      </w:r>
      <w:r w:rsidRPr="003D7EB4">
        <w:rPr>
          <w:rFonts w:ascii="Times New Roman" w:eastAsia="Times New Roman" w:hAnsi="Times New Roman" w:cs="Times New Roman"/>
          <w:sz w:val="28"/>
          <w:szCs w:val="28"/>
          <w:lang w:eastAsia="ru-RU"/>
        </w:rPr>
        <w:t>.</w:t>
      </w:r>
    </w:p>
    <w:p w14:paraId="4105C8FC"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Искусственное восстановление лесов (далее </w:t>
      </w:r>
      <w:r w:rsidR="004A108C" w:rsidRPr="003D7EB4">
        <w:rPr>
          <w:rFonts w:ascii="Times New Roman" w:eastAsia="Times New Roman" w:hAnsi="Times New Roman" w:cs="Times New Roman"/>
          <w:sz w:val="28"/>
          <w:szCs w:val="28"/>
          <w:lang w:eastAsia="ru-RU"/>
        </w:rPr>
        <w:t>–</w:t>
      </w:r>
      <w:r w:rsidRPr="003D7EB4">
        <w:rPr>
          <w:rFonts w:ascii="Times New Roman" w:eastAsia="Times New Roman" w:hAnsi="Times New Roman" w:cs="Times New Roman"/>
          <w:sz w:val="28"/>
          <w:szCs w:val="28"/>
          <w:lang w:eastAsia="ru-RU"/>
        </w:rPr>
        <w:t xml:space="preserve"> искусственное лесовосстановление) 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 включает в себя агротехнический уход за лесными насаждениями, а также иные мероприятия, предусмотренные Правилами лесовосстановления.</w:t>
      </w:r>
    </w:p>
    <w:p w14:paraId="15FC55DF"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Комбинированное восстановление лесов (далее – комбинированное лесовосстановление) осуществляется за счет сочетания естественного и искусственного лесовосстановления.</w:t>
      </w:r>
    </w:p>
    <w:p w14:paraId="0C771C30"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Естественное восстановление лесов (далее </w:t>
      </w:r>
      <w:r w:rsidRPr="003D7EB4">
        <w:rPr>
          <w:rFonts w:ascii="Times New Roman" w:eastAsia="Times New Roman" w:hAnsi="Times New Roman" w:cs="Arial"/>
          <w:sz w:val="28"/>
          <w:szCs w:val="28"/>
          <w:lang w:eastAsia="ru-RU"/>
        </w:rPr>
        <w:t>–</w:t>
      </w:r>
      <w:r w:rsidRPr="003D7EB4">
        <w:rPr>
          <w:rFonts w:ascii="Times New Roman" w:eastAsia="Times New Roman" w:hAnsi="Times New Roman" w:cs="Times New Roman"/>
          <w:sz w:val="28"/>
          <w:szCs w:val="28"/>
          <w:lang w:eastAsia="ru-RU"/>
        </w:rPr>
        <w:t xml:space="preserve"> естественное лесовосстановление) осуществляется вследствие природных процессов и за счет мер содействия лесовосстановлению:</w:t>
      </w:r>
    </w:p>
    <w:p w14:paraId="0F09C66E"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В целях лесовосстановления обеспечивается ежегодный учет площадей вырубок, гарей, прогалин, иных не занятых лесными насаждениями или пригодных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(табл. 18). </w:t>
      </w:r>
    </w:p>
    <w:p w14:paraId="050E1EDE" w14:textId="77777777" w:rsidR="008A1B3E" w:rsidRPr="003D7EB4" w:rsidRDefault="008A1B3E" w:rsidP="004443B3">
      <w:pPr>
        <w:pStyle w:val="ae"/>
        <w:spacing w:before="0" w:beforeAutospacing="0" w:after="0" w:afterAutospacing="0"/>
        <w:ind w:firstLine="709"/>
        <w:jc w:val="both"/>
        <w:rPr>
          <w:sz w:val="28"/>
          <w:szCs w:val="28"/>
        </w:rPr>
      </w:pPr>
      <w:r w:rsidRPr="003D7EB4">
        <w:rPr>
          <w:sz w:val="28"/>
          <w:szCs w:val="28"/>
        </w:rPr>
        <w:lastRenderedPageBreak/>
        <w:t xml:space="preserve">Лесоразведение осуществляется на землях лесного фонда и землях иных категорий в соответствии с лесорастительными свойствами почв, </w:t>
      </w:r>
      <w:proofErr w:type="spellStart"/>
      <w:r w:rsidRPr="003D7EB4">
        <w:rPr>
          <w:sz w:val="28"/>
          <w:szCs w:val="28"/>
        </w:rPr>
        <w:t>лесоводственно</w:t>
      </w:r>
      <w:proofErr w:type="spellEnd"/>
      <w:r w:rsidRPr="003D7EB4">
        <w:rPr>
          <w:sz w:val="28"/>
          <w:szCs w:val="28"/>
        </w:rPr>
        <w:t xml:space="preserve">-биологическими особенностями древесных и кустарниковых пород на землях лесного фонда и землях иных категорий, на которых ранее не произрастали леса, в целях предотвращения эрозии почв, обеспечения защиты земель и объектов от неблагоприятных факторов, а также повышения лесистости территории и улучшения условий окружающей среды (далее </w:t>
      </w:r>
      <w:r w:rsidR="004A108C" w:rsidRPr="003D7EB4">
        <w:rPr>
          <w:sz w:val="28"/>
          <w:szCs w:val="28"/>
        </w:rPr>
        <w:t>–</w:t>
      </w:r>
      <w:r w:rsidRPr="003D7EB4">
        <w:rPr>
          <w:sz w:val="28"/>
          <w:szCs w:val="28"/>
        </w:rPr>
        <w:t xml:space="preserve"> земли, предназначенные для лесоразведения).</w:t>
      </w:r>
    </w:p>
    <w:p w14:paraId="09C2CF46" w14:textId="77777777" w:rsidR="008A1B3E" w:rsidRPr="003D7EB4" w:rsidRDefault="008A1B3E" w:rsidP="004443B3">
      <w:pPr>
        <w:pStyle w:val="ae"/>
        <w:spacing w:before="0" w:beforeAutospacing="0" w:after="0" w:afterAutospacing="0"/>
        <w:ind w:firstLine="709"/>
        <w:jc w:val="both"/>
        <w:rPr>
          <w:sz w:val="28"/>
          <w:szCs w:val="28"/>
        </w:rPr>
      </w:pPr>
      <w:r w:rsidRPr="003D7EB4">
        <w:rPr>
          <w:sz w:val="28"/>
          <w:szCs w:val="28"/>
        </w:rPr>
        <w:t>Лесоразведение осуществляется путем посадки саженцев, сеянцев основных лесных древесных пород, в том числе с закрытой корневой системой, выращенных в лесных питомниках, кроме того, может осуществляться путем посадки черенков или посева семян лесных растений.</w:t>
      </w:r>
    </w:p>
    <w:p w14:paraId="119664F0" w14:textId="77777777" w:rsidR="008A1B3E" w:rsidRPr="003D7EB4" w:rsidRDefault="008A1B3E" w:rsidP="004443B3">
      <w:pPr>
        <w:pStyle w:val="ae"/>
        <w:spacing w:before="0" w:beforeAutospacing="0" w:after="0" w:afterAutospacing="0"/>
        <w:ind w:firstLine="709"/>
        <w:jc w:val="both"/>
        <w:rPr>
          <w:sz w:val="28"/>
          <w:szCs w:val="28"/>
        </w:rPr>
      </w:pPr>
      <w:r w:rsidRPr="003D7EB4">
        <w:rPr>
          <w:sz w:val="28"/>
          <w:szCs w:val="28"/>
        </w:rPr>
        <w:t>На землях лесного фонда лесоразведение осуществляется путем облесения нелесных земель.</w:t>
      </w:r>
    </w:p>
    <w:p w14:paraId="51AB132D" w14:textId="77777777" w:rsidR="008A1B3E" w:rsidRPr="003D7EB4" w:rsidRDefault="008A1B3E" w:rsidP="004443B3">
      <w:pPr>
        <w:pStyle w:val="ae"/>
        <w:spacing w:before="0" w:beforeAutospacing="0" w:after="0" w:afterAutospacing="0"/>
        <w:ind w:firstLine="709"/>
        <w:jc w:val="both"/>
        <w:rPr>
          <w:sz w:val="28"/>
          <w:szCs w:val="28"/>
        </w:rPr>
      </w:pPr>
      <w:r w:rsidRPr="003D7EB4">
        <w:rPr>
          <w:sz w:val="28"/>
          <w:szCs w:val="28"/>
        </w:rPr>
        <w:t>Учет земель, предназначенных для лесоразведения, производится по данным государственного лесного реестра, материалам лесоустройства, земельного кадастра, материалам специальных обследований, при этом отдельно учитываются площади по категориям земель и определяется соответствующий вид лесоразведения.</w:t>
      </w:r>
    </w:p>
    <w:p w14:paraId="2B0B7607" w14:textId="77777777" w:rsidR="008A1B3E" w:rsidRPr="003D7EB4" w:rsidRDefault="008A1B3E" w:rsidP="004443B3">
      <w:pPr>
        <w:pStyle w:val="ae"/>
        <w:spacing w:before="0" w:beforeAutospacing="0" w:after="0" w:afterAutospacing="0"/>
        <w:ind w:firstLine="709"/>
        <w:jc w:val="both"/>
        <w:rPr>
          <w:sz w:val="28"/>
          <w:szCs w:val="28"/>
        </w:rPr>
      </w:pPr>
      <w:r w:rsidRPr="003D7EB4">
        <w:rPr>
          <w:sz w:val="28"/>
          <w:szCs w:val="28"/>
        </w:rPr>
        <w:t>Земли, предназначенные для лесоразведения, подлежат обследованию уполномоченным органом субъекта Российской Федерации.</w:t>
      </w:r>
    </w:p>
    <w:p w14:paraId="71BBBDEF" w14:textId="77777777" w:rsidR="008A1B3E" w:rsidRPr="004443B3" w:rsidRDefault="008A1B3E" w:rsidP="004443B3">
      <w:pPr>
        <w:spacing w:after="0" w:line="240" w:lineRule="auto"/>
        <w:ind w:firstLine="709"/>
        <w:jc w:val="both"/>
        <w:rPr>
          <w:rFonts w:ascii="Times New Roman" w:eastAsia="Times New Roman" w:hAnsi="Times New Roman" w:cs="Times New Roman"/>
          <w:iCs/>
          <w:sz w:val="28"/>
          <w:szCs w:val="28"/>
          <w:lang w:eastAsia="ru-RU"/>
        </w:rPr>
      </w:pPr>
      <w:r w:rsidRPr="004443B3">
        <w:rPr>
          <w:rFonts w:ascii="Times New Roman" w:eastAsia="Times New Roman" w:hAnsi="Times New Roman" w:cs="Times New Roman"/>
          <w:iCs/>
          <w:sz w:val="28"/>
          <w:szCs w:val="28"/>
          <w:lang w:eastAsia="ru-RU"/>
        </w:rPr>
        <w:t>Естественное лесовосстановление</w:t>
      </w:r>
    </w:p>
    <w:p w14:paraId="4A728065" w14:textId="77777777" w:rsidR="008A1B3E" w:rsidRPr="003D7EB4" w:rsidRDefault="008A1B3E" w:rsidP="004443B3">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В целях содействия естественному лесовосстановлению осуществляются следующие мероприятия:</w:t>
      </w:r>
    </w:p>
    <w:p w14:paraId="25B48539" w14:textId="105B6929" w:rsidR="008A1B3E" w:rsidRPr="003D7EB4" w:rsidRDefault="006C29D3"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сохранение возобновившегося </w:t>
      </w:r>
      <w:proofErr w:type="gramStart"/>
      <w:r w:rsidR="008A1B3E" w:rsidRPr="003D7EB4">
        <w:rPr>
          <w:rFonts w:ascii="Times New Roman" w:eastAsia="Times New Roman" w:hAnsi="Times New Roman" w:cs="Times New Roman"/>
          <w:sz w:val="28"/>
          <w:szCs w:val="28"/>
          <w:lang w:eastAsia="ru-RU"/>
        </w:rPr>
        <w:t>под пологом лесных насаждений</w:t>
      </w:r>
      <w:proofErr w:type="gramEnd"/>
      <w:r w:rsidR="008A1B3E" w:rsidRPr="003D7EB4">
        <w:rPr>
          <w:rFonts w:ascii="Times New Roman" w:eastAsia="Times New Roman" w:hAnsi="Times New Roman" w:cs="Times New Roman"/>
          <w:sz w:val="28"/>
          <w:szCs w:val="28"/>
          <w:lang w:eastAsia="ru-RU"/>
        </w:rPr>
        <w:t xml:space="preserve"> жизнеспособного поколения главных лесных древесных пород лесных насаждений (подрост) (далее </w:t>
      </w:r>
      <w:r w:rsidR="004A108C" w:rsidRPr="003D7EB4">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главные лесные древесные породы),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14:paraId="1967B014" w14:textId="67FA9AEF" w:rsidR="008A1B3E" w:rsidRPr="003D7EB4" w:rsidRDefault="006C29D3"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39DAB6F9" w14:textId="431D5093" w:rsidR="008A1B3E" w:rsidRPr="003D7EB4" w:rsidRDefault="006C29D3"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008A1B3E" w:rsidRPr="003D7EB4">
        <w:rPr>
          <w:rFonts w:ascii="Times New Roman" w:eastAsia="Times New Roman" w:hAnsi="Times New Roman" w:cs="Times New Roman"/>
          <w:sz w:val="28"/>
          <w:szCs w:val="28"/>
          <w:lang w:eastAsia="ru-RU"/>
        </w:rPr>
        <w:t>окашивание</w:t>
      </w:r>
      <w:proofErr w:type="spellEnd"/>
      <w:r w:rsidR="008A1B3E" w:rsidRPr="003D7EB4">
        <w:rPr>
          <w:rFonts w:ascii="Times New Roman" w:eastAsia="Times New Roman" w:hAnsi="Times New Roman" w:cs="Times New Roman"/>
          <w:sz w:val="28"/>
          <w:szCs w:val="28"/>
          <w:lang w:eastAsia="ru-RU"/>
        </w:rPr>
        <w:t xml:space="preserve"> подроста, </w:t>
      </w:r>
      <w:proofErr w:type="spellStart"/>
      <w:r w:rsidR="008A1B3E" w:rsidRPr="003D7EB4">
        <w:rPr>
          <w:rFonts w:ascii="Times New Roman" w:eastAsia="Times New Roman" w:hAnsi="Times New Roman" w:cs="Times New Roman"/>
          <w:sz w:val="28"/>
          <w:szCs w:val="28"/>
          <w:lang w:eastAsia="ru-RU"/>
        </w:rPr>
        <w:t>изреживание</w:t>
      </w:r>
      <w:proofErr w:type="spellEnd"/>
      <w:r w:rsidR="008A1B3E" w:rsidRPr="003D7EB4">
        <w:rPr>
          <w:rFonts w:ascii="Times New Roman" w:eastAsia="Times New Roman" w:hAnsi="Times New Roman" w:cs="Times New Roman"/>
          <w:sz w:val="28"/>
          <w:szCs w:val="28"/>
          <w:lang w:eastAsia="ru-RU"/>
        </w:rPr>
        <w:t xml:space="preserve"> подроста, внесение удобрений, обработка гербицидами);</w:t>
      </w:r>
    </w:p>
    <w:p w14:paraId="16AA41C8" w14:textId="2BEDB5AB" w:rsidR="008A1B3E" w:rsidRPr="003D7EB4" w:rsidRDefault="006C29D3"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минерализация поверхности почвы на местах планируемых рубок спелых и перестойных насаждений и на вырубках;</w:t>
      </w:r>
    </w:p>
    <w:p w14:paraId="1CAA4889" w14:textId="340FB06E" w:rsidR="008A1B3E" w:rsidRPr="003D7EB4" w:rsidRDefault="006C29D3"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оставление семенных деревьев, куртин и групп;</w:t>
      </w:r>
    </w:p>
    <w:p w14:paraId="4BAD700F" w14:textId="13624A47" w:rsidR="008A1B3E" w:rsidRPr="003D7EB4" w:rsidRDefault="006C29D3"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огораживание площадей;</w:t>
      </w:r>
    </w:p>
    <w:p w14:paraId="57B0C371" w14:textId="6B7D18E1" w:rsidR="008A1B3E" w:rsidRPr="003D7EB4" w:rsidRDefault="006C29D3"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A1B3E" w:rsidRPr="003D7EB4">
        <w:rPr>
          <w:rFonts w:ascii="Times New Roman" w:eastAsia="Times New Roman" w:hAnsi="Times New Roman" w:cs="Times New Roman"/>
          <w:sz w:val="28"/>
          <w:szCs w:val="28"/>
          <w:lang w:eastAsia="ru-RU"/>
        </w:rPr>
        <w:t xml:space="preserve"> подавление корнеотпрысковой способности деревьев (инъекции арборицидов или </w:t>
      </w:r>
      <w:proofErr w:type="spellStart"/>
      <w:r w:rsidR="008A1B3E" w:rsidRPr="003D7EB4">
        <w:rPr>
          <w:rFonts w:ascii="Times New Roman" w:eastAsia="Times New Roman" w:hAnsi="Times New Roman" w:cs="Times New Roman"/>
          <w:sz w:val="28"/>
          <w:szCs w:val="28"/>
          <w:lang w:eastAsia="ru-RU"/>
        </w:rPr>
        <w:t>окольцовывание</w:t>
      </w:r>
      <w:proofErr w:type="spellEnd"/>
      <w:r w:rsidR="008A1B3E" w:rsidRPr="003D7EB4">
        <w:rPr>
          <w:rFonts w:ascii="Times New Roman" w:eastAsia="Times New Roman" w:hAnsi="Times New Roman" w:cs="Times New Roman"/>
          <w:sz w:val="28"/>
          <w:szCs w:val="28"/>
          <w:lang w:eastAsia="ru-RU"/>
        </w:rPr>
        <w:t>).</w:t>
      </w:r>
    </w:p>
    <w:p w14:paraId="3346B7A5"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lastRenderedPageBreak/>
        <w:t>Меры по сохранению подроста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ценных лесных древесных пород в количестве, определенном при отводе лесосек. После проведения рубок проводится уход за сохраненным подростом и молодняком лесных древесных пород путем освобождения от завалов порубочными остатками, вырубки сломанных и поврежденных экземпляров.</w:t>
      </w:r>
    </w:p>
    <w:p w14:paraId="3AFFF681"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Содействие естественному лесовосстановлению путем минерализации поверхности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более 0,6).</w:t>
      </w:r>
    </w:p>
    <w:p w14:paraId="08A08A3C"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На участках проводится минерализация не менее 25-30% поверхности почвы в годы удовлетворительного и обильного урожая семян лесных растений до начала опадения семян главных лесных древесных пород. Минерализация поверхности почвы проводится как в виде отдельного мероприятия по содействию естественному лесовосстановлению, так и в комплексе </w:t>
      </w:r>
      <w:proofErr w:type="gramStart"/>
      <w:r w:rsidRPr="003D7EB4">
        <w:rPr>
          <w:rFonts w:ascii="Times New Roman" w:eastAsia="Times New Roman" w:hAnsi="Times New Roman" w:cs="Times New Roman"/>
          <w:sz w:val="28"/>
          <w:szCs w:val="28"/>
          <w:lang w:eastAsia="ru-RU"/>
        </w:rPr>
        <w:t xml:space="preserve">с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сохранением</w:t>
      </w:r>
      <w:proofErr w:type="gramEnd"/>
      <w:r w:rsidRPr="003D7EB4">
        <w:rPr>
          <w:rFonts w:ascii="Times New Roman" w:eastAsia="Times New Roman" w:hAnsi="Times New Roman" w:cs="Times New Roman"/>
          <w:sz w:val="28"/>
          <w:szCs w:val="28"/>
          <w:lang w:eastAsia="ru-RU"/>
        </w:rPr>
        <w:t xml:space="preserve"> семенников, семенных куртин и групп деревьев.</w:t>
      </w:r>
    </w:p>
    <w:p w14:paraId="11E3CB55"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w:t>
      </w:r>
    </w:p>
    <w:p w14:paraId="6AFC43CF" w14:textId="77777777" w:rsidR="008A1B3E" w:rsidRPr="006C29D3" w:rsidRDefault="008A1B3E" w:rsidP="004443B3">
      <w:pPr>
        <w:spacing w:after="0" w:line="240" w:lineRule="auto"/>
        <w:ind w:firstLine="709"/>
        <w:jc w:val="both"/>
        <w:rPr>
          <w:rFonts w:ascii="Times New Roman" w:eastAsia="Times New Roman" w:hAnsi="Times New Roman" w:cs="Times New Roman"/>
          <w:iCs/>
          <w:sz w:val="28"/>
          <w:szCs w:val="28"/>
          <w:lang w:eastAsia="ru-RU"/>
        </w:rPr>
      </w:pPr>
      <w:r w:rsidRPr="006C29D3">
        <w:rPr>
          <w:rFonts w:ascii="Times New Roman" w:eastAsia="Times New Roman" w:hAnsi="Times New Roman" w:cs="Times New Roman"/>
          <w:iCs/>
          <w:sz w:val="28"/>
          <w:szCs w:val="28"/>
          <w:lang w:eastAsia="ru-RU"/>
        </w:rPr>
        <w:t>Искусственное лесовосстановление</w:t>
      </w:r>
    </w:p>
    <w:p w14:paraId="6AC2446C" w14:textId="77777777" w:rsidR="008A1B3E" w:rsidRPr="003D7EB4" w:rsidRDefault="008A1B3E" w:rsidP="004443B3">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Искусственное лесовосстановление проводится, когда невозможно обеспечить естественное или нецелесообразно комбинированное лесовосстановление хозяйственно-ценными лесными древесными породами, а также на лесных участках, на которых погибли лесные культуры.</w:t>
      </w:r>
    </w:p>
    <w:p w14:paraId="39C7D68D" w14:textId="77777777" w:rsidR="008A1B3E" w:rsidRPr="003D7EB4" w:rsidRDefault="008A1B3E" w:rsidP="004443B3">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Основным методом создания лесных культур является посадка, которая может осуществляться различными видами посадочного материала. Посадка предпочтительнее на почвах, подверженных водной и ветровой эрозии, на избыточно увлажненных почвах и на участках с быстрым зарастанием посадочных мест сорной растительностью, а также в районах с недостаточным увлажнением. </w:t>
      </w:r>
    </w:p>
    <w:p w14:paraId="427EA79B" w14:textId="77777777" w:rsidR="008A1B3E" w:rsidRPr="003D7EB4" w:rsidRDefault="008A1B3E" w:rsidP="004443B3">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Создание лесных культур посевом лесных семян допускается на лесных участках со слабым развитием травянистого покрова. Посев возможен в таежной зоне на участках с сухими песчаными и каменистыми почвам</w:t>
      </w:r>
      <w:r w:rsidRPr="004A108C">
        <w:rPr>
          <w:rFonts w:ascii="Times New Roman" w:eastAsia="Times New Roman" w:hAnsi="Times New Roman" w:cs="Times New Roman"/>
          <w:sz w:val="28"/>
          <w:szCs w:val="28"/>
          <w:lang w:eastAsia="ru-RU"/>
        </w:rPr>
        <w:t>и</w:t>
      </w:r>
      <w:r w:rsidRPr="003D7EB4">
        <w:rPr>
          <w:rFonts w:ascii="Times New Roman" w:eastAsia="Times New Roman" w:hAnsi="Times New Roman" w:cs="Times New Roman"/>
          <w:sz w:val="28"/>
          <w:szCs w:val="28"/>
          <w:lang w:eastAsia="ru-RU"/>
        </w:rPr>
        <w:t>.</w:t>
      </w:r>
    </w:p>
    <w:p w14:paraId="0FF0AA9F"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В целях создания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 проводится подготовка лесного участка для создания лесных культур.</w:t>
      </w:r>
    </w:p>
    <w:p w14:paraId="1ECE49EA"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lastRenderedPageBreak/>
        <w:t>Лесные культуры могут создаваться из лесных растений одной главной лесной древесной породы (чистые культуры) или из лесных растений нескольких главных и сопутствующих лесных древесных и кустарниковых пород (смешанные культуры).</w:t>
      </w:r>
    </w:p>
    <w:p w14:paraId="6AF659AA"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 xml:space="preserve">Главная лесная древесная порода выбирается из местных лесных древесных пород и должна отвечать целям лесовосстановления </w:t>
      </w:r>
      <w:proofErr w:type="gramStart"/>
      <w:r w:rsidRPr="003D7EB4">
        <w:rPr>
          <w:rFonts w:ascii="Times New Roman" w:eastAsia="Times New Roman" w:hAnsi="Times New Roman" w:cs="Times New Roman"/>
          <w:sz w:val="28"/>
          <w:szCs w:val="28"/>
          <w:lang w:eastAsia="ru-RU"/>
        </w:rPr>
        <w:t xml:space="preserve">и </w:t>
      </w:r>
      <w:r w:rsidR="004A108C">
        <w:rPr>
          <w:rFonts w:ascii="Times New Roman" w:eastAsia="Times New Roman" w:hAnsi="Times New Roman" w:cs="Times New Roman"/>
          <w:sz w:val="28"/>
          <w:szCs w:val="28"/>
          <w:lang w:eastAsia="ru-RU"/>
        </w:rPr>
        <w:t> </w:t>
      </w:r>
      <w:r w:rsidRPr="003D7EB4">
        <w:rPr>
          <w:rFonts w:ascii="Times New Roman" w:eastAsia="Times New Roman" w:hAnsi="Times New Roman" w:cs="Times New Roman"/>
          <w:sz w:val="28"/>
          <w:szCs w:val="28"/>
          <w:lang w:eastAsia="ru-RU"/>
        </w:rPr>
        <w:t>соответствовать</w:t>
      </w:r>
      <w:proofErr w:type="gramEnd"/>
      <w:r w:rsidRPr="003D7EB4">
        <w:rPr>
          <w:rFonts w:ascii="Times New Roman" w:eastAsia="Times New Roman" w:hAnsi="Times New Roman" w:cs="Times New Roman"/>
          <w:sz w:val="28"/>
          <w:szCs w:val="28"/>
          <w:lang w:eastAsia="ru-RU"/>
        </w:rPr>
        <w:t xml:space="preserve"> природно-климатическим условиям лесного участка.</w:t>
      </w:r>
    </w:p>
    <w:p w14:paraId="07DACFCA"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Способы обработки почвы выбираются при проектировании искусственного лесовосстановления в зависимости от природно-климатических условий, типов почвы и иных факторов и указываются в проекте лесовосстановления.</w:t>
      </w:r>
    </w:p>
    <w:p w14:paraId="706223C3"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Обработка почвы осуществляется на всем участке (сплошная обработка) или на его части (частичная обработка) механическим способом с применением техники.</w:t>
      </w:r>
    </w:p>
    <w:p w14:paraId="0002F691"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На вырубках таежной зоны на свежих, влажных и переувлажненных почвах первоначальная густота культур, создаваемая посадкой сеянцев, должна быть не менее 3 тысяч штук на 1 га.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w:t>
      </w:r>
    </w:p>
    <w:p w14:paraId="0CB9BC92" w14:textId="77777777" w:rsidR="008A1B3E" w:rsidRPr="006C29D3" w:rsidRDefault="008A1B3E" w:rsidP="004443B3">
      <w:pPr>
        <w:spacing w:after="0" w:line="240" w:lineRule="auto"/>
        <w:ind w:firstLine="709"/>
        <w:jc w:val="both"/>
        <w:rPr>
          <w:rFonts w:ascii="Times New Roman" w:eastAsia="Times New Roman" w:hAnsi="Times New Roman" w:cs="Times New Roman"/>
          <w:iCs/>
          <w:sz w:val="28"/>
          <w:szCs w:val="28"/>
          <w:lang w:eastAsia="ru-RU"/>
        </w:rPr>
      </w:pPr>
      <w:r w:rsidRPr="006C29D3">
        <w:rPr>
          <w:rFonts w:ascii="Times New Roman" w:eastAsia="Times New Roman" w:hAnsi="Times New Roman" w:cs="Times New Roman"/>
          <w:iCs/>
          <w:sz w:val="28"/>
          <w:szCs w:val="28"/>
          <w:lang w:eastAsia="ru-RU"/>
        </w:rPr>
        <w:t>Комбинированное лесовосстановление</w:t>
      </w:r>
    </w:p>
    <w:p w14:paraId="4C83E0BE" w14:textId="77777777" w:rsidR="008A1B3E" w:rsidRPr="003D7EB4" w:rsidRDefault="008A1B3E" w:rsidP="004443B3">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Комбинированное лесовосстановление осуществляется путем посадки и посева на лесных участках, где естественное лесовосстановление лесных насаждений ценных лесных древесных пород не обеспечивается.</w:t>
      </w:r>
    </w:p>
    <w:p w14:paraId="7A51A711"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При комбинированном лесовосстановлении первоначальная густота посадки (посева) главной лесной древесной породы на единице площади устанавливается в зависимости от количества имеющегося жизнеспособного подроста и молодняка главной лесной древесной породы. Общее количество культивируемых растений и подроста главной лесной древесной породы должно быть не менее установленной нормы для создания лесных культур при искусственном лесовосстановлении.</w:t>
      </w:r>
    </w:p>
    <w:p w14:paraId="29833A4D" w14:textId="77777777" w:rsidR="008A1B3E" w:rsidRPr="003D7EB4" w:rsidRDefault="008A1B3E" w:rsidP="004443B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Комбинированное лесовосстановление под пологом лесных насаждений проводится в зеленых зонах в целях повышения санитарно-гигиенических функций, в противоэрозионных и других защитных лесах.</w:t>
      </w:r>
    </w:p>
    <w:p w14:paraId="2A607105" w14:textId="77777777" w:rsidR="008A1B3E" w:rsidRPr="003D7EB4" w:rsidRDefault="008A1B3E" w:rsidP="004443B3">
      <w:pPr>
        <w:spacing w:after="0" w:line="240" w:lineRule="auto"/>
        <w:ind w:firstLine="709"/>
        <w:jc w:val="both"/>
        <w:rPr>
          <w:rFonts w:ascii="Times New Roman" w:eastAsia="Times New Roman" w:hAnsi="Times New Roman" w:cs="Times New Roman"/>
          <w:sz w:val="28"/>
          <w:szCs w:val="28"/>
          <w:lang w:eastAsia="ru-RU"/>
        </w:rPr>
      </w:pPr>
      <w:r w:rsidRPr="003D7EB4">
        <w:rPr>
          <w:rFonts w:ascii="Times New Roman" w:eastAsia="Times New Roman" w:hAnsi="Times New Roman" w:cs="Times New Roman"/>
          <w:sz w:val="28"/>
          <w:szCs w:val="28"/>
          <w:lang w:eastAsia="ru-RU"/>
        </w:rPr>
        <w:t>Первоначальная густота лесных культур при комбинированном лесовосстановлении под пологом лесных насаждений должна составлять не менее 50 % от нормы, установленной для создания лесных культур при искусственном лесовосстановлении.</w:t>
      </w:r>
    </w:p>
    <w:p w14:paraId="50DC8683" w14:textId="77777777" w:rsidR="008A1B3E" w:rsidRDefault="008A1B3E" w:rsidP="004443B3">
      <w:pPr>
        <w:spacing w:after="0" w:line="240" w:lineRule="auto"/>
        <w:ind w:firstLine="709"/>
        <w:jc w:val="both"/>
        <w:rPr>
          <w:rFonts w:ascii="Times New Roman" w:eastAsia="Times New Roman" w:hAnsi="Times New Roman" w:cs="Times New Roman"/>
          <w:color w:val="000000"/>
          <w:sz w:val="28"/>
          <w:szCs w:val="28"/>
          <w:lang w:eastAsia="ru-RU"/>
        </w:rPr>
      </w:pPr>
      <w:r w:rsidRPr="003D7EB4">
        <w:rPr>
          <w:rFonts w:ascii="Times New Roman" w:eastAsia="Times New Roman" w:hAnsi="Times New Roman" w:cs="Times New Roman"/>
          <w:color w:val="000000"/>
          <w:sz w:val="28"/>
          <w:szCs w:val="28"/>
          <w:lang w:eastAsia="ru-RU"/>
        </w:rPr>
        <w:t>Способы лесовосстановления, устанавливаемые в зависимости от количества жизнеспособного подроста и молодняка главных лесных древесных пород, приведены в табл. 18.</w:t>
      </w:r>
    </w:p>
    <w:p w14:paraId="393057E4" w14:textId="77777777" w:rsidR="006C29D3" w:rsidRDefault="006C29D3" w:rsidP="004443B3">
      <w:pPr>
        <w:spacing w:after="0" w:line="240" w:lineRule="auto"/>
        <w:ind w:firstLine="709"/>
        <w:jc w:val="both"/>
        <w:rPr>
          <w:rFonts w:ascii="Times New Roman" w:eastAsia="Times New Roman" w:hAnsi="Times New Roman" w:cs="Times New Roman"/>
          <w:color w:val="000000"/>
          <w:sz w:val="28"/>
          <w:szCs w:val="28"/>
          <w:lang w:eastAsia="ru-RU"/>
        </w:rPr>
      </w:pPr>
    </w:p>
    <w:p w14:paraId="0EA88BE4" w14:textId="77777777" w:rsidR="006C29D3" w:rsidRDefault="006C29D3" w:rsidP="004443B3">
      <w:pPr>
        <w:spacing w:after="0" w:line="240" w:lineRule="auto"/>
        <w:ind w:firstLine="709"/>
        <w:jc w:val="both"/>
        <w:rPr>
          <w:rFonts w:ascii="Times New Roman" w:eastAsia="Times New Roman" w:hAnsi="Times New Roman" w:cs="Times New Roman"/>
          <w:color w:val="000000"/>
          <w:sz w:val="28"/>
          <w:szCs w:val="28"/>
          <w:lang w:eastAsia="ru-RU"/>
        </w:rPr>
      </w:pPr>
    </w:p>
    <w:p w14:paraId="730B56EF" w14:textId="77777777" w:rsidR="006C29D3" w:rsidRPr="003D7EB4" w:rsidRDefault="006C29D3" w:rsidP="004443B3">
      <w:pPr>
        <w:spacing w:after="0" w:line="240" w:lineRule="auto"/>
        <w:ind w:firstLine="709"/>
        <w:jc w:val="both"/>
        <w:rPr>
          <w:rFonts w:ascii="Times New Roman" w:eastAsia="Times New Roman" w:hAnsi="Times New Roman" w:cs="Times New Roman"/>
          <w:color w:val="000000"/>
          <w:sz w:val="28"/>
          <w:szCs w:val="28"/>
          <w:lang w:eastAsia="ru-RU"/>
        </w:rPr>
      </w:pPr>
    </w:p>
    <w:p w14:paraId="3721242F" w14:textId="77777777" w:rsidR="008A1B3E" w:rsidRPr="00D90319" w:rsidRDefault="008A1B3E" w:rsidP="004443B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90319">
        <w:rPr>
          <w:rFonts w:ascii="Times New Roman" w:eastAsia="Times New Roman" w:hAnsi="Times New Roman" w:cs="Times New Roman"/>
          <w:color w:val="000000"/>
          <w:sz w:val="26"/>
          <w:szCs w:val="26"/>
          <w:lang w:eastAsia="ru-RU"/>
        </w:rPr>
        <w:lastRenderedPageBreak/>
        <w:t>Таблица 18 – Способы лесовосстановления в зависимости от количества жизнеспособного подроста и молодняка главных лесных древесных пород</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1977"/>
        <w:gridCol w:w="833"/>
        <w:gridCol w:w="15"/>
        <w:gridCol w:w="2538"/>
        <w:gridCol w:w="15"/>
        <w:gridCol w:w="2101"/>
        <w:gridCol w:w="15"/>
        <w:gridCol w:w="1854"/>
      </w:tblGrid>
      <w:tr w:rsidR="008A1B3E" w:rsidRPr="00BD3AFB" w14:paraId="09A5617A" w14:textId="77777777" w:rsidTr="00694A23">
        <w:trPr>
          <w:trHeight w:val="1340"/>
          <w:jc w:val="center"/>
        </w:trPr>
        <w:tc>
          <w:tcPr>
            <w:tcW w:w="2825" w:type="dxa"/>
            <w:gridSpan w:val="3"/>
            <w:tcBorders>
              <w:top w:val="single" w:sz="6" w:space="0" w:color="auto"/>
              <w:left w:val="single" w:sz="6" w:space="0" w:color="auto"/>
              <w:bottom w:val="single" w:sz="6" w:space="0" w:color="auto"/>
              <w:right w:val="single" w:sz="6" w:space="0" w:color="auto"/>
            </w:tcBorders>
            <w:vAlign w:val="center"/>
            <w:hideMark/>
          </w:tcPr>
          <w:p w14:paraId="0D75FBB0"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 xml:space="preserve">Способы </w:t>
            </w:r>
            <w:proofErr w:type="spellStart"/>
            <w:r w:rsidRPr="00BD3AFB">
              <w:rPr>
                <w:rFonts w:ascii="Times New Roman" w:eastAsia="Times New Roman" w:hAnsi="Times New Roman" w:cs="Times New Roman"/>
                <w:szCs w:val="20"/>
                <w:lang w:eastAsia="ru-RU"/>
              </w:rPr>
              <w:t>лесовосстановления</w:t>
            </w:r>
            <w:proofErr w:type="spellEnd"/>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024555E6"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Древесные породы</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38FD0C8E"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Группы типов леса, типы лесорастительных условий</w:t>
            </w:r>
          </w:p>
        </w:tc>
        <w:tc>
          <w:tcPr>
            <w:tcW w:w="1854" w:type="dxa"/>
            <w:tcBorders>
              <w:top w:val="single" w:sz="6" w:space="0" w:color="auto"/>
              <w:left w:val="single" w:sz="6" w:space="0" w:color="auto"/>
              <w:bottom w:val="single" w:sz="6" w:space="0" w:color="auto"/>
              <w:right w:val="single" w:sz="6" w:space="0" w:color="auto"/>
            </w:tcBorders>
            <w:vAlign w:val="center"/>
            <w:hideMark/>
          </w:tcPr>
          <w:p w14:paraId="5ED77FAC"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Количество жизнеспособного подроста и молодняка,</w:t>
            </w:r>
          </w:p>
          <w:p w14:paraId="0C49E36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Cs w:val="20"/>
                <w:lang w:eastAsia="ru-RU"/>
              </w:rPr>
            </w:pPr>
            <w:r w:rsidRPr="00BD3AFB">
              <w:rPr>
                <w:rFonts w:ascii="Times New Roman" w:eastAsia="Times New Roman" w:hAnsi="Times New Roman" w:cs="Times New Roman"/>
                <w:szCs w:val="20"/>
                <w:lang w:eastAsia="ru-RU"/>
              </w:rPr>
              <w:t xml:space="preserve">тыс. </w:t>
            </w:r>
            <w:proofErr w:type="spellStart"/>
            <w:r w:rsidRPr="00BD3AFB">
              <w:rPr>
                <w:rFonts w:ascii="Times New Roman" w:eastAsia="Times New Roman" w:hAnsi="Times New Roman" w:cs="Times New Roman"/>
                <w:szCs w:val="20"/>
                <w:lang w:eastAsia="ru-RU"/>
              </w:rPr>
              <w:t>шт</w:t>
            </w:r>
            <w:proofErr w:type="spellEnd"/>
            <w:r w:rsidRPr="00BD3AFB">
              <w:rPr>
                <w:rFonts w:ascii="Times New Roman" w:eastAsia="Times New Roman" w:hAnsi="Times New Roman" w:cs="Times New Roman"/>
                <w:szCs w:val="20"/>
                <w:lang w:eastAsia="ru-RU"/>
              </w:rPr>
              <w:t>/га</w:t>
            </w:r>
          </w:p>
        </w:tc>
      </w:tr>
      <w:tr w:rsidR="008A1B3E" w:rsidRPr="00BD3AFB" w14:paraId="328ACD76" w14:textId="77777777" w:rsidTr="00694A23">
        <w:trPr>
          <w:trHeight w:hRule="exact" w:val="360"/>
          <w:jc w:val="center"/>
        </w:trPr>
        <w:tc>
          <w:tcPr>
            <w:tcW w:w="2825" w:type="dxa"/>
            <w:gridSpan w:val="3"/>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2899393F"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1</w:t>
            </w:r>
          </w:p>
        </w:tc>
        <w:tc>
          <w:tcPr>
            <w:tcW w:w="2553"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1935FB02"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2</w:t>
            </w:r>
          </w:p>
        </w:tc>
        <w:tc>
          <w:tcPr>
            <w:tcW w:w="2116"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6EB3C64"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3</w:t>
            </w:r>
          </w:p>
        </w:tc>
        <w:tc>
          <w:tcPr>
            <w:tcW w:w="1854"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97898CD"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4</w:t>
            </w:r>
          </w:p>
        </w:tc>
      </w:tr>
      <w:tr w:rsidR="008A1B3E" w:rsidRPr="00BD3AFB" w14:paraId="6CB9508B" w14:textId="77777777" w:rsidTr="006D7AF2">
        <w:trPr>
          <w:trHeight w:val="171"/>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11F8EB4E"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Естественное лесовосстановление</w:t>
            </w:r>
          </w:p>
        </w:tc>
        <w:tc>
          <w:tcPr>
            <w:tcW w:w="833" w:type="dxa"/>
            <w:vMerge w:val="restart"/>
            <w:tcBorders>
              <w:top w:val="single" w:sz="6" w:space="0" w:color="auto"/>
              <w:left w:val="single" w:sz="6" w:space="0" w:color="auto"/>
              <w:bottom w:val="single" w:sz="6" w:space="0" w:color="auto"/>
              <w:right w:val="single" w:sz="6" w:space="0" w:color="auto"/>
            </w:tcBorders>
            <w:textDirection w:val="btLr"/>
            <w:hideMark/>
          </w:tcPr>
          <w:p w14:paraId="1567D51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Путем мероприятий по сохранению подроста, ухода за подростом</w:t>
            </w:r>
          </w:p>
        </w:tc>
        <w:tc>
          <w:tcPr>
            <w:tcW w:w="2553" w:type="dxa"/>
            <w:gridSpan w:val="2"/>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vAlign w:val="center"/>
            <w:hideMark/>
          </w:tcPr>
          <w:p w14:paraId="4B66D7AE"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 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436CFF8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792FB23"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67D02662" w14:textId="77777777" w:rsidTr="00694A23">
        <w:trPr>
          <w:trHeight w:val="213"/>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1C53D4B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57153465"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6387E97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7013A3B0"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3C7B78A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73CBC3A7" w14:textId="77777777" w:rsidTr="006D7AF2">
        <w:trPr>
          <w:trHeight w:val="156"/>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375D72A4"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1703CCC8"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07D3C7E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62A8F26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06688BE7"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1,0</w:t>
            </w:r>
          </w:p>
        </w:tc>
      </w:tr>
      <w:tr w:rsidR="008A1B3E" w:rsidRPr="00BD3AFB" w14:paraId="0A509219" w14:textId="77777777" w:rsidTr="006D7AF2">
        <w:trPr>
          <w:trHeight w:val="701"/>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6B1DDA59"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734E6BC2"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2288F32E"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7AE5EF5E"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621CEA2C"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1,0</w:t>
            </w:r>
          </w:p>
        </w:tc>
      </w:tr>
      <w:tr w:rsidR="008A1B3E" w:rsidRPr="00BD3AFB" w14:paraId="192AE620" w14:textId="77777777" w:rsidTr="006D7AF2">
        <w:trPr>
          <w:trHeight w:val="387"/>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50018313"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650E605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7393E8A3"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0C50A40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0CB1B9A0"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более 0,75</w:t>
            </w:r>
          </w:p>
        </w:tc>
      </w:tr>
      <w:tr w:rsidR="008A1B3E" w:rsidRPr="00BD3AFB" w14:paraId="03F7504A" w14:textId="77777777" w:rsidTr="006D7AF2">
        <w:trPr>
          <w:trHeight w:val="183"/>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1DCB198B"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Естественное лесовосстановление</w:t>
            </w:r>
          </w:p>
        </w:tc>
        <w:tc>
          <w:tcPr>
            <w:tcW w:w="833"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14:paraId="139F9AA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Путем минерализации почвы</w:t>
            </w: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6CFCB223"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354ACEC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11EB1E5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0,7 - 0,4</w:t>
            </w:r>
          </w:p>
        </w:tc>
      </w:tr>
      <w:tr w:rsidR="008A1B3E" w:rsidRPr="00BD3AFB" w14:paraId="74DA9A9E" w14:textId="77777777" w:rsidTr="006D7AF2">
        <w:trPr>
          <w:trHeight w:val="189"/>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41CFDD35"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5E66082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0B54A2F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48FC471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11408FD5"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0,7 - 0,4</w:t>
            </w:r>
          </w:p>
        </w:tc>
      </w:tr>
      <w:tr w:rsidR="008A1B3E" w:rsidRPr="00BD3AFB" w14:paraId="13EC933D" w14:textId="77777777"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016AA11A"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72B3261A"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5DC9B47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1E1D6318"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686F6117"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0,9 - 0,6</w:t>
            </w:r>
          </w:p>
        </w:tc>
      </w:tr>
      <w:tr w:rsidR="008A1B3E" w:rsidRPr="00BD3AFB" w14:paraId="0A271A28" w14:textId="77777777" w:rsidTr="006D7AF2">
        <w:trPr>
          <w:trHeight w:val="571"/>
          <w:jc w:val="center"/>
        </w:trPr>
        <w:tc>
          <w:tcPr>
            <w:tcW w:w="1977" w:type="dxa"/>
            <w:vMerge w:val="restart"/>
            <w:tcBorders>
              <w:top w:val="single" w:sz="6" w:space="0" w:color="auto"/>
              <w:left w:val="single" w:sz="6" w:space="0" w:color="auto"/>
              <w:bottom w:val="single" w:sz="6" w:space="0" w:color="auto"/>
              <w:right w:val="single" w:sz="6" w:space="0" w:color="auto"/>
            </w:tcBorders>
          </w:tcPr>
          <w:p w14:paraId="75D94381"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Комбинированное лесовосстановление</w:t>
            </w:r>
          </w:p>
          <w:p w14:paraId="2AFF9C7B"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22F4D3"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1709D5" w14:textId="77777777" w:rsidR="008A1B3E" w:rsidRPr="00BD3AFB" w:rsidRDefault="008A1B3E" w:rsidP="006D7AF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49E11FA6"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5C87F31A"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66861771"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13E3293"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0,9 - 0,6</w:t>
            </w:r>
          </w:p>
        </w:tc>
      </w:tr>
      <w:tr w:rsidR="008A1B3E" w:rsidRPr="00BD3AFB" w14:paraId="3D6349EE" w14:textId="77777777" w:rsidTr="006D7AF2">
        <w:trPr>
          <w:trHeight w:val="399"/>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19232176"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73C776CB"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46253C2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1D81D8D3"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1967C7A8"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0,6 - 0,7</w:t>
            </w:r>
          </w:p>
        </w:tc>
      </w:tr>
      <w:tr w:rsidR="008A1B3E" w:rsidRPr="00BD3AFB" w14:paraId="234EA6A7" w14:textId="77777777" w:rsidTr="006D7AF2">
        <w:trPr>
          <w:jc w:val="center"/>
        </w:trPr>
        <w:tc>
          <w:tcPr>
            <w:tcW w:w="1977" w:type="dxa"/>
            <w:vMerge w:val="restart"/>
            <w:tcBorders>
              <w:top w:val="single" w:sz="6" w:space="0" w:color="auto"/>
              <w:left w:val="single" w:sz="6" w:space="0" w:color="auto"/>
              <w:bottom w:val="single" w:sz="6" w:space="0" w:color="auto"/>
              <w:right w:val="single" w:sz="6" w:space="0" w:color="auto"/>
            </w:tcBorders>
            <w:hideMark/>
          </w:tcPr>
          <w:p w14:paraId="2517F765"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Искусственное лесовосстановление</w:t>
            </w:r>
          </w:p>
        </w:tc>
        <w:tc>
          <w:tcPr>
            <w:tcW w:w="833" w:type="dxa"/>
            <w:vMerge w:val="restart"/>
            <w:tcBorders>
              <w:top w:val="single" w:sz="6" w:space="0" w:color="auto"/>
              <w:left w:val="single" w:sz="6" w:space="0" w:color="auto"/>
              <w:bottom w:val="single" w:sz="6" w:space="0" w:color="auto"/>
              <w:right w:val="single" w:sz="6" w:space="0" w:color="auto"/>
            </w:tcBorders>
          </w:tcPr>
          <w:p w14:paraId="237A9F8E"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247D777"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Ель</w:t>
            </w:r>
          </w:p>
        </w:tc>
        <w:tc>
          <w:tcPr>
            <w:tcW w:w="2116" w:type="dxa"/>
            <w:gridSpan w:val="2"/>
            <w:tcBorders>
              <w:top w:val="single" w:sz="6" w:space="0" w:color="auto"/>
              <w:left w:val="single" w:sz="6" w:space="0" w:color="auto"/>
              <w:bottom w:val="single" w:sz="6" w:space="0" w:color="auto"/>
              <w:right w:val="single" w:sz="6" w:space="0" w:color="auto"/>
            </w:tcBorders>
            <w:hideMark/>
          </w:tcPr>
          <w:p w14:paraId="0921B1A6"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6CA8D05E"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0,3</w:t>
            </w:r>
          </w:p>
        </w:tc>
      </w:tr>
      <w:tr w:rsidR="008A1B3E" w:rsidRPr="00BD3AFB" w14:paraId="5F25AA8F" w14:textId="77777777" w:rsidTr="006D7AF2">
        <w:trPr>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1B5C1BED"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37A822F9"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4852760F"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Лиственница</w:t>
            </w:r>
          </w:p>
        </w:tc>
        <w:tc>
          <w:tcPr>
            <w:tcW w:w="2116" w:type="dxa"/>
            <w:gridSpan w:val="2"/>
            <w:tcBorders>
              <w:top w:val="single" w:sz="6" w:space="0" w:color="auto"/>
              <w:left w:val="single" w:sz="6" w:space="0" w:color="auto"/>
              <w:bottom w:val="single" w:sz="6" w:space="0" w:color="auto"/>
              <w:right w:val="single" w:sz="6" w:space="0" w:color="auto"/>
            </w:tcBorders>
            <w:hideMark/>
          </w:tcPr>
          <w:p w14:paraId="1E8801DB"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62BBF151"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0,3</w:t>
            </w:r>
          </w:p>
        </w:tc>
      </w:tr>
      <w:tr w:rsidR="008A1B3E" w:rsidRPr="00BD3AFB" w14:paraId="34184B75" w14:textId="77777777" w:rsidTr="006D7AF2">
        <w:trPr>
          <w:trHeight w:val="203"/>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430D0CA3"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66AA9723"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9751652"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Береза Эрмана (каменная)</w:t>
            </w:r>
          </w:p>
        </w:tc>
        <w:tc>
          <w:tcPr>
            <w:tcW w:w="2116" w:type="dxa"/>
            <w:gridSpan w:val="2"/>
            <w:tcBorders>
              <w:top w:val="single" w:sz="6" w:space="0" w:color="auto"/>
              <w:left w:val="single" w:sz="6" w:space="0" w:color="auto"/>
              <w:bottom w:val="single" w:sz="6" w:space="0" w:color="auto"/>
              <w:right w:val="single" w:sz="6" w:space="0" w:color="auto"/>
            </w:tcBorders>
            <w:hideMark/>
          </w:tcPr>
          <w:p w14:paraId="5BE62440"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27098AA3"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r w:rsidR="008A1B3E" w:rsidRPr="00BD3AFB" w14:paraId="6AD22D9A" w14:textId="77777777" w:rsidTr="006D7AF2">
        <w:trPr>
          <w:trHeight w:val="465"/>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2313A2D8"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435AFC0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148478C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 xml:space="preserve">Береза плосколистная (камчатская), осина, тополь, </w:t>
            </w:r>
            <w:proofErr w:type="spellStart"/>
            <w:r w:rsidRPr="00BD3AFB">
              <w:rPr>
                <w:rFonts w:ascii="Times New Roman" w:eastAsia="Times New Roman" w:hAnsi="Times New Roman" w:cs="Times New Roman"/>
                <w:sz w:val="20"/>
                <w:szCs w:val="20"/>
                <w:lang w:eastAsia="ru-RU"/>
              </w:rPr>
              <w:t>чозения</w:t>
            </w:r>
            <w:proofErr w:type="spellEnd"/>
            <w:r w:rsidRPr="00BD3AFB">
              <w:rPr>
                <w:rFonts w:ascii="Times New Roman" w:eastAsia="Times New Roman" w:hAnsi="Times New Roman" w:cs="Times New Roman"/>
                <w:sz w:val="20"/>
                <w:szCs w:val="20"/>
                <w:lang w:eastAsia="ru-RU"/>
              </w:rPr>
              <w:t>, ольха, ива</w:t>
            </w:r>
          </w:p>
        </w:tc>
        <w:tc>
          <w:tcPr>
            <w:tcW w:w="2116" w:type="dxa"/>
            <w:gridSpan w:val="2"/>
            <w:tcBorders>
              <w:top w:val="single" w:sz="6" w:space="0" w:color="auto"/>
              <w:left w:val="single" w:sz="6" w:space="0" w:color="auto"/>
              <w:bottom w:val="single" w:sz="6" w:space="0" w:color="auto"/>
              <w:right w:val="single" w:sz="6" w:space="0" w:color="auto"/>
            </w:tcBorders>
            <w:vAlign w:val="center"/>
            <w:hideMark/>
          </w:tcPr>
          <w:p w14:paraId="391A6660"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44D642EC"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r w:rsidR="008A1B3E" w:rsidRPr="00BD3AFB" w14:paraId="53555EC8" w14:textId="77777777" w:rsidTr="006D7AF2">
        <w:trPr>
          <w:trHeight w:val="20"/>
          <w:jc w:val="center"/>
        </w:trPr>
        <w:tc>
          <w:tcPr>
            <w:tcW w:w="1977" w:type="dxa"/>
            <w:vMerge/>
            <w:tcBorders>
              <w:top w:val="single" w:sz="6" w:space="0" w:color="auto"/>
              <w:left w:val="single" w:sz="6" w:space="0" w:color="auto"/>
              <w:bottom w:val="single" w:sz="6" w:space="0" w:color="auto"/>
              <w:right w:val="single" w:sz="6" w:space="0" w:color="auto"/>
            </w:tcBorders>
            <w:vAlign w:val="center"/>
            <w:hideMark/>
          </w:tcPr>
          <w:p w14:paraId="1C2C4CEE"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833" w:type="dxa"/>
            <w:vMerge/>
            <w:tcBorders>
              <w:top w:val="single" w:sz="6" w:space="0" w:color="auto"/>
              <w:left w:val="single" w:sz="6" w:space="0" w:color="auto"/>
              <w:bottom w:val="single" w:sz="6" w:space="0" w:color="auto"/>
              <w:right w:val="single" w:sz="6" w:space="0" w:color="auto"/>
            </w:tcBorders>
            <w:vAlign w:val="center"/>
            <w:hideMark/>
          </w:tcPr>
          <w:p w14:paraId="6A901429" w14:textId="77777777" w:rsidR="008A1B3E" w:rsidRPr="00BD3AFB" w:rsidRDefault="008A1B3E" w:rsidP="006D7AF2">
            <w:pPr>
              <w:spacing w:after="0" w:line="240" w:lineRule="auto"/>
              <w:rPr>
                <w:rFonts w:ascii="Times New Roman" w:eastAsia="Times New Roman" w:hAnsi="Times New Roman" w:cs="Times New Roman"/>
                <w:sz w:val="20"/>
                <w:szCs w:val="20"/>
                <w:lang w:eastAsia="ru-RU"/>
              </w:rPr>
            </w:pPr>
          </w:p>
        </w:tc>
        <w:tc>
          <w:tcPr>
            <w:tcW w:w="2553" w:type="dxa"/>
            <w:gridSpan w:val="2"/>
            <w:tcBorders>
              <w:top w:val="single" w:sz="6" w:space="0" w:color="auto"/>
              <w:left w:val="single" w:sz="6" w:space="0" w:color="auto"/>
              <w:bottom w:val="single" w:sz="6" w:space="0" w:color="auto"/>
              <w:right w:val="single" w:sz="6" w:space="0" w:color="auto"/>
            </w:tcBorders>
            <w:vAlign w:val="center"/>
            <w:hideMark/>
          </w:tcPr>
          <w:p w14:paraId="34625099"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Кедровый стланик, ольховый стланик</w:t>
            </w:r>
          </w:p>
        </w:tc>
        <w:tc>
          <w:tcPr>
            <w:tcW w:w="2116" w:type="dxa"/>
            <w:gridSpan w:val="2"/>
            <w:tcBorders>
              <w:top w:val="single" w:sz="6" w:space="0" w:color="auto"/>
              <w:left w:val="single" w:sz="6" w:space="0" w:color="auto"/>
              <w:bottom w:val="single" w:sz="6" w:space="0" w:color="auto"/>
              <w:right w:val="single" w:sz="6" w:space="0" w:color="auto"/>
            </w:tcBorders>
            <w:hideMark/>
          </w:tcPr>
          <w:p w14:paraId="3ABAC00B" w14:textId="77777777" w:rsidR="008A1B3E" w:rsidRPr="00BD3AFB" w:rsidRDefault="008A1B3E" w:rsidP="006D7AF2">
            <w:pPr>
              <w:autoSpaceDE w:val="0"/>
              <w:autoSpaceDN w:val="0"/>
              <w:adjustRightInd w:val="0"/>
              <w:spacing w:after="0" w:line="240" w:lineRule="auto"/>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Для всех условий</w:t>
            </w:r>
          </w:p>
        </w:tc>
        <w:tc>
          <w:tcPr>
            <w:tcW w:w="1869" w:type="dxa"/>
            <w:gridSpan w:val="2"/>
            <w:tcBorders>
              <w:top w:val="single" w:sz="6" w:space="0" w:color="auto"/>
              <w:left w:val="single" w:sz="6" w:space="0" w:color="auto"/>
              <w:bottom w:val="single" w:sz="6" w:space="0" w:color="auto"/>
              <w:right w:val="single" w:sz="6" w:space="0" w:color="auto"/>
            </w:tcBorders>
            <w:vAlign w:val="center"/>
            <w:hideMark/>
          </w:tcPr>
          <w:p w14:paraId="29664442" w14:textId="77777777" w:rsidR="008A1B3E" w:rsidRPr="00BD3AFB" w:rsidRDefault="008A1B3E" w:rsidP="006D7A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D3AFB">
              <w:rPr>
                <w:rFonts w:ascii="Times New Roman" w:eastAsia="Times New Roman" w:hAnsi="Times New Roman" w:cs="Times New Roman"/>
                <w:sz w:val="20"/>
                <w:szCs w:val="20"/>
                <w:lang w:eastAsia="ru-RU"/>
              </w:rPr>
              <w:t>менее 0,5</w:t>
            </w:r>
          </w:p>
        </w:tc>
      </w:tr>
    </w:tbl>
    <w:p w14:paraId="0D221173" w14:textId="77777777" w:rsidR="00694A23" w:rsidRDefault="00694A23" w:rsidP="00D90319">
      <w:pPr>
        <w:keepNext/>
        <w:spacing w:before="120" w:after="0" w:line="240" w:lineRule="auto"/>
        <w:ind w:firstLine="709"/>
        <w:jc w:val="both"/>
        <w:outlineLvl w:val="1"/>
        <w:rPr>
          <w:rFonts w:ascii="Times New Roman" w:eastAsia="Times New Roman" w:hAnsi="Times New Roman" w:cs="Times New Roman"/>
          <w:b/>
          <w:sz w:val="28"/>
          <w:szCs w:val="28"/>
          <w:lang w:eastAsia="ru-RU"/>
        </w:rPr>
        <w:sectPr w:rsidR="00694A23" w:rsidSect="00A726BD">
          <w:headerReference w:type="default" r:id="rId9"/>
          <w:headerReference w:type="first" r:id="rId10"/>
          <w:pgSz w:w="11906" w:h="16838"/>
          <w:pgMar w:top="1134" w:right="849" w:bottom="1134" w:left="1701" w:header="709" w:footer="567" w:gutter="0"/>
          <w:cols w:space="708"/>
          <w:titlePg/>
          <w:docGrid w:linePitch="360"/>
        </w:sectPr>
      </w:pPr>
    </w:p>
    <w:p w14:paraId="6F0426BE" w14:textId="77777777" w:rsidR="00694A23" w:rsidRPr="00672FC8" w:rsidRDefault="00694A23" w:rsidP="00694A23">
      <w:pPr>
        <w:widowControl w:val="0"/>
        <w:tabs>
          <w:tab w:val="left" w:pos="5103"/>
        </w:tabs>
        <w:spacing w:after="0" w:line="240" w:lineRule="auto"/>
        <w:ind w:left="5103" w:right="-283" w:hanging="283"/>
        <w:rPr>
          <w:rFonts w:ascii="Times New Roman" w:hAnsi="Times New Roman"/>
          <w:sz w:val="28"/>
        </w:rPr>
      </w:pPr>
      <w:r>
        <w:rPr>
          <w:rFonts w:ascii="Times New Roman" w:hAnsi="Times New Roman"/>
          <w:sz w:val="28"/>
        </w:rPr>
        <w:lastRenderedPageBreak/>
        <w:t>Приложение 2 к приказу Министерства</w:t>
      </w:r>
    </w:p>
    <w:p w14:paraId="0D4F292F" w14:textId="77777777" w:rsidR="00694A23" w:rsidRDefault="00694A23" w:rsidP="00694A23">
      <w:pPr>
        <w:widowControl w:val="0"/>
        <w:tabs>
          <w:tab w:val="left" w:pos="4820"/>
        </w:tabs>
        <w:spacing w:after="0" w:line="240" w:lineRule="auto"/>
        <w:ind w:left="4820" w:right="-283"/>
        <w:rPr>
          <w:rFonts w:ascii="Times New Roman" w:hAnsi="Times New Roman"/>
          <w:sz w:val="28"/>
        </w:rPr>
      </w:pPr>
      <w:r>
        <w:rPr>
          <w:rFonts w:ascii="Times New Roman" w:hAnsi="Times New Roman" w:cs="Times New Roman"/>
          <w:sz w:val="28"/>
          <w:szCs w:val="28"/>
        </w:rPr>
        <w:t xml:space="preserve">лесного и охотничьего хозяйства Камчатского </w:t>
      </w:r>
      <w:r w:rsidRPr="00DB6AD5">
        <w:rPr>
          <w:rFonts w:ascii="Times New Roman" w:hAnsi="Times New Roman" w:cs="Times New Roman"/>
          <w:sz w:val="28"/>
          <w:szCs w:val="28"/>
        </w:rPr>
        <w:t>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694A23" w14:paraId="308E5EF5" w14:textId="77777777" w:rsidTr="00FC2CB7">
        <w:tc>
          <w:tcPr>
            <w:tcW w:w="480" w:type="dxa"/>
            <w:hideMark/>
          </w:tcPr>
          <w:p w14:paraId="30EBA1C1" w14:textId="77777777" w:rsidR="00694A23" w:rsidRDefault="00694A23" w:rsidP="00FC2CB7">
            <w:pPr>
              <w:tabs>
                <w:tab w:val="left" w:pos="5103"/>
              </w:tabs>
              <w:spacing w:after="60"/>
              <w:ind w:left="-65" w:hanging="283"/>
              <w:jc w:val="right"/>
              <w:rPr>
                <w:rFonts w:ascii="Times New Roman" w:hAnsi="Times New Roman"/>
                <w:sz w:val="28"/>
                <w:szCs w:val="28"/>
              </w:rPr>
            </w:pPr>
            <w:r>
              <w:rPr>
                <w:rFonts w:ascii="Times New Roman" w:hAnsi="Times New Roman"/>
                <w:sz w:val="28"/>
                <w:szCs w:val="28"/>
              </w:rPr>
              <w:t>от</w:t>
            </w:r>
          </w:p>
        </w:tc>
        <w:tc>
          <w:tcPr>
            <w:tcW w:w="1869" w:type="dxa"/>
            <w:hideMark/>
          </w:tcPr>
          <w:p w14:paraId="5AA92CFF" w14:textId="77777777" w:rsidR="00694A23" w:rsidRDefault="00694A23" w:rsidP="00FC2CB7">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w:t>
            </w:r>
            <w:r>
              <w:rPr>
                <w:rFonts w:ascii="Times New Roman" w:hAnsi="Times New Roman"/>
                <w:color w:val="FFFFFF" w:themeColor="background1"/>
                <w:sz w:val="28"/>
                <w:szCs w:val="28"/>
                <w:lang w:val="en-US"/>
              </w:rPr>
              <w:t>R</w:t>
            </w:r>
            <w:r>
              <w:rPr>
                <w:rFonts w:ascii="Times New Roman" w:hAnsi="Times New Roman"/>
                <w:color w:val="FFFFFF" w:themeColor="background1"/>
                <w:sz w:val="16"/>
                <w:szCs w:val="28"/>
                <w:lang w:val="en-US"/>
              </w:rPr>
              <w:t>EGDATESTAMP</w:t>
            </w:r>
            <w:r>
              <w:rPr>
                <w:rFonts w:ascii="Times New Roman" w:hAnsi="Times New Roman"/>
                <w:color w:val="FFFFFF" w:themeColor="background1"/>
                <w:sz w:val="16"/>
                <w:szCs w:val="28"/>
              </w:rPr>
              <w:t>]</w:t>
            </w:r>
          </w:p>
        </w:tc>
        <w:tc>
          <w:tcPr>
            <w:tcW w:w="486" w:type="dxa"/>
            <w:hideMark/>
          </w:tcPr>
          <w:p w14:paraId="27302235" w14:textId="77777777" w:rsidR="00694A23" w:rsidRDefault="00694A23" w:rsidP="00FC2CB7">
            <w:pPr>
              <w:tabs>
                <w:tab w:val="left" w:pos="5103"/>
              </w:tabs>
              <w:spacing w:after="60"/>
              <w:ind w:hanging="283"/>
              <w:jc w:val="right"/>
              <w:rPr>
                <w:rFonts w:ascii="Times New Roman" w:hAnsi="Times New Roman"/>
                <w:sz w:val="28"/>
                <w:szCs w:val="28"/>
              </w:rPr>
            </w:pPr>
            <w:r>
              <w:rPr>
                <w:rFonts w:ascii="Times New Roman" w:hAnsi="Times New Roman"/>
                <w:sz w:val="28"/>
                <w:szCs w:val="28"/>
              </w:rPr>
              <w:t>№</w:t>
            </w:r>
          </w:p>
        </w:tc>
        <w:tc>
          <w:tcPr>
            <w:tcW w:w="1701" w:type="dxa"/>
            <w:hideMark/>
          </w:tcPr>
          <w:p w14:paraId="7C9D107C" w14:textId="77777777" w:rsidR="00694A23" w:rsidRDefault="00694A23" w:rsidP="00FC2CB7">
            <w:pPr>
              <w:tabs>
                <w:tab w:val="left" w:pos="5103"/>
              </w:tabs>
              <w:spacing w:after="60"/>
              <w:ind w:hanging="283"/>
              <w:jc w:val="right"/>
              <w:rPr>
                <w:rFonts w:ascii="Times New Roman" w:hAnsi="Times New Roman"/>
                <w:color w:val="FFFFFF" w:themeColor="background1"/>
                <w:sz w:val="28"/>
                <w:szCs w:val="28"/>
              </w:rPr>
            </w:pPr>
            <w:r>
              <w:rPr>
                <w:rFonts w:ascii="Times New Roman" w:hAnsi="Times New Roman"/>
                <w:color w:val="FFFFFF" w:themeColor="background1"/>
                <w:sz w:val="28"/>
                <w:szCs w:val="28"/>
              </w:rPr>
              <w:t>[R</w:t>
            </w:r>
            <w:r>
              <w:rPr>
                <w:rFonts w:ascii="Times New Roman" w:hAnsi="Times New Roman"/>
                <w:color w:val="FFFFFF" w:themeColor="background1"/>
                <w:sz w:val="16"/>
                <w:szCs w:val="28"/>
              </w:rPr>
              <w:t>EGNUMSTAMP]</w:t>
            </w:r>
          </w:p>
        </w:tc>
      </w:tr>
    </w:tbl>
    <w:p w14:paraId="60DDA4DC" w14:textId="77777777" w:rsidR="00694A23" w:rsidRDefault="00694A23" w:rsidP="00694A23">
      <w:pPr>
        <w:ind w:left="709"/>
        <w:rPr>
          <w:rFonts w:ascii="Times New Roman" w:eastAsia="Times New Roman" w:hAnsi="Times New Roman" w:cs="Times New Roman"/>
          <w:b/>
          <w:sz w:val="28"/>
          <w:szCs w:val="28"/>
          <w:lang w:eastAsia="ru-RU"/>
        </w:rPr>
      </w:pPr>
    </w:p>
    <w:p w14:paraId="6D413CC2" w14:textId="77777777" w:rsidR="006C29D3" w:rsidRDefault="004A108C" w:rsidP="006C29D3">
      <w:pPr>
        <w:keepNext/>
        <w:spacing w:after="0" w:line="240" w:lineRule="auto"/>
        <w:jc w:val="center"/>
        <w:outlineLvl w:val="1"/>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2.17.3. Требования к воспроизводству лесов</w:t>
      </w:r>
    </w:p>
    <w:p w14:paraId="320A6D2E" w14:textId="7AC4C4E6" w:rsidR="004A108C" w:rsidRPr="006C29D3" w:rsidRDefault="004A108C" w:rsidP="006C29D3">
      <w:pPr>
        <w:keepNext/>
        <w:spacing w:after="0" w:line="240" w:lineRule="auto"/>
        <w:jc w:val="center"/>
        <w:outlineLvl w:val="1"/>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(нормативы, параметры, сроки проведения мероприятий по лесовосстановлению, лесоразведению, уходу за лесами)</w:t>
      </w:r>
    </w:p>
    <w:p w14:paraId="1512F601" w14:textId="77777777" w:rsidR="006C29D3" w:rsidRPr="002031CE" w:rsidRDefault="006C29D3" w:rsidP="00D90319">
      <w:pPr>
        <w:keepNext/>
        <w:spacing w:before="120" w:after="0" w:line="240" w:lineRule="auto"/>
        <w:ind w:firstLine="709"/>
        <w:jc w:val="both"/>
        <w:outlineLvl w:val="1"/>
        <w:rPr>
          <w:rFonts w:ascii="Times New Roman" w:eastAsia="Times New Roman" w:hAnsi="Times New Roman" w:cs="Times New Roman"/>
          <w:b/>
          <w:sz w:val="28"/>
          <w:szCs w:val="28"/>
          <w:lang w:eastAsia="ru-RU"/>
        </w:rPr>
      </w:pPr>
    </w:p>
    <w:p w14:paraId="550B4EB5" w14:textId="77777777" w:rsidR="004A108C" w:rsidRPr="002031CE" w:rsidRDefault="004A108C" w:rsidP="006C2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соответствии со ст. 61 ЛК РФ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14:paraId="2DD75D28" w14:textId="77777777" w:rsidR="004A108C" w:rsidRPr="002031CE" w:rsidRDefault="004A108C" w:rsidP="006C2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Воспроизводство лесов включает в себя:</w:t>
      </w:r>
    </w:p>
    <w:p w14:paraId="3A1D947C" w14:textId="2DE81A7C" w:rsidR="004A108C" w:rsidRPr="002031CE" w:rsidRDefault="006C29D3" w:rsidP="006C2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лесное семеноводство;</w:t>
      </w:r>
    </w:p>
    <w:p w14:paraId="1BD6216E" w14:textId="6C7EB495" w:rsidR="004A108C" w:rsidRPr="002031CE" w:rsidRDefault="006C29D3" w:rsidP="006C2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w:t>
      </w:r>
      <w:proofErr w:type="spellStart"/>
      <w:r w:rsidR="004A108C" w:rsidRPr="002031CE">
        <w:rPr>
          <w:rFonts w:ascii="Times New Roman" w:eastAsia="Times New Roman" w:hAnsi="Times New Roman" w:cs="Times New Roman"/>
          <w:sz w:val="28"/>
          <w:szCs w:val="28"/>
          <w:lang w:eastAsia="ru-RU"/>
        </w:rPr>
        <w:t>лесовосстановление</w:t>
      </w:r>
      <w:proofErr w:type="spellEnd"/>
      <w:r w:rsidR="004A108C" w:rsidRPr="002031CE">
        <w:rPr>
          <w:rFonts w:ascii="Times New Roman" w:eastAsia="Times New Roman" w:hAnsi="Times New Roman" w:cs="Times New Roman"/>
          <w:sz w:val="28"/>
          <w:szCs w:val="28"/>
          <w:lang w:eastAsia="ru-RU"/>
        </w:rPr>
        <w:t>;</w:t>
      </w:r>
    </w:p>
    <w:p w14:paraId="00CD3E46" w14:textId="3A0BBA8B" w:rsidR="004A108C" w:rsidRDefault="006C29D3" w:rsidP="006C2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уход за лесами;</w:t>
      </w:r>
    </w:p>
    <w:p w14:paraId="5CDAB794" w14:textId="760A67EC" w:rsidR="004A108C" w:rsidRPr="002031CE" w:rsidRDefault="006C29D3" w:rsidP="006C29D3">
      <w:pPr>
        <w:tabs>
          <w:tab w:val="left" w:pos="851"/>
          <w:tab w:val="left" w:pos="907"/>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осуществление отнесения земель, предназначенных для лесовосстановления, к землям, на которых расположены леса.</w:t>
      </w:r>
    </w:p>
    <w:p w14:paraId="4DC192CA" w14:textId="77777777" w:rsidR="004A108C" w:rsidRPr="002031CE" w:rsidRDefault="004A108C" w:rsidP="006C2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14:paraId="16293583" w14:textId="77777777" w:rsidR="004A108C" w:rsidRPr="002031CE" w:rsidRDefault="004A108C" w:rsidP="006C29D3">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Воспроизводство лесов и лесоразведение осуществляется лицами, использующими леса на основании проекта освоения лесов, органами государственной власти, органами местного самоуправления в пределах их полномочий, определенных в соответствии со ст. 81</w:t>
      </w:r>
      <w:r w:rsidR="00D90319">
        <w:rPr>
          <w:rFonts w:ascii="Times New Roman" w:eastAsia="Times New Roman" w:hAnsi="Times New Roman" w:cs="Times New Roman"/>
          <w:sz w:val="28"/>
          <w:szCs w:val="28"/>
          <w:lang w:eastAsia="ru-RU"/>
        </w:rPr>
        <w:t xml:space="preserve"> </w:t>
      </w:r>
      <w:r w:rsidR="00D90319" w:rsidRPr="002031CE">
        <w:rPr>
          <w:rFonts w:ascii="Times New Roman" w:eastAsia="Times New Roman" w:hAnsi="Times New Roman" w:cs="Times New Roman"/>
          <w:color w:val="000000"/>
          <w:sz w:val="28"/>
          <w:szCs w:val="28"/>
          <w:lang w:eastAsia="ru-RU"/>
        </w:rPr>
        <w:t>–</w:t>
      </w:r>
      <w:r w:rsidR="00D90319">
        <w:rPr>
          <w:rFonts w:ascii="Times New Roman" w:eastAsia="Times New Roman" w:hAnsi="Times New Roman" w:cs="Times New Roman"/>
          <w:color w:val="000000"/>
          <w:sz w:val="28"/>
          <w:szCs w:val="28"/>
          <w:lang w:eastAsia="ru-RU"/>
        </w:rPr>
        <w:t xml:space="preserve"> </w:t>
      </w:r>
      <w:r w:rsidRPr="002031CE">
        <w:rPr>
          <w:rFonts w:ascii="Times New Roman" w:eastAsia="Times New Roman" w:hAnsi="Times New Roman" w:cs="Times New Roman"/>
          <w:sz w:val="28"/>
          <w:szCs w:val="28"/>
          <w:lang w:eastAsia="ru-RU"/>
        </w:rPr>
        <w:t>84 ЛК РФ, в соответствии со ст. 19 ЛК РФ, и лицами, на которых Лесным кодексом возложена обязанность по лесовосстановлению, лесоразведению.</w:t>
      </w:r>
    </w:p>
    <w:p w14:paraId="45F6AC2B" w14:textId="44BB8924" w:rsidR="004A108C" w:rsidRPr="002031CE" w:rsidRDefault="004A108C" w:rsidP="006C29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Лесное семеноводство согласно ст. 65 ЛК РФ осуществляется в соответствии с Федеральным законом от </w:t>
      </w:r>
      <w:r w:rsidR="009F1A44">
        <w:rPr>
          <w:rFonts w:ascii="Times New Roman" w:eastAsia="Times New Roman" w:hAnsi="Times New Roman" w:cs="Times New Roman"/>
          <w:sz w:val="28"/>
          <w:szCs w:val="28"/>
          <w:lang w:eastAsia="ru-RU"/>
        </w:rPr>
        <w:t>30</w:t>
      </w:r>
      <w:r w:rsidRPr="002031CE">
        <w:rPr>
          <w:rFonts w:ascii="Times New Roman" w:eastAsia="Times New Roman" w:hAnsi="Times New Roman" w:cs="Times New Roman"/>
          <w:sz w:val="28"/>
          <w:szCs w:val="28"/>
          <w:lang w:eastAsia="ru-RU"/>
        </w:rPr>
        <w:t>.12.</w:t>
      </w:r>
      <w:r w:rsidR="009F1A44">
        <w:rPr>
          <w:rFonts w:ascii="Times New Roman" w:eastAsia="Times New Roman" w:hAnsi="Times New Roman" w:cs="Times New Roman"/>
          <w:sz w:val="28"/>
          <w:szCs w:val="28"/>
          <w:lang w:eastAsia="ru-RU"/>
        </w:rPr>
        <w:t>2021</w:t>
      </w:r>
      <w:r w:rsidRPr="002031CE">
        <w:rPr>
          <w:rFonts w:ascii="Times New Roman" w:eastAsia="Times New Roman" w:hAnsi="Times New Roman" w:cs="Times New Roman"/>
          <w:sz w:val="28"/>
          <w:szCs w:val="28"/>
          <w:lang w:eastAsia="ru-RU"/>
        </w:rPr>
        <w:t xml:space="preserve"> № </w:t>
      </w:r>
      <w:r w:rsidR="009F1A44">
        <w:rPr>
          <w:rFonts w:ascii="Times New Roman" w:eastAsia="Times New Roman" w:hAnsi="Times New Roman" w:cs="Times New Roman"/>
          <w:sz w:val="28"/>
          <w:szCs w:val="28"/>
          <w:lang w:eastAsia="ru-RU"/>
        </w:rPr>
        <w:t>454</w:t>
      </w:r>
      <w:r w:rsidRPr="002031CE">
        <w:rPr>
          <w:rFonts w:ascii="Times New Roman" w:eastAsia="Times New Roman" w:hAnsi="Times New Roman" w:cs="Times New Roman"/>
          <w:sz w:val="28"/>
          <w:szCs w:val="28"/>
          <w:lang w:eastAsia="ru-RU"/>
        </w:rPr>
        <w:t>-ФЗ «О семеноводстве».</w:t>
      </w:r>
    </w:p>
    <w:p w14:paraId="2337D5B3" w14:textId="77777777" w:rsidR="004A108C" w:rsidRPr="002031CE" w:rsidRDefault="004A108C" w:rsidP="006C29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 целях лесного семеноводства осуществляются:</w:t>
      </w:r>
    </w:p>
    <w:p w14:paraId="300DF2F8" w14:textId="5D847F6B" w:rsidR="004A108C" w:rsidRPr="002031CE" w:rsidRDefault="006C29D3" w:rsidP="006C29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создание и выделение объектов лесного семеноводства (лесосеменных плантаций, постоянных лесосеменных участков и подобных объектов);</w:t>
      </w:r>
    </w:p>
    <w:p w14:paraId="222EDDC0" w14:textId="2ED6CD0B" w:rsidR="004A108C" w:rsidRPr="002031CE" w:rsidRDefault="006C29D3" w:rsidP="006C29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семенной контроль в отношении семян лесных растений;</w:t>
      </w:r>
    </w:p>
    <w:p w14:paraId="7AFDD76D" w14:textId="6090D1DC" w:rsidR="004A108C" w:rsidRPr="002031CE" w:rsidRDefault="006C29D3" w:rsidP="006C29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другие мероприятия по производству, заготовке, обработке, хранению, реализации, транспортировке и использованию семян лесных растений.</w:t>
      </w:r>
    </w:p>
    <w:p w14:paraId="773E7824" w14:textId="1C6200E6" w:rsidR="004A108C" w:rsidRPr="006C29D3" w:rsidRDefault="004A108C" w:rsidP="006C29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На период действия лесохозяйственного регламента на территории </w:t>
      </w:r>
      <w:r w:rsidR="008725F6">
        <w:rPr>
          <w:rFonts w:ascii="Times New Roman" w:eastAsia="Times New Roman" w:hAnsi="Times New Roman" w:cs="Times New Roman"/>
          <w:sz w:val="28"/>
          <w:szCs w:val="28"/>
          <w:lang w:eastAsia="ru-RU"/>
        </w:rPr>
        <w:t>Мильк</w:t>
      </w:r>
      <w:r w:rsidRPr="002031CE">
        <w:rPr>
          <w:rFonts w:ascii="Times New Roman" w:eastAsia="Times New Roman" w:hAnsi="Times New Roman" w:cs="Times New Roman"/>
          <w:sz w:val="28"/>
          <w:szCs w:val="28"/>
          <w:lang w:eastAsia="ru-RU"/>
        </w:rPr>
        <w:t xml:space="preserve">овского лесничества создание и выделение объектов лесного </w:t>
      </w:r>
      <w:r w:rsidRPr="006C29D3">
        <w:rPr>
          <w:rFonts w:ascii="Times New Roman" w:eastAsia="Times New Roman" w:hAnsi="Times New Roman" w:cs="Times New Roman"/>
          <w:sz w:val="28"/>
          <w:szCs w:val="28"/>
          <w:lang w:eastAsia="ru-RU"/>
        </w:rPr>
        <w:t>семеноводства не планируется, заготовка семян будет осуществляться в объемах, утвержденных бюджетными проектировками, согласно показателям Лесного плана Камчатского края.</w:t>
      </w:r>
    </w:p>
    <w:p w14:paraId="700CE00F" w14:textId="0EF72D47" w:rsidR="004A108C" w:rsidRPr="002031CE" w:rsidRDefault="004A108C" w:rsidP="006C29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lastRenderedPageBreak/>
        <w:t xml:space="preserve">На основании постановления технического совещания управления воспроизводства лесных ресурсов Рослесхоза СССР от 02.06.1986 на территории </w:t>
      </w:r>
      <w:proofErr w:type="spellStart"/>
      <w:r w:rsidR="006C29D3">
        <w:rPr>
          <w:rFonts w:ascii="Times New Roman" w:eastAsia="Times New Roman" w:hAnsi="Times New Roman" w:cs="Times New Roman"/>
          <w:sz w:val="28"/>
          <w:szCs w:val="28"/>
          <w:lang w:eastAsia="ru-RU"/>
        </w:rPr>
        <w:t>Мильковского</w:t>
      </w:r>
      <w:proofErr w:type="spellEnd"/>
      <w:r w:rsidRPr="002031CE">
        <w:rPr>
          <w:rFonts w:ascii="Times New Roman" w:eastAsia="Times New Roman" w:hAnsi="Times New Roman" w:cs="Times New Roman"/>
          <w:sz w:val="28"/>
          <w:szCs w:val="28"/>
          <w:lang w:eastAsia="ru-RU"/>
        </w:rPr>
        <w:t xml:space="preserve"> лесничества выделены лесные генетические резерваты (далее – ЛГР). Лесной генетический резерват – участок леса, типичный по своим </w:t>
      </w:r>
      <w:proofErr w:type="spellStart"/>
      <w:r w:rsidRPr="002031CE">
        <w:rPr>
          <w:rFonts w:ascii="Times New Roman" w:eastAsia="Times New Roman" w:hAnsi="Times New Roman" w:cs="Times New Roman"/>
          <w:sz w:val="28"/>
          <w:szCs w:val="28"/>
          <w:lang w:eastAsia="ru-RU"/>
        </w:rPr>
        <w:t>фитоценотическим</w:t>
      </w:r>
      <w:proofErr w:type="spellEnd"/>
      <w:r w:rsidRPr="002031CE">
        <w:rPr>
          <w:rFonts w:ascii="Times New Roman" w:eastAsia="Times New Roman" w:hAnsi="Times New Roman" w:cs="Times New Roman"/>
          <w:sz w:val="28"/>
          <w:szCs w:val="28"/>
          <w:lang w:eastAsia="ru-RU"/>
        </w:rPr>
        <w:t xml:space="preserve">, </w:t>
      </w:r>
      <w:proofErr w:type="spellStart"/>
      <w:r w:rsidRPr="002031CE">
        <w:rPr>
          <w:rFonts w:ascii="Times New Roman" w:eastAsia="Times New Roman" w:hAnsi="Times New Roman" w:cs="Times New Roman"/>
          <w:sz w:val="28"/>
          <w:szCs w:val="28"/>
          <w:lang w:eastAsia="ru-RU"/>
        </w:rPr>
        <w:t>лесоводственным</w:t>
      </w:r>
      <w:proofErr w:type="spellEnd"/>
      <w:r w:rsidRPr="002031CE">
        <w:rPr>
          <w:rFonts w:ascii="Times New Roman" w:eastAsia="Times New Roman" w:hAnsi="Times New Roman" w:cs="Times New Roman"/>
          <w:sz w:val="28"/>
          <w:szCs w:val="28"/>
          <w:lang w:eastAsia="ru-RU"/>
        </w:rPr>
        <w:t xml:space="preserve"> и лесорастительным показателям для данного природно-климатического региона, выделяемый в целях сохранения генофонда конкретного вида. Сведения о лесных генетических резерватах, расположенных на территории </w:t>
      </w:r>
      <w:r w:rsidR="008725F6">
        <w:rPr>
          <w:rFonts w:ascii="Times New Roman" w:eastAsia="Times New Roman" w:hAnsi="Times New Roman" w:cs="Times New Roman"/>
          <w:sz w:val="28"/>
          <w:szCs w:val="28"/>
          <w:lang w:eastAsia="ru-RU"/>
        </w:rPr>
        <w:t>Мильк</w:t>
      </w:r>
      <w:r w:rsidRPr="002031CE">
        <w:rPr>
          <w:rFonts w:ascii="Times New Roman" w:eastAsia="Times New Roman" w:hAnsi="Times New Roman" w:cs="Times New Roman"/>
          <w:sz w:val="28"/>
          <w:szCs w:val="28"/>
          <w:lang w:eastAsia="ru-RU"/>
        </w:rPr>
        <w:t xml:space="preserve">овского лесничества, представлены в табл. </w:t>
      </w:r>
      <w:r w:rsidR="008725F6">
        <w:rPr>
          <w:rFonts w:ascii="Times New Roman" w:eastAsia="Times New Roman" w:hAnsi="Times New Roman" w:cs="Times New Roman"/>
          <w:sz w:val="28"/>
          <w:szCs w:val="28"/>
          <w:lang w:eastAsia="ru-RU"/>
        </w:rPr>
        <w:t>49</w:t>
      </w:r>
      <w:r w:rsidRPr="002031CE">
        <w:rPr>
          <w:rFonts w:ascii="Times New Roman" w:eastAsia="Times New Roman" w:hAnsi="Times New Roman" w:cs="Times New Roman"/>
          <w:sz w:val="28"/>
          <w:szCs w:val="28"/>
          <w:lang w:eastAsia="ru-RU"/>
        </w:rPr>
        <w:t xml:space="preserve"> в соответствии с приказом Агентства от 26.05.2011 № 161-пр «О лесных генетических резерватах».</w:t>
      </w:r>
    </w:p>
    <w:p w14:paraId="38FC953D" w14:textId="20481A3A" w:rsidR="004A108C" w:rsidRPr="00A7629B" w:rsidRDefault="004A108C" w:rsidP="00D90319">
      <w:pPr>
        <w:spacing w:before="120" w:after="60" w:line="240" w:lineRule="auto"/>
        <w:ind w:firstLine="709"/>
        <w:jc w:val="both"/>
        <w:rPr>
          <w:rFonts w:ascii="Times New Roman" w:eastAsia="Times New Roman" w:hAnsi="Times New Roman" w:cs="Arial"/>
          <w:sz w:val="26"/>
          <w:szCs w:val="26"/>
          <w:lang w:eastAsia="ru-RU"/>
        </w:rPr>
      </w:pPr>
      <w:r w:rsidRPr="00A7629B">
        <w:rPr>
          <w:rFonts w:ascii="Times New Roman" w:eastAsia="Times New Roman" w:hAnsi="Times New Roman" w:cs="Arial"/>
          <w:sz w:val="26"/>
          <w:szCs w:val="26"/>
          <w:lang w:eastAsia="ru-RU"/>
        </w:rPr>
        <w:t xml:space="preserve">Таблица </w:t>
      </w:r>
      <w:r w:rsidR="008725F6">
        <w:rPr>
          <w:rFonts w:ascii="Times New Roman" w:eastAsia="Times New Roman" w:hAnsi="Times New Roman" w:cs="Arial"/>
          <w:sz w:val="26"/>
          <w:szCs w:val="26"/>
          <w:lang w:eastAsia="ru-RU"/>
        </w:rPr>
        <w:t>49</w:t>
      </w:r>
      <w:r w:rsidRPr="00A7629B">
        <w:rPr>
          <w:rFonts w:ascii="Times New Roman" w:eastAsia="Times New Roman" w:hAnsi="Times New Roman" w:cs="Arial"/>
          <w:sz w:val="26"/>
          <w:szCs w:val="26"/>
          <w:lang w:eastAsia="ru-RU"/>
        </w:rPr>
        <w:t xml:space="preserve"> – </w:t>
      </w:r>
      <w:r w:rsidRPr="00A7629B">
        <w:rPr>
          <w:rFonts w:ascii="Times New Roman" w:eastAsia="Times New Roman" w:hAnsi="Times New Roman" w:cs="Times New Roman"/>
          <w:sz w:val="26"/>
          <w:szCs w:val="26"/>
          <w:lang w:eastAsia="ru-RU"/>
        </w:rPr>
        <w:t>Нормативы и параметры существующих и проектируемых объектов лесного семеноводства</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2"/>
        <w:gridCol w:w="1842"/>
        <w:gridCol w:w="2692"/>
        <w:gridCol w:w="3118"/>
        <w:gridCol w:w="1276"/>
      </w:tblGrid>
      <w:tr w:rsidR="004A108C" w:rsidRPr="00A7629B" w14:paraId="616EC184" w14:textId="77777777" w:rsidTr="00096FAA">
        <w:trPr>
          <w:trHeight w:val="1041"/>
          <w:tblHeader/>
          <w:jc w:val="center"/>
        </w:trPr>
        <w:tc>
          <w:tcPr>
            <w:tcW w:w="562" w:type="dxa"/>
            <w:shd w:val="clear" w:color="auto" w:fill="auto"/>
            <w:vAlign w:val="center"/>
          </w:tcPr>
          <w:p w14:paraId="4CF60D51" w14:textId="77777777" w:rsidR="004A108C" w:rsidRPr="00A7629B" w:rsidRDefault="004A108C" w:rsidP="00096FAA">
            <w:pPr>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w:t>
            </w:r>
          </w:p>
          <w:p w14:paraId="1669B332"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п/п</w:t>
            </w:r>
          </w:p>
        </w:tc>
        <w:tc>
          <w:tcPr>
            <w:tcW w:w="1842" w:type="dxa"/>
            <w:shd w:val="clear" w:color="auto" w:fill="auto"/>
            <w:tcMar>
              <w:left w:w="57" w:type="dxa"/>
              <w:right w:w="57" w:type="dxa"/>
            </w:tcMar>
            <w:vAlign w:val="center"/>
          </w:tcPr>
          <w:p w14:paraId="700C45AD"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Наименование</w:t>
            </w:r>
          </w:p>
          <w:p w14:paraId="21D9E6C0"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объектов лесного</w:t>
            </w:r>
          </w:p>
          <w:p w14:paraId="3F76129D"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семеноводства</w:t>
            </w:r>
          </w:p>
        </w:tc>
        <w:tc>
          <w:tcPr>
            <w:tcW w:w="2692" w:type="dxa"/>
            <w:shd w:val="clear" w:color="auto" w:fill="auto"/>
            <w:vAlign w:val="center"/>
          </w:tcPr>
          <w:p w14:paraId="2FB4FA16"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Характеристика</w:t>
            </w:r>
          </w:p>
          <w:p w14:paraId="4CEAEACB"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r w:rsidRPr="00A7629B">
              <w:rPr>
                <w:rFonts w:ascii="Times New Roman" w:eastAsia="Calibri" w:hAnsi="Times New Roman" w:cs="Times New Roman"/>
                <w:lang w:eastAsia="ru-RU"/>
              </w:rPr>
              <w:t>объектов лесного</w:t>
            </w:r>
          </w:p>
          <w:p w14:paraId="6B3E4E8D"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семеноводства</w:t>
            </w:r>
          </w:p>
        </w:tc>
        <w:tc>
          <w:tcPr>
            <w:tcW w:w="3118" w:type="dxa"/>
            <w:shd w:val="clear" w:color="auto" w:fill="auto"/>
            <w:vAlign w:val="center"/>
          </w:tcPr>
          <w:p w14:paraId="50586B23" w14:textId="77777777" w:rsidR="004A108C" w:rsidRPr="00A7629B" w:rsidRDefault="004A108C" w:rsidP="00096FAA">
            <w:pPr>
              <w:autoSpaceDE w:val="0"/>
              <w:autoSpaceDN w:val="0"/>
              <w:adjustRightInd w:val="0"/>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Местоположение</w:t>
            </w:r>
          </w:p>
        </w:tc>
        <w:tc>
          <w:tcPr>
            <w:tcW w:w="1276" w:type="dxa"/>
            <w:shd w:val="clear" w:color="auto" w:fill="auto"/>
            <w:vAlign w:val="center"/>
          </w:tcPr>
          <w:p w14:paraId="6B12F78D" w14:textId="77777777" w:rsidR="004A108C" w:rsidRPr="00A7629B" w:rsidRDefault="004A108C" w:rsidP="00096FAA">
            <w:pPr>
              <w:autoSpaceDE w:val="0"/>
              <w:autoSpaceDN w:val="0"/>
              <w:adjustRightInd w:val="0"/>
              <w:spacing w:after="0" w:line="240" w:lineRule="auto"/>
              <w:jc w:val="center"/>
              <w:rPr>
                <w:rFonts w:ascii="Times New Roman" w:eastAsia="Calibri" w:hAnsi="Times New Roman" w:cs="Times New Roman"/>
                <w:lang w:eastAsia="ru-RU"/>
              </w:rPr>
            </w:pPr>
            <w:proofErr w:type="spellStart"/>
            <w:proofErr w:type="gramStart"/>
            <w:r w:rsidRPr="00A7629B">
              <w:rPr>
                <w:rFonts w:ascii="Times New Roman" w:eastAsia="Calibri" w:hAnsi="Times New Roman" w:cs="Times New Roman"/>
                <w:lang w:eastAsia="ru-RU"/>
              </w:rPr>
              <w:t>Меро</w:t>
            </w:r>
            <w:proofErr w:type="spellEnd"/>
            <w:r w:rsidRPr="00A7629B">
              <w:rPr>
                <w:rFonts w:ascii="Times New Roman" w:eastAsia="Calibri" w:hAnsi="Times New Roman" w:cs="Times New Roman"/>
                <w:lang w:eastAsia="ru-RU"/>
              </w:rPr>
              <w:t>-приятия</w:t>
            </w:r>
            <w:proofErr w:type="gramEnd"/>
          </w:p>
          <w:p w14:paraId="51AFD442"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Calibri" w:hAnsi="Times New Roman" w:cs="Times New Roman"/>
                <w:lang w:eastAsia="ru-RU"/>
              </w:rPr>
              <w:t>(по годам)</w:t>
            </w:r>
          </w:p>
        </w:tc>
      </w:tr>
      <w:tr w:rsidR="004A108C" w:rsidRPr="00A7629B" w14:paraId="5DBA291B" w14:textId="77777777" w:rsidTr="00096FAA">
        <w:trPr>
          <w:trHeight w:val="20"/>
          <w:jc w:val="center"/>
        </w:trPr>
        <w:tc>
          <w:tcPr>
            <w:tcW w:w="562" w:type="dxa"/>
            <w:vMerge w:val="restart"/>
            <w:shd w:val="clear" w:color="auto" w:fill="auto"/>
            <w:vAlign w:val="center"/>
          </w:tcPr>
          <w:p w14:paraId="3A2BEB50" w14:textId="3B90BCDB" w:rsidR="004A108C" w:rsidRPr="00A7629B" w:rsidRDefault="008725F6"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6C29D3">
              <w:rPr>
                <w:rFonts w:ascii="Times New Roman" w:eastAsia="Times New Roman" w:hAnsi="Times New Roman" w:cs="Times New Roman"/>
                <w:lang w:eastAsia="ru-RU"/>
              </w:rPr>
              <w:t>.</w:t>
            </w:r>
          </w:p>
        </w:tc>
        <w:tc>
          <w:tcPr>
            <w:tcW w:w="1842" w:type="dxa"/>
            <w:vMerge w:val="restart"/>
            <w:shd w:val="clear" w:color="auto" w:fill="auto"/>
            <w:vAlign w:val="center"/>
          </w:tcPr>
          <w:p w14:paraId="41EF39B9"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Генетические резерваты</w:t>
            </w:r>
          </w:p>
        </w:tc>
        <w:tc>
          <w:tcPr>
            <w:tcW w:w="2692" w:type="dxa"/>
            <w:shd w:val="clear" w:color="auto" w:fill="auto"/>
            <w:vAlign w:val="center"/>
          </w:tcPr>
          <w:p w14:paraId="118649FF" w14:textId="77777777" w:rsidR="004A108C" w:rsidRPr="00A7629B" w:rsidRDefault="004A108C" w:rsidP="00096FAA">
            <w:pPr>
              <w:widowControl w:val="0"/>
              <w:spacing w:after="0" w:line="240" w:lineRule="auto"/>
              <w:jc w:val="center"/>
              <w:rPr>
                <w:rFonts w:ascii="Arial" w:eastAsia="Times New Roman" w:hAnsi="Arial" w:cs="Arial"/>
                <w:sz w:val="20"/>
                <w:szCs w:val="20"/>
                <w:lang w:eastAsia="ru-RU"/>
              </w:rPr>
            </w:pPr>
            <w:r w:rsidRPr="00A7629B">
              <w:rPr>
                <w:rFonts w:ascii="Times New Roman" w:eastAsia="Times New Roman" w:hAnsi="Times New Roman" w:cs="Times New Roman"/>
                <w:lang w:eastAsia="ru-RU"/>
              </w:rPr>
              <w:t xml:space="preserve">Ель </w:t>
            </w:r>
            <w:proofErr w:type="spellStart"/>
            <w:r w:rsidRPr="00A7629B">
              <w:rPr>
                <w:rFonts w:ascii="Times New Roman" w:eastAsia="Times New Roman" w:hAnsi="Times New Roman" w:cs="Times New Roman"/>
                <w:lang w:eastAsia="ru-RU"/>
              </w:rPr>
              <w:t>аянская</w:t>
            </w:r>
            <w:proofErr w:type="spellEnd"/>
          </w:p>
        </w:tc>
        <w:tc>
          <w:tcPr>
            <w:tcW w:w="3118" w:type="dxa"/>
            <w:shd w:val="clear" w:color="auto" w:fill="auto"/>
            <w:vAlign w:val="center"/>
          </w:tcPr>
          <w:p w14:paraId="67D182AB" w14:textId="77777777" w:rsidR="004A108C" w:rsidRPr="00A7629B" w:rsidRDefault="004A108C" w:rsidP="00096FAA">
            <w:pPr>
              <w:spacing w:after="0" w:line="240" w:lineRule="auto"/>
              <w:jc w:val="both"/>
              <w:rPr>
                <w:rFonts w:ascii="Times New Roman" w:eastAsia="Times New Roman" w:hAnsi="Times New Roman" w:cs="Times New Roman"/>
                <w:lang w:eastAsia="ru-RU"/>
              </w:rPr>
            </w:pPr>
            <w:proofErr w:type="spellStart"/>
            <w:r w:rsidRPr="00A7629B">
              <w:rPr>
                <w:rFonts w:ascii="Times New Roman" w:eastAsia="Times New Roman" w:hAnsi="Times New Roman" w:cs="Times New Roman"/>
                <w:lang w:eastAsia="ru-RU"/>
              </w:rPr>
              <w:t>Щапинское</w:t>
            </w:r>
            <w:proofErr w:type="spellEnd"/>
            <w:r w:rsidRPr="00A7629B">
              <w:rPr>
                <w:rFonts w:ascii="Times New Roman" w:eastAsia="Times New Roman" w:hAnsi="Times New Roman" w:cs="Times New Roman"/>
                <w:lang w:eastAsia="ru-RU"/>
              </w:rPr>
              <w:t xml:space="preserve"> участковое лесничество</w:t>
            </w:r>
          </w:p>
        </w:tc>
        <w:tc>
          <w:tcPr>
            <w:tcW w:w="1276" w:type="dxa"/>
            <w:shd w:val="clear" w:color="auto" w:fill="auto"/>
            <w:vAlign w:val="center"/>
          </w:tcPr>
          <w:p w14:paraId="6B8EBB73"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7A19ECB5" w14:textId="77777777" w:rsidTr="00096FAA">
        <w:trPr>
          <w:trHeight w:val="20"/>
          <w:jc w:val="center"/>
        </w:trPr>
        <w:tc>
          <w:tcPr>
            <w:tcW w:w="562" w:type="dxa"/>
            <w:vMerge/>
            <w:shd w:val="clear" w:color="auto" w:fill="auto"/>
            <w:vAlign w:val="center"/>
          </w:tcPr>
          <w:p w14:paraId="49C7D43D"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1226036D"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2692" w:type="dxa"/>
            <w:shd w:val="clear" w:color="auto" w:fill="auto"/>
            <w:vAlign w:val="center"/>
          </w:tcPr>
          <w:p w14:paraId="575E2937" w14:textId="0313C04E" w:rsidR="004A108C" w:rsidRPr="00A7629B" w:rsidRDefault="008725F6"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162 </w:t>
            </w:r>
            <w:r w:rsidR="004A108C" w:rsidRPr="00A7629B">
              <w:rPr>
                <w:rFonts w:ascii="Times New Roman" w:eastAsia="Times New Roman" w:hAnsi="Times New Roman" w:cs="Times New Roman"/>
                <w:lang w:eastAsia="ru-RU"/>
              </w:rPr>
              <w:t>га</w:t>
            </w:r>
          </w:p>
        </w:tc>
        <w:tc>
          <w:tcPr>
            <w:tcW w:w="3118" w:type="dxa"/>
            <w:shd w:val="clear" w:color="auto" w:fill="auto"/>
            <w:vAlign w:val="center"/>
          </w:tcPr>
          <w:p w14:paraId="525FFACC" w14:textId="0892F142"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кв. 1</w:t>
            </w:r>
            <w:r w:rsidR="008725F6">
              <w:rPr>
                <w:rFonts w:ascii="Times New Roman" w:eastAsia="Times New Roman" w:hAnsi="Times New Roman" w:cs="Times New Roman"/>
                <w:lang w:eastAsia="ru-RU"/>
              </w:rPr>
              <w:t>47</w:t>
            </w:r>
            <w:r w:rsidRPr="00A7629B">
              <w:rPr>
                <w:rFonts w:ascii="Times New Roman" w:eastAsia="Times New Roman" w:hAnsi="Times New Roman" w:cs="Times New Roman"/>
                <w:lang w:eastAsia="ru-RU"/>
              </w:rPr>
              <w:t xml:space="preserve"> (выд. 1,</w:t>
            </w:r>
            <w:r w:rsidR="008725F6">
              <w:rPr>
                <w:rFonts w:ascii="Times New Roman" w:eastAsia="Times New Roman" w:hAnsi="Times New Roman" w:cs="Times New Roman"/>
                <w:lang w:eastAsia="ru-RU"/>
              </w:rPr>
              <w:t xml:space="preserve"> 9</w:t>
            </w:r>
            <w:r w:rsidRPr="00A7629B">
              <w:rPr>
                <w:rFonts w:ascii="Times New Roman" w:eastAsia="Times New Roman" w:hAnsi="Times New Roman" w:cs="Times New Roman"/>
                <w:lang w:eastAsia="ru-RU"/>
              </w:rPr>
              <w:t>)</w:t>
            </w:r>
          </w:p>
        </w:tc>
        <w:tc>
          <w:tcPr>
            <w:tcW w:w="1276" w:type="dxa"/>
            <w:shd w:val="clear" w:color="auto" w:fill="auto"/>
            <w:vAlign w:val="center"/>
          </w:tcPr>
          <w:p w14:paraId="47253974"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5874433B" w14:textId="77777777" w:rsidTr="00096FAA">
        <w:trPr>
          <w:trHeight w:val="20"/>
          <w:jc w:val="center"/>
        </w:trPr>
        <w:tc>
          <w:tcPr>
            <w:tcW w:w="2404" w:type="dxa"/>
            <w:gridSpan w:val="2"/>
            <w:shd w:val="clear" w:color="auto" w:fill="auto"/>
            <w:vAlign w:val="center"/>
          </w:tcPr>
          <w:p w14:paraId="56D01815" w14:textId="77777777" w:rsidR="004A108C" w:rsidRPr="00A7629B" w:rsidRDefault="004A108C" w:rsidP="00096FAA">
            <w:pPr>
              <w:spacing w:after="0" w:line="240" w:lineRule="auto"/>
              <w:rPr>
                <w:rFonts w:ascii="Times New Roman" w:eastAsia="Times New Roman" w:hAnsi="Times New Roman" w:cs="Times New Roman"/>
                <w:b/>
                <w:lang w:eastAsia="ru-RU"/>
              </w:rPr>
            </w:pPr>
            <w:r w:rsidRPr="00A7629B">
              <w:rPr>
                <w:rFonts w:ascii="Times New Roman" w:eastAsia="Times New Roman" w:hAnsi="Times New Roman" w:cs="Times New Roman"/>
                <w:b/>
                <w:lang w:eastAsia="ru-RU"/>
              </w:rPr>
              <w:t>Итого ель:</w:t>
            </w:r>
          </w:p>
        </w:tc>
        <w:tc>
          <w:tcPr>
            <w:tcW w:w="2692" w:type="dxa"/>
            <w:shd w:val="clear" w:color="auto" w:fill="auto"/>
            <w:vAlign w:val="center"/>
          </w:tcPr>
          <w:p w14:paraId="0838CA0E" w14:textId="15C109D5" w:rsidR="004A108C" w:rsidRPr="00A7629B" w:rsidRDefault="008725F6" w:rsidP="00096FA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4A108C" w:rsidRPr="00A7629B">
              <w:rPr>
                <w:rFonts w:ascii="Times New Roman" w:eastAsia="Times New Roman" w:hAnsi="Times New Roman" w:cs="Times New Roman"/>
                <w:b/>
                <w:lang w:eastAsia="ru-RU"/>
              </w:rPr>
              <w:t>62 га</w:t>
            </w:r>
          </w:p>
        </w:tc>
        <w:tc>
          <w:tcPr>
            <w:tcW w:w="3118" w:type="dxa"/>
            <w:shd w:val="clear" w:color="auto" w:fill="auto"/>
            <w:vAlign w:val="center"/>
          </w:tcPr>
          <w:p w14:paraId="05AC2832"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1276" w:type="dxa"/>
            <w:shd w:val="clear" w:color="auto" w:fill="auto"/>
            <w:vAlign w:val="center"/>
          </w:tcPr>
          <w:p w14:paraId="388EC6FA"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44B44A78" w14:textId="77777777" w:rsidTr="00096FAA">
        <w:trPr>
          <w:trHeight w:val="20"/>
          <w:jc w:val="center"/>
        </w:trPr>
        <w:tc>
          <w:tcPr>
            <w:tcW w:w="562" w:type="dxa"/>
            <w:vMerge w:val="restart"/>
            <w:shd w:val="clear" w:color="auto" w:fill="auto"/>
            <w:vAlign w:val="center"/>
          </w:tcPr>
          <w:p w14:paraId="7F44032D" w14:textId="274261AF" w:rsidR="004A108C" w:rsidRPr="00A7629B" w:rsidRDefault="006C29D3"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p>
        </w:tc>
        <w:tc>
          <w:tcPr>
            <w:tcW w:w="1842" w:type="dxa"/>
            <w:vMerge w:val="restart"/>
            <w:shd w:val="clear" w:color="auto" w:fill="auto"/>
            <w:vAlign w:val="center"/>
          </w:tcPr>
          <w:p w14:paraId="6F3ABFE5"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Генетические резерваты</w:t>
            </w:r>
          </w:p>
        </w:tc>
        <w:tc>
          <w:tcPr>
            <w:tcW w:w="2692" w:type="dxa"/>
            <w:shd w:val="clear" w:color="auto" w:fill="auto"/>
            <w:vAlign w:val="center"/>
          </w:tcPr>
          <w:p w14:paraId="3BE0996C"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Лиственница курильская (</w:t>
            </w:r>
            <w:proofErr w:type="spellStart"/>
            <w:r w:rsidRPr="00A7629B">
              <w:rPr>
                <w:rFonts w:ascii="Times New Roman" w:eastAsia="Times New Roman" w:hAnsi="Times New Roman" w:cs="Times New Roman"/>
                <w:lang w:eastAsia="ru-RU"/>
              </w:rPr>
              <w:t>Каяндера</w:t>
            </w:r>
            <w:proofErr w:type="spellEnd"/>
            <w:r w:rsidRPr="00A7629B">
              <w:rPr>
                <w:rFonts w:ascii="Times New Roman" w:eastAsia="Times New Roman" w:hAnsi="Times New Roman" w:cs="Times New Roman"/>
                <w:lang w:eastAsia="ru-RU"/>
              </w:rPr>
              <w:t>)</w:t>
            </w:r>
          </w:p>
        </w:tc>
        <w:tc>
          <w:tcPr>
            <w:tcW w:w="3118" w:type="dxa"/>
            <w:shd w:val="clear" w:color="auto" w:fill="auto"/>
            <w:vAlign w:val="center"/>
          </w:tcPr>
          <w:p w14:paraId="326A86FF" w14:textId="5A96C935" w:rsidR="004A108C" w:rsidRPr="00A7629B" w:rsidRDefault="008725F6" w:rsidP="00096FAA">
            <w:pPr>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Долинов</w:t>
            </w:r>
            <w:r w:rsidR="004A108C" w:rsidRPr="00A7629B">
              <w:rPr>
                <w:rFonts w:ascii="Times New Roman" w:eastAsia="Times New Roman" w:hAnsi="Times New Roman" w:cs="Times New Roman"/>
                <w:lang w:eastAsia="ru-RU"/>
              </w:rPr>
              <w:t>ское</w:t>
            </w:r>
            <w:proofErr w:type="spellEnd"/>
            <w:r w:rsidR="004A108C" w:rsidRPr="00A7629B">
              <w:rPr>
                <w:rFonts w:ascii="Times New Roman" w:eastAsia="Times New Roman" w:hAnsi="Times New Roman" w:cs="Times New Roman"/>
                <w:lang w:eastAsia="ru-RU"/>
              </w:rPr>
              <w:t xml:space="preserve"> участковое лесничество</w:t>
            </w:r>
          </w:p>
        </w:tc>
        <w:tc>
          <w:tcPr>
            <w:tcW w:w="1276" w:type="dxa"/>
            <w:shd w:val="clear" w:color="auto" w:fill="auto"/>
            <w:vAlign w:val="center"/>
          </w:tcPr>
          <w:p w14:paraId="3BC9B868"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0A519C84" w14:textId="77777777" w:rsidTr="00096FAA">
        <w:trPr>
          <w:trHeight w:val="20"/>
          <w:jc w:val="center"/>
        </w:trPr>
        <w:tc>
          <w:tcPr>
            <w:tcW w:w="562" w:type="dxa"/>
            <w:vMerge/>
            <w:shd w:val="clear" w:color="auto" w:fill="auto"/>
            <w:vAlign w:val="center"/>
          </w:tcPr>
          <w:p w14:paraId="5399AB85"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4955E38F"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7F07C168" w14:textId="500A782E" w:rsidR="004A108C" w:rsidRPr="00A7629B" w:rsidRDefault="00346434"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4A108C" w:rsidRPr="00A7629B">
              <w:rPr>
                <w:rFonts w:ascii="Times New Roman" w:eastAsia="Times New Roman" w:hAnsi="Times New Roman" w:cs="Times New Roman"/>
                <w:lang w:eastAsia="ru-RU"/>
              </w:rPr>
              <w:t>7 га</w:t>
            </w:r>
          </w:p>
        </w:tc>
        <w:tc>
          <w:tcPr>
            <w:tcW w:w="3118" w:type="dxa"/>
            <w:shd w:val="clear" w:color="auto" w:fill="auto"/>
            <w:vAlign w:val="center"/>
          </w:tcPr>
          <w:p w14:paraId="6793B887" w14:textId="5580B7F0"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 xml:space="preserve">кв. </w:t>
            </w:r>
            <w:r w:rsidR="00346434">
              <w:rPr>
                <w:rFonts w:ascii="Times New Roman" w:eastAsia="Times New Roman" w:hAnsi="Times New Roman" w:cs="Times New Roman"/>
                <w:lang w:eastAsia="ru-RU"/>
              </w:rPr>
              <w:t>110</w:t>
            </w:r>
            <w:r w:rsidRPr="00A7629B">
              <w:rPr>
                <w:rFonts w:ascii="Times New Roman" w:eastAsia="Times New Roman" w:hAnsi="Times New Roman" w:cs="Times New Roman"/>
                <w:lang w:eastAsia="ru-RU"/>
              </w:rPr>
              <w:t xml:space="preserve">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xml:space="preserve">. </w:t>
            </w:r>
            <w:r w:rsidR="00346434">
              <w:rPr>
                <w:rFonts w:ascii="Times New Roman" w:eastAsia="Times New Roman" w:hAnsi="Times New Roman" w:cs="Times New Roman"/>
                <w:lang w:eastAsia="ru-RU"/>
              </w:rPr>
              <w:t>2</w:t>
            </w:r>
            <w:r w:rsidRPr="00A7629B">
              <w:rPr>
                <w:rFonts w:ascii="Times New Roman" w:eastAsia="Times New Roman" w:hAnsi="Times New Roman" w:cs="Times New Roman"/>
                <w:lang w:eastAsia="ru-RU"/>
              </w:rPr>
              <w:t>1</w:t>
            </w:r>
            <w:r w:rsidR="00346434">
              <w:rPr>
                <w:rFonts w:ascii="Times New Roman" w:eastAsia="Times New Roman" w:hAnsi="Times New Roman" w:cs="Times New Roman"/>
                <w:lang w:eastAsia="ru-RU"/>
              </w:rPr>
              <w:t>, 22</w:t>
            </w:r>
            <w:r w:rsidRPr="00A7629B">
              <w:rPr>
                <w:rFonts w:ascii="Times New Roman" w:eastAsia="Times New Roman" w:hAnsi="Times New Roman" w:cs="Times New Roman"/>
                <w:lang w:eastAsia="ru-RU"/>
              </w:rPr>
              <w:t>)</w:t>
            </w:r>
          </w:p>
        </w:tc>
        <w:tc>
          <w:tcPr>
            <w:tcW w:w="1276" w:type="dxa"/>
            <w:shd w:val="clear" w:color="auto" w:fill="auto"/>
            <w:vAlign w:val="center"/>
          </w:tcPr>
          <w:p w14:paraId="291AF5BA"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4B11AF5A" w14:textId="77777777" w:rsidTr="00096FAA">
        <w:trPr>
          <w:trHeight w:val="20"/>
          <w:jc w:val="center"/>
        </w:trPr>
        <w:tc>
          <w:tcPr>
            <w:tcW w:w="562" w:type="dxa"/>
            <w:vMerge/>
            <w:shd w:val="clear" w:color="auto" w:fill="auto"/>
            <w:vAlign w:val="center"/>
          </w:tcPr>
          <w:p w14:paraId="77EE336A"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083763F2"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5001E6E5" w14:textId="6D83939C"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2</w:t>
            </w:r>
            <w:r w:rsidR="00346434">
              <w:rPr>
                <w:rFonts w:ascii="Times New Roman" w:eastAsia="Times New Roman" w:hAnsi="Times New Roman" w:cs="Times New Roman"/>
                <w:lang w:eastAsia="ru-RU"/>
              </w:rPr>
              <w:t>80</w:t>
            </w:r>
            <w:r w:rsidRPr="00A7629B">
              <w:rPr>
                <w:rFonts w:ascii="Times New Roman" w:eastAsia="Times New Roman" w:hAnsi="Times New Roman" w:cs="Times New Roman"/>
                <w:lang w:eastAsia="ru-RU"/>
              </w:rPr>
              <w:t xml:space="preserve"> га</w:t>
            </w:r>
          </w:p>
        </w:tc>
        <w:tc>
          <w:tcPr>
            <w:tcW w:w="3118" w:type="dxa"/>
            <w:shd w:val="clear" w:color="auto" w:fill="auto"/>
            <w:vAlign w:val="center"/>
          </w:tcPr>
          <w:p w14:paraId="7403D0EE" w14:textId="51D602B0"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 xml:space="preserve">кв. </w:t>
            </w:r>
            <w:r w:rsidR="00346434">
              <w:rPr>
                <w:rFonts w:ascii="Times New Roman" w:eastAsia="Times New Roman" w:hAnsi="Times New Roman" w:cs="Times New Roman"/>
                <w:lang w:eastAsia="ru-RU"/>
              </w:rPr>
              <w:t>160</w:t>
            </w:r>
            <w:r w:rsidRPr="00A7629B">
              <w:rPr>
                <w:rFonts w:ascii="Times New Roman" w:eastAsia="Times New Roman" w:hAnsi="Times New Roman" w:cs="Times New Roman"/>
                <w:lang w:eastAsia="ru-RU"/>
              </w:rPr>
              <w:t xml:space="preserve">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xml:space="preserve">. </w:t>
            </w:r>
            <w:r w:rsidR="00346434">
              <w:rPr>
                <w:rFonts w:ascii="Times New Roman" w:eastAsia="Times New Roman" w:hAnsi="Times New Roman" w:cs="Times New Roman"/>
                <w:lang w:eastAsia="ru-RU"/>
              </w:rPr>
              <w:t xml:space="preserve">1, </w:t>
            </w:r>
            <w:r w:rsidRPr="00A7629B">
              <w:rPr>
                <w:rFonts w:ascii="Times New Roman" w:eastAsia="Times New Roman" w:hAnsi="Times New Roman" w:cs="Times New Roman"/>
                <w:lang w:eastAsia="ru-RU"/>
              </w:rPr>
              <w:t>2, 1</w:t>
            </w:r>
            <w:r w:rsidR="00346434">
              <w:rPr>
                <w:rFonts w:ascii="Times New Roman" w:eastAsia="Times New Roman" w:hAnsi="Times New Roman" w:cs="Times New Roman"/>
                <w:lang w:eastAsia="ru-RU"/>
              </w:rPr>
              <w:t>0</w:t>
            </w:r>
            <w:r w:rsidRPr="00A7629B">
              <w:rPr>
                <w:rFonts w:ascii="Times New Roman" w:eastAsia="Times New Roman" w:hAnsi="Times New Roman" w:cs="Times New Roman"/>
                <w:lang w:eastAsia="ru-RU"/>
              </w:rPr>
              <w:t>, 1</w:t>
            </w:r>
            <w:r w:rsidR="00346434">
              <w:rPr>
                <w:rFonts w:ascii="Times New Roman" w:eastAsia="Times New Roman" w:hAnsi="Times New Roman" w:cs="Times New Roman"/>
                <w:lang w:eastAsia="ru-RU"/>
              </w:rPr>
              <w:t>6, 17</w:t>
            </w:r>
            <w:r w:rsidRPr="00A7629B">
              <w:rPr>
                <w:rFonts w:ascii="Times New Roman" w:eastAsia="Times New Roman" w:hAnsi="Times New Roman" w:cs="Times New Roman"/>
                <w:lang w:eastAsia="ru-RU"/>
              </w:rPr>
              <w:t>)</w:t>
            </w:r>
          </w:p>
        </w:tc>
        <w:tc>
          <w:tcPr>
            <w:tcW w:w="1276" w:type="dxa"/>
            <w:shd w:val="clear" w:color="auto" w:fill="auto"/>
            <w:vAlign w:val="center"/>
          </w:tcPr>
          <w:p w14:paraId="51733053"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017BAF6F" w14:textId="77777777" w:rsidTr="00096FAA">
        <w:trPr>
          <w:trHeight w:val="20"/>
          <w:jc w:val="center"/>
        </w:trPr>
        <w:tc>
          <w:tcPr>
            <w:tcW w:w="562" w:type="dxa"/>
            <w:vMerge/>
            <w:shd w:val="clear" w:color="auto" w:fill="auto"/>
            <w:vAlign w:val="center"/>
          </w:tcPr>
          <w:p w14:paraId="0080E950"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6C835ED4"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06D9D0C6" w14:textId="651448F8" w:rsidR="004A108C" w:rsidRPr="00A7629B" w:rsidRDefault="00346434" w:rsidP="00096FA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r w:rsidR="004A108C" w:rsidRPr="00A7629B">
              <w:rPr>
                <w:rFonts w:ascii="Times New Roman" w:eastAsia="Times New Roman" w:hAnsi="Times New Roman" w:cs="Times New Roman"/>
                <w:lang w:eastAsia="ru-RU"/>
              </w:rPr>
              <w:t xml:space="preserve"> га</w:t>
            </w:r>
          </w:p>
        </w:tc>
        <w:tc>
          <w:tcPr>
            <w:tcW w:w="3118" w:type="dxa"/>
            <w:shd w:val="clear" w:color="auto" w:fill="auto"/>
            <w:vAlign w:val="center"/>
          </w:tcPr>
          <w:p w14:paraId="6D2AEE34" w14:textId="554AA858" w:rsidR="004A108C" w:rsidRPr="00A7629B" w:rsidRDefault="004A108C" w:rsidP="00096FAA">
            <w:pPr>
              <w:spacing w:after="0" w:line="240" w:lineRule="auto"/>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 xml:space="preserve">кв. </w:t>
            </w:r>
            <w:r w:rsidR="00346434">
              <w:rPr>
                <w:rFonts w:ascii="Times New Roman" w:eastAsia="Times New Roman" w:hAnsi="Times New Roman" w:cs="Times New Roman"/>
                <w:lang w:eastAsia="ru-RU"/>
              </w:rPr>
              <w:t>1</w:t>
            </w:r>
            <w:r w:rsidRPr="00A7629B">
              <w:rPr>
                <w:rFonts w:ascii="Times New Roman" w:eastAsia="Times New Roman" w:hAnsi="Times New Roman" w:cs="Times New Roman"/>
                <w:lang w:eastAsia="ru-RU"/>
              </w:rPr>
              <w:t>6</w:t>
            </w:r>
            <w:r w:rsidR="00346434">
              <w:rPr>
                <w:rFonts w:ascii="Times New Roman" w:eastAsia="Times New Roman" w:hAnsi="Times New Roman" w:cs="Times New Roman"/>
                <w:lang w:eastAsia="ru-RU"/>
              </w:rPr>
              <w:t>2</w:t>
            </w:r>
            <w:r w:rsidRPr="00A7629B">
              <w:rPr>
                <w:rFonts w:ascii="Times New Roman" w:eastAsia="Times New Roman" w:hAnsi="Times New Roman" w:cs="Times New Roman"/>
                <w:lang w:eastAsia="ru-RU"/>
              </w:rPr>
              <w:t xml:space="preserve"> (</w:t>
            </w:r>
            <w:proofErr w:type="spellStart"/>
            <w:r w:rsidRPr="00A7629B">
              <w:rPr>
                <w:rFonts w:ascii="Times New Roman" w:eastAsia="Times New Roman" w:hAnsi="Times New Roman" w:cs="Times New Roman"/>
                <w:lang w:eastAsia="ru-RU"/>
              </w:rPr>
              <w:t>выд</w:t>
            </w:r>
            <w:proofErr w:type="spellEnd"/>
            <w:r w:rsidRPr="00A7629B">
              <w:rPr>
                <w:rFonts w:ascii="Times New Roman" w:eastAsia="Times New Roman" w:hAnsi="Times New Roman" w:cs="Times New Roman"/>
                <w:lang w:eastAsia="ru-RU"/>
              </w:rPr>
              <w:t xml:space="preserve">. </w:t>
            </w:r>
            <w:r w:rsidR="00346434">
              <w:rPr>
                <w:rFonts w:ascii="Times New Roman" w:eastAsia="Times New Roman" w:hAnsi="Times New Roman" w:cs="Times New Roman"/>
                <w:lang w:eastAsia="ru-RU"/>
              </w:rPr>
              <w:t>18</w:t>
            </w:r>
            <w:r w:rsidRPr="00A7629B">
              <w:rPr>
                <w:rFonts w:ascii="Times New Roman" w:eastAsia="Times New Roman" w:hAnsi="Times New Roman" w:cs="Times New Roman"/>
                <w:lang w:eastAsia="ru-RU"/>
              </w:rPr>
              <w:t xml:space="preserve">, </w:t>
            </w:r>
            <w:r w:rsidR="00346434">
              <w:rPr>
                <w:rFonts w:ascii="Times New Roman" w:eastAsia="Times New Roman" w:hAnsi="Times New Roman" w:cs="Times New Roman"/>
                <w:lang w:eastAsia="ru-RU"/>
              </w:rPr>
              <w:t>19</w:t>
            </w:r>
            <w:r w:rsidRPr="00A7629B">
              <w:rPr>
                <w:rFonts w:ascii="Times New Roman" w:eastAsia="Times New Roman" w:hAnsi="Times New Roman" w:cs="Times New Roman"/>
                <w:lang w:eastAsia="ru-RU"/>
              </w:rPr>
              <w:t>, 2</w:t>
            </w:r>
            <w:r w:rsidR="00346434">
              <w:rPr>
                <w:rFonts w:ascii="Times New Roman" w:eastAsia="Times New Roman" w:hAnsi="Times New Roman" w:cs="Times New Roman"/>
                <w:lang w:eastAsia="ru-RU"/>
              </w:rPr>
              <w:t>1</w:t>
            </w:r>
            <w:r w:rsidRPr="00A7629B">
              <w:rPr>
                <w:rFonts w:ascii="Times New Roman" w:eastAsia="Times New Roman" w:hAnsi="Times New Roman" w:cs="Times New Roman"/>
                <w:lang w:eastAsia="ru-RU"/>
              </w:rPr>
              <w:t>)</w:t>
            </w:r>
          </w:p>
        </w:tc>
        <w:tc>
          <w:tcPr>
            <w:tcW w:w="1276" w:type="dxa"/>
            <w:shd w:val="clear" w:color="auto" w:fill="auto"/>
            <w:vAlign w:val="center"/>
          </w:tcPr>
          <w:p w14:paraId="23013C86"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4A108C" w:rsidRPr="00A7629B" w14:paraId="46828803" w14:textId="77777777" w:rsidTr="00096FAA">
        <w:trPr>
          <w:trHeight w:val="20"/>
          <w:jc w:val="center"/>
        </w:trPr>
        <w:tc>
          <w:tcPr>
            <w:tcW w:w="562" w:type="dxa"/>
            <w:vMerge/>
            <w:shd w:val="clear" w:color="auto" w:fill="auto"/>
            <w:vAlign w:val="center"/>
          </w:tcPr>
          <w:p w14:paraId="0105E522"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1842" w:type="dxa"/>
            <w:vMerge/>
            <w:shd w:val="clear" w:color="auto" w:fill="auto"/>
            <w:vAlign w:val="center"/>
          </w:tcPr>
          <w:p w14:paraId="5A33F87B" w14:textId="77777777" w:rsidR="004A108C" w:rsidRPr="00A7629B" w:rsidRDefault="004A108C" w:rsidP="00096FAA">
            <w:pPr>
              <w:spacing w:after="0" w:line="240" w:lineRule="auto"/>
              <w:rPr>
                <w:rFonts w:ascii="Times New Roman" w:eastAsia="Times New Roman" w:hAnsi="Times New Roman" w:cs="Times New Roman"/>
                <w:lang w:eastAsia="ru-RU"/>
              </w:rPr>
            </w:pPr>
          </w:p>
        </w:tc>
        <w:tc>
          <w:tcPr>
            <w:tcW w:w="2692" w:type="dxa"/>
            <w:shd w:val="clear" w:color="auto" w:fill="auto"/>
            <w:vAlign w:val="center"/>
          </w:tcPr>
          <w:p w14:paraId="16D075B1" w14:textId="7EB1D213" w:rsidR="004A108C" w:rsidRPr="00A7629B" w:rsidRDefault="004A108C" w:rsidP="00096FAA">
            <w:pPr>
              <w:spacing w:after="0" w:line="240" w:lineRule="auto"/>
              <w:jc w:val="center"/>
              <w:rPr>
                <w:rFonts w:ascii="Times New Roman" w:eastAsia="Times New Roman" w:hAnsi="Times New Roman" w:cs="Times New Roman"/>
                <w:lang w:eastAsia="ru-RU"/>
              </w:rPr>
            </w:pPr>
          </w:p>
        </w:tc>
        <w:tc>
          <w:tcPr>
            <w:tcW w:w="3118" w:type="dxa"/>
            <w:shd w:val="clear" w:color="auto" w:fill="auto"/>
            <w:vAlign w:val="center"/>
          </w:tcPr>
          <w:p w14:paraId="563FBADA" w14:textId="2748B421" w:rsidR="004A108C" w:rsidRPr="00A7629B" w:rsidRDefault="008725F6" w:rsidP="00096FAA">
            <w:pPr>
              <w:spacing w:after="0" w:line="240" w:lineRule="auto"/>
              <w:rPr>
                <w:rFonts w:ascii="Times New Roman" w:eastAsia="Times New Roman" w:hAnsi="Times New Roman" w:cs="Times New Roman"/>
                <w:lang w:eastAsia="ru-RU"/>
              </w:rPr>
            </w:pPr>
            <w:proofErr w:type="spellStart"/>
            <w:r w:rsidRPr="008725F6">
              <w:rPr>
                <w:rFonts w:ascii="Times New Roman" w:eastAsia="Times New Roman" w:hAnsi="Times New Roman" w:cs="Times New Roman"/>
                <w:lang w:eastAsia="ru-RU"/>
              </w:rPr>
              <w:t>Мильковское</w:t>
            </w:r>
            <w:proofErr w:type="spellEnd"/>
            <w:r w:rsidRPr="008725F6">
              <w:rPr>
                <w:rFonts w:ascii="Times New Roman" w:eastAsia="Times New Roman" w:hAnsi="Times New Roman" w:cs="Times New Roman"/>
                <w:lang w:eastAsia="ru-RU"/>
              </w:rPr>
              <w:t xml:space="preserve"> участковое лесничество</w:t>
            </w:r>
          </w:p>
        </w:tc>
        <w:tc>
          <w:tcPr>
            <w:tcW w:w="1276" w:type="dxa"/>
            <w:shd w:val="clear" w:color="auto" w:fill="auto"/>
            <w:vAlign w:val="center"/>
          </w:tcPr>
          <w:p w14:paraId="65F015D5" w14:textId="77777777" w:rsidR="004A108C" w:rsidRPr="00A7629B" w:rsidRDefault="004A108C" w:rsidP="00096FAA">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8725F6" w:rsidRPr="00A7629B" w14:paraId="59E7A05F" w14:textId="77777777" w:rsidTr="004A41A5">
        <w:trPr>
          <w:trHeight w:val="20"/>
          <w:jc w:val="center"/>
        </w:trPr>
        <w:tc>
          <w:tcPr>
            <w:tcW w:w="562" w:type="dxa"/>
            <w:shd w:val="clear" w:color="auto" w:fill="auto"/>
            <w:vAlign w:val="center"/>
          </w:tcPr>
          <w:p w14:paraId="2BC4B27F" w14:textId="77777777" w:rsidR="008725F6" w:rsidRPr="00A7629B" w:rsidRDefault="008725F6" w:rsidP="008725F6">
            <w:pPr>
              <w:spacing w:after="0" w:line="240" w:lineRule="auto"/>
              <w:jc w:val="center"/>
              <w:rPr>
                <w:rFonts w:ascii="Times New Roman" w:eastAsia="Times New Roman" w:hAnsi="Times New Roman" w:cs="Times New Roman"/>
                <w:lang w:eastAsia="ru-RU"/>
              </w:rPr>
            </w:pPr>
          </w:p>
        </w:tc>
        <w:tc>
          <w:tcPr>
            <w:tcW w:w="1842" w:type="dxa"/>
            <w:shd w:val="clear" w:color="auto" w:fill="auto"/>
            <w:vAlign w:val="center"/>
          </w:tcPr>
          <w:p w14:paraId="340070DA" w14:textId="77777777" w:rsidR="008725F6" w:rsidRPr="00A7629B" w:rsidRDefault="008725F6" w:rsidP="008725F6">
            <w:pPr>
              <w:spacing w:after="0" w:line="240" w:lineRule="auto"/>
              <w:rPr>
                <w:rFonts w:ascii="Times New Roman" w:eastAsia="Times New Roman" w:hAnsi="Times New Roman" w:cs="Times New Roman"/>
                <w:lang w:eastAsia="ru-RU"/>
              </w:rPr>
            </w:pPr>
          </w:p>
        </w:tc>
        <w:tc>
          <w:tcPr>
            <w:tcW w:w="2692" w:type="dxa"/>
            <w:shd w:val="clear" w:color="auto" w:fill="auto"/>
            <w:vAlign w:val="bottom"/>
          </w:tcPr>
          <w:p w14:paraId="0FF63650" w14:textId="5200822B" w:rsidR="008725F6" w:rsidRPr="008725F6" w:rsidRDefault="008725F6" w:rsidP="008725F6">
            <w:pPr>
              <w:spacing w:after="0" w:line="240" w:lineRule="auto"/>
              <w:jc w:val="center"/>
              <w:rPr>
                <w:rFonts w:ascii="Times New Roman" w:eastAsia="Times New Roman" w:hAnsi="Times New Roman" w:cs="Times New Roman"/>
                <w:lang w:eastAsia="ru-RU"/>
              </w:rPr>
            </w:pPr>
            <w:r w:rsidRPr="008725F6">
              <w:rPr>
                <w:rFonts w:ascii="Times New Roman" w:eastAsia="Times New Roman" w:hAnsi="Times New Roman" w:cs="Times New Roman"/>
                <w:lang w:eastAsia="ru-RU"/>
              </w:rPr>
              <w:t>158 га</w:t>
            </w:r>
          </w:p>
        </w:tc>
        <w:tc>
          <w:tcPr>
            <w:tcW w:w="3118" w:type="dxa"/>
            <w:shd w:val="clear" w:color="auto" w:fill="auto"/>
            <w:vAlign w:val="center"/>
          </w:tcPr>
          <w:p w14:paraId="738E49BD" w14:textId="788E8DA9" w:rsidR="008725F6" w:rsidRPr="008725F6" w:rsidRDefault="008725F6" w:rsidP="008725F6">
            <w:pPr>
              <w:spacing w:after="0" w:line="240" w:lineRule="auto"/>
              <w:rPr>
                <w:rFonts w:ascii="Times New Roman" w:eastAsia="Times New Roman" w:hAnsi="Times New Roman" w:cs="Times New Roman"/>
                <w:lang w:eastAsia="ru-RU"/>
              </w:rPr>
            </w:pPr>
            <w:r w:rsidRPr="008725F6">
              <w:rPr>
                <w:rFonts w:ascii="Times New Roman" w:eastAsia="Times New Roman" w:hAnsi="Times New Roman" w:cs="Times New Roman"/>
                <w:lang w:eastAsia="ru-RU"/>
              </w:rPr>
              <w:t>кв. 24 (</w:t>
            </w:r>
            <w:proofErr w:type="spellStart"/>
            <w:r w:rsidRPr="008725F6">
              <w:rPr>
                <w:rFonts w:ascii="Times New Roman" w:eastAsia="Times New Roman" w:hAnsi="Times New Roman" w:cs="Times New Roman"/>
                <w:lang w:eastAsia="ru-RU"/>
              </w:rPr>
              <w:t>выд</w:t>
            </w:r>
            <w:proofErr w:type="spellEnd"/>
            <w:r w:rsidRPr="008725F6">
              <w:rPr>
                <w:rFonts w:ascii="Times New Roman" w:eastAsia="Times New Roman" w:hAnsi="Times New Roman" w:cs="Times New Roman"/>
                <w:lang w:eastAsia="ru-RU"/>
              </w:rPr>
              <w:t>. 17, 21)</w:t>
            </w:r>
          </w:p>
        </w:tc>
        <w:tc>
          <w:tcPr>
            <w:tcW w:w="1276" w:type="dxa"/>
            <w:shd w:val="clear" w:color="auto" w:fill="auto"/>
            <w:vAlign w:val="center"/>
          </w:tcPr>
          <w:p w14:paraId="34AFDE15" w14:textId="6DBA440E" w:rsidR="008725F6" w:rsidRPr="00A7629B" w:rsidRDefault="00346434" w:rsidP="008725F6">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8725F6" w:rsidRPr="00A7629B" w14:paraId="04579E98" w14:textId="77777777" w:rsidTr="004A41A5">
        <w:trPr>
          <w:trHeight w:val="20"/>
          <w:jc w:val="center"/>
        </w:trPr>
        <w:tc>
          <w:tcPr>
            <w:tcW w:w="562" w:type="dxa"/>
            <w:shd w:val="clear" w:color="auto" w:fill="auto"/>
            <w:vAlign w:val="center"/>
          </w:tcPr>
          <w:p w14:paraId="63A0EE8C" w14:textId="77777777" w:rsidR="008725F6" w:rsidRPr="00A7629B" w:rsidRDefault="008725F6" w:rsidP="008725F6">
            <w:pPr>
              <w:spacing w:after="0" w:line="240" w:lineRule="auto"/>
              <w:jc w:val="center"/>
              <w:rPr>
                <w:rFonts w:ascii="Times New Roman" w:eastAsia="Times New Roman" w:hAnsi="Times New Roman" w:cs="Times New Roman"/>
                <w:lang w:eastAsia="ru-RU"/>
              </w:rPr>
            </w:pPr>
          </w:p>
        </w:tc>
        <w:tc>
          <w:tcPr>
            <w:tcW w:w="1842" w:type="dxa"/>
            <w:shd w:val="clear" w:color="auto" w:fill="auto"/>
            <w:vAlign w:val="center"/>
          </w:tcPr>
          <w:p w14:paraId="2FEC684C" w14:textId="77777777" w:rsidR="008725F6" w:rsidRPr="00A7629B" w:rsidRDefault="008725F6" w:rsidP="008725F6">
            <w:pPr>
              <w:spacing w:after="0" w:line="240" w:lineRule="auto"/>
              <w:rPr>
                <w:rFonts w:ascii="Times New Roman" w:eastAsia="Times New Roman" w:hAnsi="Times New Roman" w:cs="Times New Roman"/>
                <w:lang w:eastAsia="ru-RU"/>
              </w:rPr>
            </w:pPr>
          </w:p>
        </w:tc>
        <w:tc>
          <w:tcPr>
            <w:tcW w:w="2692" w:type="dxa"/>
            <w:shd w:val="clear" w:color="auto" w:fill="auto"/>
            <w:vAlign w:val="bottom"/>
          </w:tcPr>
          <w:p w14:paraId="1B69F39E" w14:textId="0FDD936B" w:rsidR="008725F6" w:rsidRPr="008725F6" w:rsidRDefault="008725F6" w:rsidP="008725F6">
            <w:pPr>
              <w:spacing w:after="0" w:line="240" w:lineRule="auto"/>
              <w:jc w:val="center"/>
              <w:rPr>
                <w:rFonts w:ascii="Times New Roman" w:eastAsia="Times New Roman" w:hAnsi="Times New Roman" w:cs="Times New Roman"/>
                <w:lang w:eastAsia="ru-RU"/>
              </w:rPr>
            </w:pPr>
            <w:r w:rsidRPr="008725F6">
              <w:rPr>
                <w:rFonts w:ascii="Times New Roman" w:eastAsia="Times New Roman" w:hAnsi="Times New Roman" w:cs="Times New Roman"/>
                <w:lang w:eastAsia="ru-RU"/>
              </w:rPr>
              <w:t>47 га</w:t>
            </w:r>
          </w:p>
        </w:tc>
        <w:tc>
          <w:tcPr>
            <w:tcW w:w="3118" w:type="dxa"/>
            <w:shd w:val="clear" w:color="auto" w:fill="auto"/>
            <w:vAlign w:val="center"/>
          </w:tcPr>
          <w:p w14:paraId="4AB3BD3A" w14:textId="426D2FA3" w:rsidR="008725F6" w:rsidRPr="008725F6" w:rsidRDefault="008725F6" w:rsidP="008725F6">
            <w:pPr>
              <w:spacing w:after="0" w:line="240" w:lineRule="auto"/>
              <w:rPr>
                <w:rFonts w:ascii="Times New Roman" w:eastAsia="Times New Roman" w:hAnsi="Times New Roman" w:cs="Times New Roman"/>
                <w:lang w:eastAsia="ru-RU"/>
              </w:rPr>
            </w:pPr>
            <w:r w:rsidRPr="008725F6">
              <w:rPr>
                <w:rFonts w:ascii="Times New Roman" w:eastAsia="Times New Roman" w:hAnsi="Times New Roman" w:cs="Times New Roman"/>
                <w:lang w:eastAsia="ru-RU"/>
              </w:rPr>
              <w:t>кв. 42 (</w:t>
            </w:r>
            <w:proofErr w:type="spellStart"/>
            <w:r w:rsidRPr="008725F6">
              <w:rPr>
                <w:rFonts w:ascii="Times New Roman" w:eastAsia="Times New Roman" w:hAnsi="Times New Roman" w:cs="Times New Roman"/>
                <w:lang w:eastAsia="ru-RU"/>
              </w:rPr>
              <w:t>выд</w:t>
            </w:r>
            <w:proofErr w:type="spellEnd"/>
            <w:r w:rsidRPr="008725F6">
              <w:rPr>
                <w:rFonts w:ascii="Times New Roman" w:eastAsia="Times New Roman" w:hAnsi="Times New Roman" w:cs="Times New Roman"/>
                <w:lang w:eastAsia="ru-RU"/>
              </w:rPr>
              <w:t>. 5, 7)</w:t>
            </w:r>
          </w:p>
        </w:tc>
        <w:tc>
          <w:tcPr>
            <w:tcW w:w="1276" w:type="dxa"/>
            <w:shd w:val="clear" w:color="auto" w:fill="auto"/>
            <w:vAlign w:val="center"/>
          </w:tcPr>
          <w:p w14:paraId="6C6F4930" w14:textId="1DD1BD09" w:rsidR="008725F6" w:rsidRPr="00A7629B" w:rsidRDefault="00346434" w:rsidP="008725F6">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8725F6" w:rsidRPr="00A7629B" w14:paraId="2E11F103" w14:textId="77777777" w:rsidTr="004A41A5">
        <w:trPr>
          <w:trHeight w:val="20"/>
          <w:jc w:val="center"/>
        </w:trPr>
        <w:tc>
          <w:tcPr>
            <w:tcW w:w="562" w:type="dxa"/>
            <w:shd w:val="clear" w:color="auto" w:fill="auto"/>
            <w:vAlign w:val="center"/>
          </w:tcPr>
          <w:p w14:paraId="5E6203D8" w14:textId="77777777" w:rsidR="008725F6" w:rsidRPr="00A7629B" w:rsidRDefault="008725F6" w:rsidP="008725F6">
            <w:pPr>
              <w:spacing w:after="0" w:line="240" w:lineRule="auto"/>
              <w:jc w:val="center"/>
              <w:rPr>
                <w:rFonts w:ascii="Times New Roman" w:eastAsia="Times New Roman" w:hAnsi="Times New Roman" w:cs="Times New Roman"/>
                <w:lang w:eastAsia="ru-RU"/>
              </w:rPr>
            </w:pPr>
          </w:p>
        </w:tc>
        <w:tc>
          <w:tcPr>
            <w:tcW w:w="1842" w:type="dxa"/>
            <w:shd w:val="clear" w:color="auto" w:fill="auto"/>
            <w:vAlign w:val="center"/>
          </w:tcPr>
          <w:p w14:paraId="713A6196" w14:textId="77777777" w:rsidR="008725F6" w:rsidRPr="00A7629B" w:rsidRDefault="008725F6" w:rsidP="008725F6">
            <w:pPr>
              <w:spacing w:after="0" w:line="240" w:lineRule="auto"/>
              <w:rPr>
                <w:rFonts w:ascii="Times New Roman" w:eastAsia="Times New Roman" w:hAnsi="Times New Roman" w:cs="Times New Roman"/>
                <w:lang w:eastAsia="ru-RU"/>
              </w:rPr>
            </w:pPr>
          </w:p>
        </w:tc>
        <w:tc>
          <w:tcPr>
            <w:tcW w:w="2692" w:type="dxa"/>
            <w:shd w:val="clear" w:color="auto" w:fill="auto"/>
            <w:vAlign w:val="bottom"/>
          </w:tcPr>
          <w:p w14:paraId="67BEBBD0" w14:textId="71C949CB" w:rsidR="008725F6" w:rsidRPr="008725F6" w:rsidRDefault="008725F6" w:rsidP="008725F6">
            <w:pPr>
              <w:spacing w:after="0" w:line="240" w:lineRule="auto"/>
              <w:jc w:val="center"/>
              <w:rPr>
                <w:rFonts w:ascii="Times New Roman" w:eastAsia="Times New Roman" w:hAnsi="Times New Roman" w:cs="Times New Roman"/>
                <w:lang w:eastAsia="ru-RU"/>
              </w:rPr>
            </w:pPr>
            <w:r w:rsidRPr="008725F6">
              <w:rPr>
                <w:rFonts w:ascii="Times New Roman" w:eastAsia="Times New Roman" w:hAnsi="Times New Roman" w:cs="Times New Roman"/>
                <w:lang w:eastAsia="ru-RU"/>
              </w:rPr>
              <w:t>105 га</w:t>
            </w:r>
          </w:p>
        </w:tc>
        <w:tc>
          <w:tcPr>
            <w:tcW w:w="3118" w:type="dxa"/>
            <w:shd w:val="clear" w:color="auto" w:fill="auto"/>
            <w:vAlign w:val="center"/>
          </w:tcPr>
          <w:p w14:paraId="1B381260" w14:textId="5220D8D2" w:rsidR="008725F6" w:rsidRPr="008725F6" w:rsidRDefault="008725F6" w:rsidP="008725F6">
            <w:pPr>
              <w:spacing w:after="0" w:line="240" w:lineRule="auto"/>
              <w:rPr>
                <w:rFonts w:ascii="Times New Roman" w:eastAsia="Times New Roman" w:hAnsi="Times New Roman" w:cs="Times New Roman"/>
                <w:lang w:eastAsia="ru-RU"/>
              </w:rPr>
            </w:pPr>
            <w:r w:rsidRPr="008725F6">
              <w:rPr>
                <w:rFonts w:ascii="Times New Roman" w:eastAsia="Times New Roman" w:hAnsi="Times New Roman" w:cs="Times New Roman"/>
                <w:lang w:eastAsia="ru-RU"/>
              </w:rPr>
              <w:t>кв. 43 (</w:t>
            </w:r>
            <w:proofErr w:type="spellStart"/>
            <w:r w:rsidRPr="008725F6">
              <w:rPr>
                <w:rFonts w:ascii="Times New Roman" w:eastAsia="Times New Roman" w:hAnsi="Times New Roman" w:cs="Times New Roman"/>
                <w:lang w:eastAsia="ru-RU"/>
              </w:rPr>
              <w:t>выд</w:t>
            </w:r>
            <w:proofErr w:type="spellEnd"/>
            <w:r w:rsidRPr="008725F6">
              <w:rPr>
                <w:rFonts w:ascii="Times New Roman" w:eastAsia="Times New Roman" w:hAnsi="Times New Roman" w:cs="Times New Roman"/>
                <w:lang w:eastAsia="ru-RU"/>
              </w:rPr>
              <w:t>. 14, 16, 24)</w:t>
            </w:r>
          </w:p>
        </w:tc>
        <w:tc>
          <w:tcPr>
            <w:tcW w:w="1276" w:type="dxa"/>
            <w:shd w:val="clear" w:color="auto" w:fill="auto"/>
            <w:vAlign w:val="center"/>
          </w:tcPr>
          <w:p w14:paraId="5125B15C" w14:textId="124DB4B3" w:rsidR="008725F6" w:rsidRPr="00A7629B" w:rsidRDefault="00346434" w:rsidP="008725F6">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8725F6" w:rsidRPr="00A7629B" w14:paraId="1EB9E426" w14:textId="77777777" w:rsidTr="004A41A5">
        <w:trPr>
          <w:trHeight w:val="20"/>
          <w:jc w:val="center"/>
        </w:trPr>
        <w:tc>
          <w:tcPr>
            <w:tcW w:w="562" w:type="dxa"/>
            <w:shd w:val="clear" w:color="auto" w:fill="auto"/>
            <w:vAlign w:val="center"/>
          </w:tcPr>
          <w:p w14:paraId="0D00748F" w14:textId="77777777" w:rsidR="008725F6" w:rsidRPr="00A7629B" w:rsidRDefault="008725F6" w:rsidP="008725F6">
            <w:pPr>
              <w:spacing w:after="0" w:line="240" w:lineRule="auto"/>
              <w:jc w:val="center"/>
              <w:rPr>
                <w:rFonts w:ascii="Times New Roman" w:eastAsia="Times New Roman" w:hAnsi="Times New Roman" w:cs="Times New Roman"/>
                <w:lang w:eastAsia="ru-RU"/>
              </w:rPr>
            </w:pPr>
          </w:p>
        </w:tc>
        <w:tc>
          <w:tcPr>
            <w:tcW w:w="1842" w:type="dxa"/>
            <w:shd w:val="clear" w:color="auto" w:fill="auto"/>
            <w:vAlign w:val="center"/>
          </w:tcPr>
          <w:p w14:paraId="65844A98" w14:textId="77777777" w:rsidR="008725F6" w:rsidRPr="00A7629B" w:rsidRDefault="008725F6" w:rsidP="008725F6">
            <w:pPr>
              <w:spacing w:after="0" w:line="240" w:lineRule="auto"/>
              <w:rPr>
                <w:rFonts w:ascii="Times New Roman" w:eastAsia="Times New Roman" w:hAnsi="Times New Roman" w:cs="Times New Roman"/>
                <w:lang w:eastAsia="ru-RU"/>
              </w:rPr>
            </w:pPr>
          </w:p>
        </w:tc>
        <w:tc>
          <w:tcPr>
            <w:tcW w:w="2692" w:type="dxa"/>
            <w:shd w:val="clear" w:color="auto" w:fill="auto"/>
            <w:vAlign w:val="bottom"/>
          </w:tcPr>
          <w:p w14:paraId="1F2E8F59" w14:textId="512AD5AB" w:rsidR="008725F6" w:rsidRPr="008725F6" w:rsidRDefault="008725F6" w:rsidP="008725F6">
            <w:pPr>
              <w:spacing w:after="0" w:line="240" w:lineRule="auto"/>
              <w:jc w:val="center"/>
              <w:rPr>
                <w:rFonts w:ascii="Times New Roman" w:eastAsia="Times New Roman" w:hAnsi="Times New Roman" w:cs="Times New Roman"/>
                <w:lang w:eastAsia="ru-RU"/>
              </w:rPr>
            </w:pPr>
            <w:r w:rsidRPr="008725F6">
              <w:rPr>
                <w:rFonts w:ascii="Times New Roman" w:eastAsia="Times New Roman" w:hAnsi="Times New Roman" w:cs="Times New Roman"/>
                <w:lang w:eastAsia="ru-RU"/>
              </w:rPr>
              <w:t>31 га</w:t>
            </w:r>
          </w:p>
        </w:tc>
        <w:tc>
          <w:tcPr>
            <w:tcW w:w="3118" w:type="dxa"/>
            <w:shd w:val="clear" w:color="auto" w:fill="auto"/>
            <w:vAlign w:val="center"/>
          </w:tcPr>
          <w:p w14:paraId="583E12E9" w14:textId="7353D1BE" w:rsidR="008725F6" w:rsidRPr="008725F6" w:rsidRDefault="008725F6" w:rsidP="008725F6">
            <w:pPr>
              <w:spacing w:after="0" w:line="240" w:lineRule="auto"/>
              <w:rPr>
                <w:rFonts w:ascii="Times New Roman" w:eastAsia="Times New Roman" w:hAnsi="Times New Roman" w:cs="Times New Roman"/>
                <w:lang w:eastAsia="ru-RU"/>
              </w:rPr>
            </w:pPr>
            <w:r w:rsidRPr="008725F6">
              <w:rPr>
                <w:rFonts w:ascii="Times New Roman" w:eastAsia="Times New Roman" w:hAnsi="Times New Roman" w:cs="Times New Roman"/>
                <w:lang w:eastAsia="ru-RU"/>
              </w:rPr>
              <w:t>кв. 61 (</w:t>
            </w:r>
            <w:proofErr w:type="spellStart"/>
            <w:r w:rsidRPr="008725F6">
              <w:rPr>
                <w:rFonts w:ascii="Times New Roman" w:eastAsia="Times New Roman" w:hAnsi="Times New Roman" w:cs="Times New Roman"/>
                <w:lang w:eastAsia="ru-RU"/>
              </w:rPr>
              <w:t>выд</w:t>
            </w:r>
            <w:proofErr w:type="spellEnd"/>
            <w:r w:rsidRPr="008725F6">
              <w:rPr>
                <w:rFonts w:ascii="Times New Roman" w:eastAsia="Times New Roman" w:hAnsi="Times New Roman" w:cs="Times New Roman"/>
                <w:lang w:eastAsia="ru-RU"/>
              </w:rPr>
              <w:t>. 1)</w:t>
            </w:r>
          </w:p>
        </w:tc>
        <w:tc>
          <w:tcPr>
            <w:tcW w:w="1276" w:type="dxa"/>
            <w:shd w:val="clear" w:color="auto" w:fill="auto"/>
            <w:vAlign w:val="center"/>
          </w:tcPr>
          <w:p w14:paraId="60685CB8" w14:textId="79EF9D7D" w:rsidR="008725F6" w:rsidRPr="00A7629B" w:rsidRDefault="00346434" w:rsidP="008725F6">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r w:rsidR="008725F6" w:rsidRPr="00A7629B" w14:paraId="255D95A8" w14:textId="77777777" w:rsidTr="00096FAA">
        <w:trPr>
          <w:trHeight w:val="20"/>
          <w:jc w:val="center"/>
        </w:trPr>
        <w:tc>
          <w:tcPr>
            <w:tcW w:w="2404" w:type="dxa"/>
            <w:gridSpan w:val="2"/>
            <w:shd w:val="clear" w:color="auto" w:fill="auto"/>
            <w:vAlign w:val="center"/>
          </w:tcPr>
          <w:p w14:paraId="18A8A9B1" w14:textId="77777777" w:rsidR="008725F6" w:rsidRPr="00A7629B" w:rsidRDefault="008725F6" w:rsidP="008725F6">
            <w:pPr>
              <w:spacing w:after="0" w:line="240" w:lineRule="auto"/>
              <w:rPr>
                <w:rFonts w:ascii="Times New Roman" w:eastAsia="Times New Roman" w:hAnsi="Times New Roman" w:cs="Times New Roman"/>
                <w:b/>
                <w:lang w:eastAsia="ru-RU"/>
              </w:rPr>
            </w:pPr>
            <w:r w:rsidRPr="00A7629B">
              <w:rPr>
                <w:rFonts w:ascii="Times New Roman" w:eastAsia="Times New Roman" w:hAnsi="Times New Roman" w:cs="Times New Roman"/>
                <w:b/>
                <w:lang w:eastAsia="ru-RU"/>
              </w:rPr>
              <w:t>Итого лиственница:</w:t>
            </w:r>
          </w:p>
        </w:tc>
        <w:tc>
          <w:tcPr>
            <w:tcW w:w="2692" w:type="dxa"/>
            <w:shd w:val="clear" w:color="auto" w:fill="auto"/>
            <w:vAlign w:val="center"/>
          </w:tcPr>
          <w:p w14:paraId="1982B389" w14:textId="4C1CA694" w:rsidR="008725F6" w:rsidRPr="00A7629B" w:rsidRDefault="00346434" w:rsidP="008725F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808</w:t>
            </w:r>
            <w:r w:rsidR="008725F6" w:rsidRPr="00A7629B">
              <w:rPr>
                <w:rFonts w:ascii="Times New Roman" w:eastAsia="Times New Roman" w:hAnsi="Times New Roman" w:cs="Times New Roman"/>
                <w:b/>
                <w:lang w:eastAsia="ru-RU"/>
              </w:rPr>
              <w:t xml:space="preserve"> га</w:t>
            </w:r>
          </w:p>
        </w:tc>
        <w:tc>
          <w:tcPr>
            <w:tcW w:w="3118" w:type="dxa"/>
            <w:shd w:val="clear" w:color="auto" w:fill="auto"/>
            <w:vAlign w:val="center"/>
          </w:tcPr>
          <w:p w14:paraId="462E4624" w14:textId="77777777" w:rsidR="008725F6" w:rsidRPr="00A7629B" w:rsidRDefault="008725F6" w:rsidP="008725F6">
            <w:pPr>
              <w:spacing w:after="0" w:line="240" w:lineRule="auto"/>
              <w:rPr>
                <w:rFonts w:ascii="Times New Roman" w:eastAsia="Times New Roman" w:hAnsi="Times New Roman" w:cs="Times New Roman"/>
                <w:lang w:eastAsia="ru-RU"/>
              </w:rPr>
            </w:pPr>
          </w:p>
        </w:tc>
        <w:tc>
          <w:tcPr>
            <w:tcW w:w="1276" w:type="dxa"/>
            <w:shd w:val="clear" w:color="auto" w:fill="auto"/>
            <w:vAlign w:val="center"/>
          </w:tcPr>
          <w:p w14:paraId="7845B5D5" w14:textId="77777777" w:rsidR="008725F6" w:rsidRPr="00A7629B" w:rsidRDefault="008725F6" w:rsidP="008725F6">
            <w:pPr>
              <w:spacing w:after="0" w:line="240" w:lineRule="auto"/>
              <w:jc w:val="center"/>
              <w:rPr>
                <w:rFonts w:ascii="Times New Roman" w:eastAsia="Times New Roman" w:hAnsi="Times New Roman" w:cs="Times New Roman"/>
                <w:lang w:eastAsia="ru-RU"/>
              </w:rPr>
            </w:pPr>
            <w:r w:rsidRPr="00A7629B">
              <w:rPr>
                <w:rFonts w:ascii="Times New Roman" w:eastAsia="Times New Roman" w:hAnsi="Times New Roman" w:cs="Times New Roman"/>
                <w:lang w:eastAsia="ru-RU"/>
              </w:rPr>
              <w:t>–</w:t>
            </w:r>
          </w:p>
        </w:tc>
      </w:tr>
    </w:tbl>
    <w:p w14:paraId="12430974" w14:textId="77777777" w:rsidR="004A108C" w:rsidRPr="002031CE"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7B38E5A"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Мероприятия по лесовосстановлению, лесоразведению осуществляются в соответствии со ст</w:t>
      </w:r>
      <w:r w:rsidR="00457418">
        <w:rPr>
          <w:rFonts w:ascii="Times New Roman" w:eastAsia="Times New Roman" w:hAnsi="Times New Roman" w:cs="Times New Roman"/>
          <w:sz w:val="28"/>
          <w:szCs w:val="28"/>
          <w:lang w:eastAsia="ru-RU"/>
        </w:rPr>
        <w:t>.</w:t>
      </w:r>
      <w:r w:rsidRPr="002031CE">
        <w:rPr>
          <w:rFonts w:ascii="Times New Roman" w:eastAsia="Times New Roman" w:hAnsi="Times New Roman" w:cs="Times New Roman"/>
          <w:sz w:val="28"/>
          <w:szCs w:val="28"/>
          <w:lang w:eastAsia="ru-RU"/>
        </w:rPr>
        <w:t xml:space="preserve"> 62 ЛК РФ, 63 ЛК РФ, 63.1 ЛК РФ, Правилами лесовосстановления, утвержденными приказом Минприроды России от 29.12.2021 № 1024, Правилами лесоразведения, утвержденными приказом Минприроды России от 20.12.2021 № 978, а также Правилами осуществления лесовосстановления или лесоразведения в случае, предусмотренном частью 4 ст</w:t>
      </w:r>
      <w:r w:rsidR="00457418">
        <w:rPr>
          <w:rFonts w:ascii="Times New Roman" w:eastAsia="Times New Roman" w:hAnsi="Times New Roman" w:cs="Times New Roman"/>
          <w:sz w:val="28"/>
          <w:szCs w:val="28"/>
          <w:lang w:eastAsia="ru-RU"/>
        </w:rPr>
        <w:t>.</w:t>
      </w:r>
      <w:r w:rsidRPr="002031CE">
        <w:rPr>
          <w:rFonts w:ascii="Times New Roman" w:eastAsia="Times New Roman" w:hAnsi="Times New Roman" w:cs="Times New Roman"/>
          <w:sz w:val="28"/>
          <w:szCs w:val="28"/>
          <w:lang w:eastAsia="ru-RU"/>
        </w:rPr>
        <w:t xml:space="preserve"> 63.1 </w:t>
      </w:r>
      <w:r w:rsidR="00457418" w:rsidRPr="002031CE">
        <w:rPr>
          <w:rFonts w:ascii="Times New Roman" w:eastAsia="Times New Roman" w:hAnsi="Times New Roman" w:cs="Times New Roman"/>
          <w:sz w:val="28"/>
          <w:szCs w:val="28"/>
          <w:lang w:eastAsia="ru-RU"/>
        </w:rPr>
        <w:t>ЛК РФ</w:t>
      </w:r>
      <w:r w:rsidRPr="002031CE">
        <w:rPr>
          <w:rFonts w:ascii="Times New Roman" w:eastAsia="Times New Roman" w:hAnsi="Times New Roman" w:cs="Times New Roman"/>
          <w:sz w:val="28"/>
          <w:szCs w:val="28"/>
          <w:lang w:eastAsia="ru-RU"/>
        </w:rPr>
        <w:t>, утвержденными постановлением Правительства Российской Федерации от 18.05.2022 № 897.</w:t>
      </w:r>
    </w:p>
    <w:p w14:paraId="3E6908A2"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Лесовосстановление осуществляется путем естественного, искусственного или комбинированного восстановления лесов.</w:t>
      </w:r>
    </w:p>
    <w:p w14:paraId="5E7D0518"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Искусственное восстановление лесов осуществляется путем создания лесных культур: посадка сеянцев, саженцев, черенков или посева семян </w:t>
      </w:r>
      <w:r w:rsidRPr="002031CE">
        <w:rPr>
          <w:rFonts w:ascii="Times New Roman" w:eastAsia="Times New Roman" w:hAnsi="Times New Roman" w:cs="Times New Roman"/>
          <w:sz w:val="28"/>
          <w:szCs w:val="28"/>
          <w:lang w:eastAsia="ru-RU"/>
        </w:rPr>
        <w:lastRenderedPageBreak/>
        <w:t>лесных растений, в том числе с использованием саженцев, сеянцев основных лесных древесных пород, выращенных в лесных питомниках.</w:t>
      </w:r>
    </w:p>
    <w:p w14:paraId="7D39462D"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огораживания и т.п.</w:t>
      </w:r>
    </w:p>
    <w:p w14:paraId="19463219"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Комбинированное восстановление лесов осуществляется за счет сочетания естественного и искусственного лесовосстановления.</w:t>
      </w:r>
    </w:p>
    <w:p w14:paraId="34FCA566"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Лесовосстановление обеспечивается:</w:t>
      </w:r>
    </w:p>
    <w:p w14:paraId="5B621C5C" w14:textId="750D5005" w:rsidR="004A108C" w:rsidRPr="002031CE" w:rsidRDefault="006C29D3" w:rsidP="00D903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на лесных участках, переданных в аренду для заготовки древесины,</w:t>
      </w:r>
      <w:r w:rsidR="004A108C" w:rsidRPr="002031CE">
        <w:rPr>
          <w:sz w:val="28"/>
          <w:szCs w:val="28"/>
        </w:rPr>
        <w:t xml:space="preserve"> </w:t>
      </w:r>
      <w:r w:rsidR="004A108C" w:rsidRPr="002031CE">
        <w:rPr>
          <w:rFonts w:ascii="Times New Roman" w:eastAsia="Times New Roman" w:hAnsi="Times New Roman" w:cs="Times New Roman"/>
          <w:sz w:val="28"/>
          <w:szCs w:val="28"/>
          <w:lang w:eastAsia="ru-RU"/>
        </w:rPr>
        <w:t>– арендаторами этих лесных участков;</w:t>
      </w:r>
    </w:p>
    <w:p w14:paraId="5DE6DB3F" w14:textId="61A36915" w:rsidR="004A108C" w:rsidRPr="002031CE" w:rsidRDefault="006C29D3" w:rsidP="00D903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на других лесных участках – органами государственной власти, органами местного самоуправления в пределах их полномочий, определенных в соответствии со ст</w:t>
      </w:r>
      <w:r w:rsidR="00457418">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81</w:t>
      </w:r>
      <w:r w:rsidR="00C258BB">
        <w:rPr>
          <w:rFonts w:ascii="Times New Roman" w:eastAsia="Times New Roman" w:hAnsi="Times New Roman" w:cs="Times New Roman"/>
          <w:sz w:val="28"/>
          <w:szCs w:val="28"/>
          <w:lang w:eastAsia="ru-RU"/>
        </w:rPr>
        <w:t xml:space="preserve"> </w:t>
      </w:r>
      <w:r w:rsidR="00C258BB" w:rsidRPr="002031CE">
        <w:rPr>
          <w:rFonts w:ascii="Times New Roman" w:eastAsia="Times New Roman" w:hAnsi="Times New Roman" w:cs="Times New Roman"/>
          <w:sz w:val="28"/>
          <w:szCs w:val="28"/>
          <w:lang w:eastAsia="ru-RU"/>
        </w:rPr>
        <w:t>–</w:t>
      </w:r>
      <w:r w:rsidR="00C258BB">
        <w:rPr>
          <w:rFonts w:ascii="Times New Roman" w:eastAsia="Times New Roman" w:hAnsi="Times New Roman" w:cs="Times New Roman"/>
          <w:sz w:val="28"/>
          <w:szCs w:val="28"/>
          <w:lang w:eastAsia="ru-RU"/>
        </w:rPr>
        <w:t xml:space="preserve"> </w:t>
      </w:r>
      <w:r w:rsidR="004A108C" w:rsidRPr="002031CE">
        <w:rPr>
          <w:rFonts w:ascii="Times New Roman" w:eastAsia="Times New Roman" w:hAnsi="Times New Roman" w:cs="Times New Roman"/>
          <w:sz w:val="28"/>
          <w:szCs w:val="28"/>
          <w:lang w:eastAsia="ru-RU"/>
        </w:rPr>
        <w:t>84 ЛК РФ; лицами, осуществляющими рубку лесных насаждений при использовании лесов в соответствии со ст</w:t>
      </w:r>
      <w:r w:rsidR="00457418">
        <w:rPr>
          <w:rFonts w:ascii="Times New Roman" w:eastAsia="Times New Roman" w:hAnsi="Times New Roman" w:cs="Times New Roman"/>
          <w:sz w:val="28"/>
          <w:szCs w:val="28"/>
          <w:lang w:eastAsia="ru-RU"/>
        </w:rPr>
        <w:t>.</w:t>
      </w:r>
      <w:r w:rsidR="004A108C" w:rsidRPr="002031CE">
        <w:rPr>
          <w:rFonts w:ascii="Times New Roman" w:eastAsia="Times New Roman" w:hAnsi="Times New Roman" w:cs="Times New Roman"/>
          <w:sz w:val="28"/>
          <w:szCs w:val="28"/>
          <w:lang w:eastAsia="ru-RU"/>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w:t>
      </w:r>
    </w:p>
    <w:p w14:paraId="7C75FA51"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В целях лесовосстановления обеспечивается ежегодный учет площадей вырубок, гарей, прогалин, иных не занятых лесными насаждениями или пригодных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При этом отдельно учитываются площади лесных участков, подлежащие естественному лесовосстановлению вследствие природных процессов, содействию естественному лесовосстановлению, искусственному лесовосстановлению и комбинированному лесовосстановлению. </w:t>
      </w:r>
    </w:p>
    <w:p w14:paraId="5510EDFC" w14:textId="77777777"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Лесоразведение осуществляется:</w:t>
      </w:r>
    </w:p>
    <w:p w14:paraId="0586C06E" w14:textId="754479A2" w:rsidR="004A108C" w:rsidRPr="002031CE" w:rsidRDefault="006C29D3" w:rsidP="006C29D3">
      <w:pPr>
        <w:pStyle w:val="ae"/>
        <w:spacing w:before="0" w:beforeAutospacing="0" w:after="0" w:afterAutospacing="0" w:line="288" w:lineRule="atLeast"/>
        <w:ind w:firstLine="709"/>
        <w:jc w:val="both"/>
        <w:rPr>
          <w:sz w:val="28"/>
          <w:szCs w:val="28"/>
        </w:rPr>
      </w:pPr>
      <w:r>
        <w:rPr>
          <w:sz w:val="28"/>
          <w:szCs w:val="28"/>
        </w:rPr>
        <w:t>–</w:t>
      </w:r>
      <w:r w:rsidR="004A108C" w:rsidRPr="002031CE">
        <w:rPr>
          <w:sz w:val="28"/>
          <w:szCs w:val="28"/>
        </w:rPr>
        <w:t xml:space="preserve"> лицами, осуществляющими рубку лесных насаждений при использовании лесов в соответствии со ст</w:t>
      </w:r>
      <w:r w:rsidR="00457418">
        <w:rPr>
          <w:sz w:val="28"/>
          <w:szCs w:val="28"/>
        </w:rPr>
        <w:t>.</w:t>
      </w:r>
      <w:r w:rsidR="004A108C" w:rsidRPr="002031CE">
        <w:rPr>
          <w:sz w:val="28"/>
          <w:szCs w:val="28"/>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 путем посадки саженцев, сеянцев основных лесных древесных пород, в том числе с закрытой корневой системой, выращенных в лесных питомниках с обеспечением проведения агротехнического ухода за созданными лесными растениями основных лесных древесных пород в течение 3 лет с момента посадки. Земли, предназначенные для лесоразведения, подлежат обследованию уполномоченным органом субъекта Российской Федерации. По результатам обследования уполномоченным органом принимается решение о возможности проведения лесоразведения на обследованных землях;</w:t>
      </w:r>
    </w:p>
    <w:p w14:paraId="1D90F44F" w14:textId="65392DE8" w:rsidR="004A108C" w:rsidRPr="002031CE" w:rsidRDefault="006C29D3" w:rsidP="006C29D3">
      <w:pPr>
        <w:pStyle w:val="ae"/>
        <w:spacing w:before="0" w:beforeAutospacing="0" w:after="0" w:afterAutospacing="0" w:line="288" w:lineRule="atLeast"/>
        <w:ind w:firstLine="709"/>
        <w:jc w:val="both"/>
        <w:rPr>
          <w:sz w:val="28"/>
          <w:szCs w:val="28"/>
        </w:rPr>
      </w:pPr>
      <w:r>
        <w:rPr>
          <w:sz w:val="28"/>
          <w:szCs w:val="28"/>
        </w:rPr>
        <w:t>–</w:t>
      </w:r>
      <w:r w:rsidR="004A108C" w:rsidRPr="002031CE">
        <w:rPr>
          <w:sz w:val="28"/>
          <w:szCs w:val="28"/>
        </w:rPr>
        <w:t xml:space="preserve"> иными категориями лиц – путем создания искусственных лесных насаждений: посадки сеянцев, саженцев, в том числе с закрытой корневой системой, черенков или посева семян лесных растений.</w:t>
      </w:r>
    </w:p>
    <w:p w14:paraId="5CF944F4" w14:textId="77777777" w:rsidR="004A108C" w:rsidRPr="002031CE" w:rsidRDefault="004A108C" w:rsidP="006C29D3">
      <w:pPr>
        <w:pStyle w:val="ae"/>
        <w:spacing w:before="0" w:beforeAutospacing="0" w:after="0" w:afterAutospacing="0"/>
        <w:ind w:firstLine="851"/>
        <w:jc w:val="both"/>
        <w:rPr>
          <w:sz w:val="28"/>
          <w:szCs w:val="28"/>
        </w:rPr>
      </w:pPr>
      <w:r w:rsidRPr="002031CE">
        <w:rPr>
          <w:sz w:val="28"/>
          <w:szCs w:val="28"/>
        </w:rPr>
        <w:lastRenderedPageBreak/>
        <w:t>В целях проектирования лесоразведения обеспечивается ежегодный учет площадей земель, нуждающихся в лесоразведении, в соответствии с требованиями правил лесоразведения.</w:t>
      </w:r>
    </w:p>
    <w:p w14:paraId="61D71EB4" w14:textId="77777777" w:rsidR="004A108C" w:rsidRPr="002031CE" w:rsidRDefault="004A108C" w:rsidP="006C29D3">
      <w:pPr>
        <w:pStyle w:val="ae"/>
        <w:spacing w:before="0" w:beforeAutospacing="0" w:after="0" w:afterAutospacing="0" w:line="288" w:lineRule="atLeast"/>
        <w:ind w:firstLine="851"/>
        <w:jc w:val="both"/>
        <w:rPr>
          <w:sz w:val="28"/>
          <w:szCs w:val="28"/>
        </w:rPr>
      </w:pPr>
      <w:r w:rsidRPr="002031CE">
        <w:rPr>
          <w:sz w:val="28"/>
          <w:szCs w:val="28"/>
        </w:rPr>
        <w:t>Учет земель, предназначенных для лесоразведения, производится по данным государственного лесного реестра, материалам лесоустройства, земельного кадастра, материалам специальных обследований.</w:t>
      </w:r>
    </w:p>
    <w:p w14:paraId="14C1C5F8" w14:textId="71FFD236" w:rsidR="004A108C" w:rsidRPr="002031CE" w:rsidRDefault="004A108C" w:rsidP="006C29D3">
      <w:pPr>
        <w:spacing w:after="0" w:line="240" w:lineRule="auto"/>
        <w:ind w:firstLine="851"/>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Нормативы и параметры мероприятий по лесовосстановлению и лесоразведению, по состоянию на 01.01.202</w:t>
      </w:r>
      <w:r w:rsidR="00094AE3" w:rsidRPr="002031CE">
        <w:rPr>
          <w:rFonts w:ascii="Times New Roman" w:eastAsia="Times New Roman" w:hAnsi="Times New Roman" w:cs="Times New Roman"/>
          <w:sz w:val="28"/>
          <w:szCs w:val="28"/>
          <w:lang w:eastAsia="ru-RU"/>
        </w:rPr>
        <w:t>4</w:t>
      </w:r>
      <w:r w:rsidRPr="002031CE">
        <w:rPr>
          <w:rFonts w:ascii="Times New Roman" w:eastAsia="Times New Roman" w:hAnsi="Times New Roman" w:cs="Times New Roman"/>
          <w:sz w:val="28"/>
          <w:szCs w:val="28"/>
          <w:lang w:eastAsia="ru-RU"/>
        </w:rPr>
        <w:t>, приведены в табл. 5</w:t>
      </w:r>
      <w:r w:rsidR="00346434">
        <w:rPr>
          <w:rFonts w:ascii="Times New Roman" w:eastAsia="Times New Roman" w:hAnsi="Times New Roman" w:cs="Times New Roman"/>
          <w:sz w:val="28"/>
          <w:szCs w:val="28"/>
          <w:lang w:eastAsia="ru-RU"/>
        </w:rPr>
        <w:t>0</w:t>
      </w:r>
      <w:r w:rsidRPr="002031CE">
        <w:rPr>
          <w:rFonts w:ascii="Times New Roman" w:eastAsia="Times New Roman" w:hAnsi="Times New Roman" w:cs="Times New Roman"/>
          <w:sz w:val="28"/>
          <w:szCs w:val="28"/>
          <w:lang w:eastAsia="ru-RU"/>
        </w:rPr>
        <w:t>.</w:t>
      </w:r>
    </w:p>
    <w:p w14:paraId="68D4881E" w14:textId="3FEF8D26" w:rsidR="004A108C" w:rsidRPr="002031CE" w:rsidRDefault="004A108C" w:rsidP="006C29D3">
      <w:pPr>
        <w:spacing w:after="0" w:line="240" w:lineRule="auto"/>
        <w:ind w:firstLine="851"/>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Ежегодный объем лесовосстановительных мероприятий на территории </w:t>
      </w:r>
      <w:r w:rsidR="00346434">
        <w:rPr>
          <w:rFonts w:ascii="Times New Roman" w:eastAsia="Times New Roman" w:hAnsi="Times New Roman" w:cs="Times New Roman"/>
          <w:sz w:val="28"/>
          <w:szCs w:val="28"/>
          <w:lang w:eastAsia="ru-RU"/>
        </w:rPr>
        <w:t>Мильк</w:t>
      </w:r>
      <w:r w:rsidRPr="002031CE">
        <w:rPr>
          <w:rFonts w:ascii="Times New Roman" w:eastAsia="Times New Roman" w:hAnsi="Times New Roman" w:cs="Times New Roman"/>
          <w:sz w:val="28"/>
          <w:szCs w:val="28"/>
          <w:lang w:eastAsia="ru-RU"/>
        </w:rPr>
        <w:t>овского лесничества определяется из показателей Лесного плана Камчатского края, в соответствии с защищенными бюджетными проектировками.</w:t>
      </w:r>
    </w:p>
    <w:p w14:paraId="3C76DC9C" w14:textId="77777777" w:rsidR="004A108C" w:rsidRPr="002031CE" w:rsidRDefault="004A108C" w:rsidP="006C29D3">
      <w:pPr>
        <w:spacing w:after="0" w:line="240" w:lineRule="auto"/>
        <w:ind w:firstLine="851"/>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Выполнение лесовосстановления на арендованных территориях планируется лицами, использующими леса, исходя из площади сплошных рубок.</w:t>
      </w:r>
    </w:p>
    <w:p w14:paraId="36FA3439" w14:textId="77777777" w:rsidR="004A108C" w:rsidRPr="00BD3AFB" w:rsidRDefault="004A108C" w:rsidP="006C29D3">
      <w:pPr>
        <w:spacing w:after="0" w:line="240" w:lineRule="auto"/>
        <w:ind w:firstLine="851"/>
        <w:jc w:val="both"/>
        <w:rPr>
          <w:rFonts w:ascii="Times New Roman" w:eastAsia="Times New Roman" w:hAnsi="Times New Roman" w:cs="Times New Roman"/>
          <w:sz w:val="26"/>
          <w:szCs w:val="26"/>
          <w:lang w:eastAsia="ru-RU"/>
        </w:rPr>
      </w:pPr>
    </w:p>
    <w:p w14:paraId="37B24999" w14:textId="77777777" w:rsidR="004A108C" w:rsidRPr="00BD3AFB" w:rsidRDefault="004A108C" w:rsidP="006C29D3">
      <w:pPr>
        <w:spacing w:after="0" w:line="240" w:lineRule="auto"/>
        <w:ind w:firstLine="851"/>
        <w:jc w:val="both"/>
        <w:rPr>
          <w:rFonts w:ascii="Times New Roman" w:eastAsia="Times New Roman" w:hAnsi="Times New Roman" w:cs="Times New Roman"/>
          <w:sz w:val="26"/>
          <w:szCs w:val="26"/>
          <w:lang w:eastAsia="ru-RU"/>
        </w:rPr>
        <w:sectPr w:rsidR="004A108C" w:rsidRPr="00BD3AFB" w:rsidSect="00FB029F">
          <w:pgSz w:w="11906" w:h="16838"/>
          <w:pgMar w:top="1134" w:right="849" w:bottom="1134" w:left="1701" w:header="709" w:footer="567" w:gutter="0"/>
          <w:cols w:space="708"/>
          <w:docGrid w:linePitch="360"/>
        </w:sectPr>
      </w:pPr>
    </w:p>
    <w:p w14:paraId="4DBE32B8" w14:textId="70A79726" w:rsidR="004A108C" w:rsidRPr="006C29D3" w:rsidRDefault="004A108C" w:rsidP="004A108C">
      <w:pPr>
        <w:spacing w:after="0" w:line="240" w:lineRule="auto"/>
        <w:ind w:firstLine="709"/>
        <w:jc w:val="both"/>
        <w:rPr>
          <w:rFonts w:ascii="Times New Roman" w:eastAsia="Times New Roman" w:hAnsi="Times New Roman" w:cs="Times New Roman"/>
          <w:sz w:val="26"/>
          <w:szCs w:val="26"/>
          <w:lang w:eastAsia="ru-RU"/>
        </w:rPr>
      </w:pPr>
      <w:r w:rsidRPr="006C29D3">
        <w:rPr>
          <w:rFonts w:ascii="Times New Roman" w:eastAsia="Times New Roman" w:hAnsi="Times New Roman" w:cs="Times New Roman"/>
          <w:sz w:val="26"/>
          <w:szCs w:val="26"/>
          <w:lang w:eastAsia="ru-RU"/>
        </w:rPr>
        <w:lastRenderedPageBreak/>
        <w:t>Таблица 5</w:t>
      </w:r>
      <w:r w:rsidR="00346434" w:rsidRPr="006C29D3">
        <w:rPr>
          <w:rFonts w:ascii="Times New Roman" w:eastAsia="Times New Roman" w:hAnsi="Times New Roman" w:cs="Times New Roman"/>
          <w:sz w:val="26"/>
          <w:szCs w:val="26"/>
          <w:lang w:eastAsia="ru-RU"/>
        </w:rPr>
        <w:t>0</w:t>
      </w:r>
      <w:r w:rsidRPr="006C29D3">
        <w:rPr>
          <w:rFonts w:ascii="Times New Roman" w:eastAsia="Times New Roman" w:hAnsi="Times New Roman" w:cs="Times New Roman"/>
          <w:sz w:val="26"/>
          <w:szCs w:val="26"/>
          <w:lang w:eastAsia="ru-RU"/>
        </w:rPr>
        <w:t xml:space="preserve"> – Нормативы и параметры мероприятий по лесовосстановлению и лесоразведению</w:t>
      </w:r>
    </w:p>
    <w:p w14:paraId="14ACA945" w14:textId="77777777" w:rsidR="004A108C" w:rsidRPr="006C29D3" w:rsidRDefault="004A108C" w:rsidP="004A108C">
      <w:pPr>
        <w:tabs>
          <w:tab w:val="left" w:pos="13140"/>
          <w:tab w:val="right" w:pos="14570"/>
        </w:tabs>
        <w:spacing w:after="60" w:line="240" w:lineRule="auto"/>
        <w:ind w:firstLine="709"/>
        <w:rPr>
          <w:rFonts w:ascii="Times New Roman" w:eastAsia="Times New Roman" w:hAnsi="Times New Roman" w:cs="Times New Roman"/>
          <w:sz w:val="26"/>
          <w:szCs w:val="26"/>
          <w:lang w:eastAsia="ru-RU"/>
        </w:rPr>
      </w:pPr>
      <w:r w:rsidRPr="006C29D3">
        <w:rPr>
          <w:rFonts w:ascii="Times New Roman" w:eastAsia="Times New Roman" w:hAnsi="Times New Roman" w:cs="Times New Roman"/>
          <w:sz w:val="26"/>
          <w:szCs w:val="26"/>
          <w:lang w:eastAsia="ru-RU"/>
        </w:rPr>
        <w:tab/>
      </w:r>
      <w:r w:rsidRPr="006C29D3">
        <w:rPr>
          <w:rFonts w:ascii="Times New Roman" w:eastAsia="Times New Roman" w:hAnsi="Times New Roman" w:cs="Times New Roman"/>
          <w:sz w:val="26"/>
          <w:szCs w:val="26"/>
          <w:lang w:eastAsia="ru-RU"/>
        </w:rPr>
        <w:tab/>
        <w:t>площадь, га</w:t>
      </w:r>
    </w:p>
    <w:tbl>
      <w:tblPr>
        <w:tblW w:w="145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097"/>
        <w:gridCol w:w="1841"/>
        <w:gridCol w:w="1132"/>
        <w:gridCol w:w="1274"/>
        <w:gridCol w:w="992"/>
        <w:gridCol w:w="2265"/>
        <w:gridCol w:w="1021"/>
        <w:gridCol w:w="961"/>
      </w:tblGrid>
      <w:tr w:rsidR="004A108C" w:rsidRPr="006C29D3" w14:paraId="642115CA" w14:textId="77777777" w:rsidTr="004A108C">
        <w:trPr>
          <w:trHeight w:val="294"/>
        </w:trPr>
        <w:tc>
          <w:tcPr>
            <w:tcW w:w="5097" w:type="dxa"/>
            <w:vMerge w:val="restart"/>
            <w:shd w:val="clear" w:color="auto" w:fill="auto"/>
            <w:vAlign w:val="center"/>
            <w:hideMark/>
          </w:tcPr>
          <w:p w14:paraId="3EE6692C"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Показатели</w:t>
            </w:r>
          </w:p>
        </w:tc>
        <w:tc>
          <w:tcPr>
            <w:tcW w:w="5239" w:type="dxa"/>
            <w:gridSpan w:val="4"/>
            <w:shd w:val="clear" w:color="auto" w:fill="auto"/>
            <w:vAlign w:val="center"/>
            <w:hideMark/>
          </w:tcPr>
          <w:p w14:paraId="285DA42A"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Не покрытые лесной растительностью земли</w:t>
            </w:r>
          </w:p>
        </w:tc>
        <w:tc>
          <w:tcPr>
            <w:tcW w:w="2265" w:type="dxa"/>
            <w:vMerge w:val="restart"/>
            <w:shd w:val="clear" w:color="auto" w:fill="auto"/>
            <w:vAlign w:val="center"/>
            <w:hideMark/>
          </w:tcPr>
          <w:p w14:paraId="2B6F974E"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Лесосеки сплошных рубок предстоящего периода</w:t>
            </w:r>
          </w:p>
        </w:tc>
        <w:tc>
          <w:tcPr>
            <w:tcW w:w="1021" w:type="dxa"/>
            <w:vMerge w:val="restart"/>
            <w:shd w:val="clear" w:color="auto" w:fill="auto"/>
            <w:vAlign w:val="center"/>
            <w:hideMark/>
          </w:tcPr>
          <w:p w14:paraId="730C6014"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Лесоразведение</w:t>
            </w:r>
          </w:p>
        </w:tc>
        <w:tc>
          <w:tcPr>
            <w:tcW w:w="961" w:type="dxa"/>
            <w:vMerge w:val="restart"/>
            <w:shd w:val="clear" w:color="auto" w:fill="auto"/>
            <w:vAlign w:val="center"/>
            <w:hideMark/>
          </w:tcPr>
          <w:p w14:paraId="3CCEC9D0"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Всего</w:t>
            </w:r>
          </w:p>
        </w:tc>
      </w:tr>
      <w:tr w:rsidR="004A108C" w:rsidRPr="006C29D3" w14:paraId="303CD09A" w14:textId="77777777" w:rsidTr="00124CC1">
        <w:trPr>
          <w:trHeight w:val="429"/>
        </w:trPr>
        <w:tc>
          <w:tcPr>
            <w:tcW w:w="5097" w:type="dxa"/>
            <w:vMerge/>
            <w:vAlign w:val="center"/>
            <w:hideMark/>
          </w:tcPr>
          <w:p w14:paraId="644DCF6E" w14:textId="77777777" w:rsidR="004A108C" w:rsidRPr="006C29D3" w:rsidRDefault="004A108C" w:rsidP="004A108C">
            <w:pPr>
              <w:spacing w:after="0" w:line="240" w:lineRule="auto"/>
              <w:rPr>
                <w:rFonts w:ascii="Times New Roman" w:eastAsia="Times New Roman" w:hAnsi="Times New Roman" w:cs="Times New Roman"/>
                <w:sz w:val="20"/>
                <w:szCs w:val="20"/>
                <w:lang w:eastAsia="ru-RU"/>
              </w:rPr>
            </w:pPr>
          </w:p>
        </w:tc>
        <w:tc>
          <w:tcPr>
            <w:tcW w:w="1841" w:type="dxa"/>
            <w:shd w:val="clear" w:color="auto" w:fill="auto"/>
            <w:vAlign w:val="center"/>
            <w:hideMark/>
          </w:tcPr>
          <w:p w14:paraId="181BA221"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гари и погибшие насаждения</w:t>
            </w:r>
          </w:p>
        </w:tc>
        <w:tc>
          <w:tcPr>
            <w:tcW w:w="1132" w:type="dxa"/>
            <w:shd w:val="clear" w:color="auto" w:fill="auto"/>
            <w:vAlign w:val="center"/>
            <w:hideMark/>
          </w:tcPr>
          <w:p w14:paraId="7727866E"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вырубки</w:t>
            </w:r>
          </w:p>
        </w:tc>
        <w:tc>
          <w:tcPr>
            <w:tcW w:w="1274" w:type="dxa"/>
            <w:shd w:val="clear" w:color="auto" w:fill="auto"/>
            <w:vAlign w:val="center"/>
            <w:hideMark/>
          </w:tcPr>
          <w:p w14:paraId="425D1DE0"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прогалины</w:t>
            </w:r>
            <w:r w:rsidRPr="006C29D3">
              <w:rPr>
                <w:rFonts w:ascii="Times New Roman" w:eastAsia="Times New Roman" w:hAnsi="Times New Roman" w:cs="Times New Roman"/>
                <w:sz w:val="20"/>
                <w:szCs w:val="20"/>
                <w:lang w:eastAsia="ru-RU"/>
              </w:rPr>
              <w:br/>
              <w:t>и пустыри</w:t>
            </w:r>
          </w:p>
        </w:tc>
        <w:tc>
          <w:tcPr>
            <w:tcW w:w="992" w:type="dxa"/>
            <w:shd w:val="clear" w:color="auto" w:fill="auto"/>
            <w:vAlign w:val="center"/>
            <w:hideMark/>
          </w:tcPr>
          <w:p w14:paraId="094FF438"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итого</w:t>
            </w:r>
          </w:p>
        </w:tc>
        <w:tc>
          <w:tcPr>
            <w:tcW w:w="2265" w:type="dxa"/>
            <w:vMerge/>
            <w:vAlign w:val="center"/>
            <w:hideMark/>
          </w:tcPr>
          <w:p w14:paraId="5B58B3A7" w14:textId="77777777" w:rsidR="004A108C" w:rsidRPr="006C29D3" w:rsidRDefault="004A108C" w:rsidP="004A108C">
            <w:pPr>
              <w:spacing w:after="0" w:line="240" w:lineRule="auto"/>
              <w:rPr>
                <w:rFonts w:ascii="Times New Roman" w:eastAsia="Times New Roman" w:hAnsi="Times New Roman" w:cs="Times New Roman"/>
                <w:sz w:val="20"/>
                <w:szCs w:val="20"/>
                <w:lang w:eastAsia="ru-RU"/>
              </w:rPr>
            </w:pPr>
          </w:p>
        </w:tc>
        <w:tc>
          <w:tcPr>
            <w:tcW w:w="1021" w:type="dxa"/>
            <w:vMerge/>
            <w:vAlign w:val="center"/>
            <w:hideMark/>
          </w:tcPr>
          <w:p w14:paraId="74F0E70E" w14:textId="77777777" w:rsidR="004A108C" w:rsidRPr="006C29D3" w:rsidRDefault="004A108C" w:rsidP="004A108C">
            <w:pPr>
              <w:spacing w:after="0" w:line="240" w:lineRule="auto"/>
              <w:rPr>
                <w:rFonts w:ascii="Times New Roman" w:eastAsia="Times New Roman" w:hAnsi="Times New Roman" w:cs="Times New Roman"/>
                <w:sz w:val="20"/>
                <w:szCs w:val="20"/>
                <w:lang w:eastAsia="ru-RU"/>
              </w:rPr>
            </w:pPr>
          </w:p>
        </w:tc>
        <w:tc>
          <w:tcPr>
            <w:tcW w:w="961" w:type="dxa"/>
            <w:vMerge/>
            <w:vAlign w:val="center"/>
            <w:hideMark/>
          </w:tcPr>
          <w:p w14:paraId="58DCF8AC" w14:textId="77777777" w:rsidR="004A108C" w:rsidRPr="006C29D3" w:rsidRDefault="004A108C" w:rsidP="004A108C">
            <w:pPr>
              <w:spacing w:after="0" w:line="240" w:lineRule="auto"/>
              <w:rPr>
                <w:rFonts w:ascii="Times New Roman" w:eastAsia="Times New Roman" w:hAnsi="Times New Roman" w:cs="Times New Roman"/>
                <w:sz w:val="20"/>
                <w:szCs w:val="20"/>
                <w:lang w:eastAsia="ru-RU"/>
              </w:rPr>
            </w:pPr>
          </w:p>
        </w:tc>
      </w:tr>
      <w:tr w:rsidR="004A108C" w:rsidRPr="006C29D3" w14:paraId="5035673D" w14:textId="77777777" w:rsidTr="004A108C">
        <w:trPr>
          <w:trHeight w:val="280"/>
        </w:trPr>
        <w:tc>
          <w:tcPr>
            <w:tcW w:w="5097" w:type="dxa"/>
            <w:shd w:val="clear" w:color="auto" w:fill="auto"/>
            <w:noWrap/>
            <w:vAlign w:val="bottom"/>
            <w:hideMark/>
          </w:tcPr>
          <w:p w14:paraId="281B6FED"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1</w:t>
            </w:r>
          </w:p>
        </w:tc>
        <w:tc>
          <w:tcPr>
            <w:tcW w:w="1841" w:type="dxa"/>
            <w:shd w:val="clear" w:color="auto" w:fill="auto"/>
            <w:noWrap/>
            <w:vAlign w:val="bottom"/>
            <w:hideMark/>
          </w:tcPr>
          <w:p w14:paraId="3FA1919E"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2</w:t>
            </w:r>
          </w:p>
        </w:tc>
        <w:tc>
          <w:tcPr>
            <w:tcW w:w="1132" w:type="dxa"/>
            <w:shd w:val="clear" w:color="auto" w:fill="auto"/>
            <w:noWrap/>
            <w:vAlign w:val="bottom"/>
            <w:hideMark/>
          </w:tcPr>
          <w:p w14:paraId="345C2EEB"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3</w:t>
            </w:r>
          </w:p>
        </w:tc>
        <w:tc>
          <w:tcPr>
            <w:tcW w:w="1274" w:type="dxa"/>
            <w:shd w:val="clear" w:color="auto" w:fill="auto"/>
            <w:noWrap/>
            <w:vAlign w:val="bottom"/>
            <w:hideMark/>
          </w:tcPr>
          <w:p w14:paraId="4F80C303"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4</w:t>
            </w:r>
          </w:p>
        </w:tc>
        <w:tc>
          <w:tcPr>
            <w:tcW w:w="992" w:type="dxa"/>
            <w:shd w:val="clear" w:color="auto" w:fill="auto"/>
            <w:noWrap/>
            <w:vAlign w:val="bottom"/>
            <w:hideMark/>
          </w:tcPr>
          <w:p w14:paraId="19C63B89"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5</w:t>
            </w:r>
          </w:p>
        </w:tc>
        <w:tc>
          <w:tcPr>
            <w:tcW w:w="2265" w:type="dxa"/>
            <w:shd w:val="clear" w:color="auto" w:fill="auto"/>
            <w:noWrap/>
            <w:vAlign w:val="bottom"/>
            <w:hideMark/>
          </w:tcPr>
          <w:p w14:paraId="64E6AA65"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6</w:t>
            </w:r>
          </w:p>
        </w:tc>
        <w:tc>
          <w:tcPr>
            <w:tcW w:w="1021" w:type="dxa"/>
            <w:shd w:val="clear" w:color="auto" w:fill="auto"/>
            <w:noWrap/>
            <w:vAlign w:val="bottom"/>
            <w:hideMark/>
          </w:tcPr>
          <w:p w14:paraId="0023C44E"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7</w:t>
            </w:r>
          </w:p>
        </w:tc>
        <w:tc>
          <w:tcPr>
            <w:tcW w:w="961" w:type="dxa"/>
            <w:shd w:val="clear" w:color="auto" w:fill="auto"/>
            <w:noWrap/>
            <w:vAlign w:val="bottom"/>
            <w:hideMark/>
          </w:tcPr>
          <w:p w14:paraId="772E8F1E" w14:textId="77777777" w:rsidR="004A108C" w:rsidRPr="006C29D3" w:rsidRDefault="004A108C" w:rsidP="004A108C">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8</w:t>
            </w:r>
          </w:p>
        </w:tc>
      </w:tr>
      <w:tr w:rsidR="00AE2F41" w:rsidRPr="006C29D3" w14:paraId="0571905E" w14:textId="77777777" w:rsidTr="004A108C">
        <w:trPr>
          <w:trHeight w:val="264"/>
        </w:trPr>
        <w:tc>
          <w:tcPr>
            <w:tcW w:w="5097" w:type="dxa"/>
            <w:shd w:val="clear" w:color="auto" w:fill="auto"/>
            <w:hideMark/>
          </w:tcPr>
          <w:p w14:paraId="2BC66242" w14:textId="77777777" w:rsidR="00AE2F41" w:rsidRPr="006C29D3" w:rsidRDefault="00AE2F41" w:rsidP="00AE2F41">
            <w:pPr>
              <w:spacing w:after="0" w:line="240" w:lineRule="auto"/>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xml:space="preserve">Земли, нуждающиеся в </w:t>
            </w:r>
            <w:proofErr w:type="spellStart"/>
            <w:r w:rsidRPr="006C29D3">
              <w:rPr>
                <w:rFonts w:ascii="Times New Roman" w:eastAsia="Times New Roman" w:hAnsi="Times New Roman" w:cs="Times New Roman"/>
                <w:sz w:val="20"/>
                <w:szCs w:val="20"/>
                <w:lang w:eastAsia="ru-RU"/>
              </w:rPr>
              <w:t>лесовосстановлении</w:t>
            </w:r>
            <w:proofErr w:type="spellEnd"/>
            <w:r w:rsidRPr="006C29D3">
              <w:rPr>
                <w:rFonts w:ascii="Times New Roman" w:eastAsia="Times New Roman" w:hAnsi="Times New Roman" w:cs="Times New Roman"/>
                <w:sz w:val="20"/>
                <w:szCs w:val="20"/>
                <w:lang w:eastAsia="ru-RU"/>
              </w:rPr>
              <w:t>, всего:</w:t>
            </w:r>
          </w:p>
        </w:tc>
        <w:tc>
          <w:tcPr>
            <w:tcW w:w="1841" w:type="dxa"/>
            <w:shd w:val="clear" w:color="auto" w:fill="auto"/>
            <w:noWrap/>
          </w:tcPr>
          <w:p w14:paraId="74B4424F" w14:textId="7B40EBC4"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eastAsia="ru-RU"/>
              </w:rPr>
              <w:t>36</w:t>
            </w:r>
            <w:r w:rsidRPr="006C29D3">
              <w:rPr>
                <w:rFonts w:ascii="Times New Roman" w:eastAsia="Times New Roman" w:hAnsi="Times New Roman" w:cs="Times New Roman"/>
                <w:sz w:val="20"/>
                <w:szCs w:val="20"/>
                <w:lang w:val="en-US" w:eastAsia="ru-RU"/>
              </w:rPr>
              <w:t>16</w:t>
            </w:r>
          </w:p>
        </w:tc>
        <w:tc>
          <w:tcPr>
            <w:tcW w:w="1132" w:type="dxa"/>
            <w:shd w:val="clear" w:color="auto" w:fill="auto"/>
            <w:noWrap/>
          </w:tcPr>
          <w:p w14:paraId="4260C3B7" w14:textId="6B323C44"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eastAsia="ru-RU"/>
              </w:rPr>
              <w:t>5</w:t>
            </w:r>
            <w:r w:rsidRPr="006C29D3">
              <w:rPr>
                <w:rFonts w:ascii="Times New Roman" w:eastAsia="Times New Roman" w:hAnsi="Times New Roman" w:cs="Times New Roman"/>
                <w:sz w:val="20"/>
                <w:szCs w:val="20"/>
                <w:lang w:val="en-US" w:eastAsia="ru-RU"/>
              </w:rPr>
              <w:t>055</w:t>
            </w:r>
          </w:p>
        </w:tc>
        <w:tc>
          <w:tcPr>
            <w:tcW w:w="1274" w:type="dxa"/>
            <w:shd w:val="clear" w:color="auto" w:fill="auto"/>
            <w:noWrap/>
          </w:tcPr>
          <w:p w14:paraId="1541166E" w14:textId="6600E82A"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570</w:t>
            </w:r>
          </w:p>
        </w:tc>
        <w:tc>
          <w:tcPr>
            <w:tcW w:w="992" w:type="dxa"/>
            <w:shd w:val="clear" w:color="auto" w:fill="auto"/>
            <w:noWrap/>
          </w:tcPr>
          <w:p w14:paraId="7D06305B" w14:textId="65926C5A"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9241</w:t>
            </w:r>
          </w:p>
        </w:tc>
        <w:tc>
          <w:tcPr>
            <w:tcW w:w="2265" w:type="dxa"/>
            <w:shd w:val="clear" w:color="auto" w:fill="auto"/>
            <w:noWrap/>
            <w:hideMark/>
          </w:tcPr>
          <w:p w14:paraId="717A0E50"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hideMark/>
          </w:tcPr>
          <w:p w14:paraId="72840B9F"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tcPr>
          <w:p w14:paraId="4EBEB6A4" w14:textId="44D284B0"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9241</w:t>
            </w:r>
          </w:p>
        </w:tc>
      </w:tr>
      <w:tr w:rsidR="00AE2F41" w:rsidRPr="006C29D3" w14:paraId="2AF681BB" w14:textId="77777777" w:rsidTr="004A108C">
        <w:trPr>
          <w:trHeight w:val="264"/>
        </w:trPr>
        <w:tc>
          <w:tcPr>
            <w:tcW w:w="5097" w:type="dxa"/>
            <w:shd w:val="clear" w:color="auto" w:fill="auto"/>
            <w:noWrap/>
            <w:vAlign w:val="bottom"/>
            <w:hideMark/>
          </w:tcPr>
          <w:p w14:paraId="70BC1101" w14:textId="77777777" w:rsidR="00AE2F41" w:rsidRPr="006C29D3" w:rsidRDefault="00AE2F41" w:rsidP="00AE2F41">
            <w:pPr>
              <w:spacing w:after="0" w:line="240" w:lineRule="auto"/>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В том числе по породам:</w:t>
            </w:r>
          </w:p>
        </w:tc>
        <w:tc>
          <w:tcPr>
            <w:tcW w:w="1841" w:type="dxa"/>
            <w:shd w:val="clear" w:color="auto" w:fill="auto"/>
            <w:noWrap/>
            <w:vAlign w:val="bottom"/>
            <w:hideMark/>
          </w:tcPr>
          <w:p w14:paraId="79E54FAB"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c>
          <w:tcPr>
            <w:tcW w:w="1132" w:type="dxa"/>
            <w:shd w:val="clear" w:color="auto" w:fill="auto"/>
            <w:noWrap/>
            <w:vAlign w:val="bottom"/>
            <w:hideMark/>
          </w:tcPr>
          <w:p w14:paraId="6D2E3A25"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c>
          <w:tcPr>
            <w:tcW w:w="1274" w:type="dxa"/>
            <w:shd w:val="clear" w:color="auto" w:fill="auto"/>
            <w:noWrap/>
            <w:vAlign w:val="bottom"/>
            <w:hideMark/>
          </w:tcPr>
          <w:p w14:paraId="2179945B"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14:paraId="503D24B9"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c>
          <w:tcPr>
            <w:tcW w:w="2265" w:type="dxa"/>
            <w:shd w:val="clear" w:color="auto" w:fill="auto"/>
            <w:noWrap/>
            <w:vAlign w:val="bottom"/>
            <w:hideMark/>
          </w:tcPr>
          <w:p w14:paraId="54B6B9DA"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c>
          <w:tcPr>
            <w:tcW w:w="1021" w:type="dxa"/>
            <w:shd w:val="clear" w:color="auto" w:fill="auto"/>
            <w:noWrap/>
            <w:vAlign w:val="bottom"/>
            <w:hideMark/>
          </w:tcPr>
          <w:p w14:paraId="0104C893"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c>
          <w:tcPr>
            <w:tcW w:w="961" w:type="dxa"/>
            <w:shd w:val="clear" w:color="auto" w:fill="auto"/>
            <w:noWrap/>
            <w:vAlign w:val="bottom"/>
            <w:hideMark/>
          </w:tcPr>
          <w:p w14:paraId="2F8F63DA" w14:textId="3DB784C8"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r>
      <w:tr w:rsidR="00AE2F41" w:rsidRPr="006C29D3" w14:paraId="51B81B67" w14:textId="77777777" w:rsidTr="004A108C">
        <w:trPr>
          <w:trHeight w:val="264"/>
        </w:trPr>
        <w:tc>
          <w:tcPr>
            <w:tcW w:w="5097" w:type="dxa"/>
            <w:shd w:val="clear" w:color="auto" w:fill="auto"/>
            <w:vAlign w:val="bottom"/>
            <w:hideMark/>
          </w:tcPr>
          <w:p w14:paraId="4DDBB89D"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хвойным</w:t>
            </w:r>
          </w:p>
        </w:tc>
        <w:tc>
          <w:tcPr>
            <w:tcW w:w="1841" w:type="dxa"/>
            <w:shd w:val="clear" w:color="auto" w:fill="auto"/>
            <w:noWrap/>
            <w:vAlign w:val="center"/>
            <w:hideMark/>
          </w:tcPr>
          <w:p w14:paraId="014640C9"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7F2FFD70"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6F1AA826"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6CB1A5EC"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76375321"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437D17B1"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3102C123" w14:textId="41D22E68"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r>
      <w:tr w:rsidR="00AE2F41" w:rsidRPr="006C29D3" w14:paraId="27D12019" w14:textId="77777777" w:rsidTr="004A108C">
        <w:trPr>
          <w:trHeight w:val="264"/>
        </w:trPr>
        <w:tc>
          <w:tcPr>
            <w:tcW w:w="5097" w:type="dxa"/>
            <w:shd w:val="clear" w:color="auto" w:fill="auto"/>
            <w:vAlign w:val="bottom"/>
            <w:hideMark/>
          </w:tcPr>
          <w:p w14:paraId="1F002765"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твердолиственным</w:t>
            </w:r>
          </w:p>
        </w:tc>
        <w:tc>
          <w:tcPr>
            <w:tcW w:w="1841" w:type="dxa"/>
            <w:shd w:val="clear" w:color="auto" w:fill="auto"/>
            <w:noWrap/>
            <w:hideMark/>
          </w:tcPr>
          <w:p w14:paraId="63F41386"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132" w:type="dxa"/>
            <w:shd w:val="clear" w:color="auto" w:fill="auto"/>
            <w:noWrap/>
            <w:hideMark/>
          </w:tcPr>
          <w:p w14:paraId="259DE09C"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274" w:type="dxa"/>
            <w:shd w:val="clear" w:color="auto" w:fill="auto"/>
            <w:noWrap/>
            <w:hideMark/>
          </w:tcPr>
          <w:p w14:paraId="34BE8DD9"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92" w:type="dxa"/>
            <w:shd w:val="clear" w:color="auto" w:fill="auto"/>
            <w:noWrap/>
            <w:hideMark/>
          </w:tcPr>
          <w:p w14:paraId="0D549B1F"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2265" w:type="dxa"/>
            <w:shd w:val="clear" w:color="auto" w:fill="auto"/>
            <w:noWrap/>
            <w:hideMark/>
          </w:tcPr>
          <w:p w14:paraId="01CFAD36"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hideMark/>
          </w:tcPr>
          <w:p w14:paraId="1734A5E5"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hideMark/>
          </w:tcPr>
          <w:p w14:paraId="59CCFB4A" w14:textId="55DE59BD"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r>
      <w:tr w:rsidR="00AE2F41" w:rsidRPr="006C29D3" w14:paraId="1E74EB4B" w14:textId="77777777" w:rsidTr="004A108C">
        <w:trPr>
          <w:trHeight w:val="264"/>
        </w:trPr>
        <w:tc>
          <w:tcPr>
            <w:tcW w:w="5097" w:type="dxa"/>
            <w:shd w:val="clear" w:color="auto" w:fill="auto"/>
            <w:vAlign w:val="bottom"/>
            <w:hideMark/>
          </w:tcPr>
          <w:p w14:paraId="1CC92D3C"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proofErr w:type="spellStart"/>
            <w:r w:rsidRPr="006C29D3">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center"/>
            <w:hideMark/>
          </w:tcPr>
          <w:p w14:paraId="6CD91B94"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132" w:type="dxa"/>
            <w:shd w:val="clear" w:color="auto" w:fill="auto"/>
            <w:noWrap/>
            <w:vAlign w:val="center"/>
            <w:hideMark/>
          </w:tcPr>
          <w:p w14:paraId="6003F33A"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274" w:type="dxa"/>
            <w:shd w:val="clear" w:color="auto" w:fill="auto"/>
            <w:noWrap/>
            <w:vAlign w:val="center"/>
            <w:hideMark/>
          </w:tcPr>
          <w:p w14:paraId="1296D8A8"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92" w:type="dxa"/>
            <w:shd w:val="clear" w:color="auto" w:fill="auto"/>
            <w:noWrap/>
            <w:vAlign w:val="center"/>
            <w:hideMark/>
          </w:tcPr>
          <w:p w14:paraId="40025DAD"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2265" w:type="dxa"/>
            <w:shd w:val="clear" w:color="auto" w:fill="auto"/>
            <w:noWrap/>
            <w:vAlign w:val="center"/>
            <w:hideMark/>
          </w:tcPr>
          <w:p w14:paraId="35D09BFA"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1EFC8F67"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5A162421" w14:textId="11B4A85B"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r>
      <w:tr w:rsidR="00AE2F41" w:rsidRPr="006C29D3" w14:paraId="118EB3EF" w14:textId="77777777" w:rsidTr="004A108C">
        <w:trPr>
          <w:trHeight w:val="264"/>
        </w:trPr>
        <w:tc>
          <w:tcPr>
            <w:tcW w:w="5097" w:type="dxa"/>
            <w:shd w:val="clear" w:color="auto" w:fill="auto"/>
            <w:vAlign w:val="bottom"/>
            <w:hideMark/>
          </w:tcPr>
          <w:p w14:paraId="067365E8" w14:textId="77777777" w:rsidR="00AE2F41" w:rsidRPr="006C29D3" w:rsidRDefault="00AE2F41" w:rsidP="00AE2F41">
            <w:pPr>
              <w:spacing w:after="0" w:line="240" w:lineRule="auto"/>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В том числе по способам:</w:t>
            </w:r>
          </w:p>
        </w:tc>
        <w:tc>
          <w:tcPr>
            <w:tcW w:w="1841" w:type="dxa"/>
            <w:shd w:val="clear" w:color="auto" w:fill="auto"/>
            <w:noWrap/>
            <w:vAlign w:val="bottom"/>
          </w:tcPr>
          <w:p w14:paraId="1419179A"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21AB29C4"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3E6E0E3C"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1F24D8F5"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63A3FB94"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24F74F09"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3E9FBFD2"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r>
      <w:tr w:rsidR="00AE2F41" w:rsidRPr="006C29D3" w14:paraId="38C69642" w14:textId="77777777" w:rsidTr="004A108C">
        <w:trPr>
          <w:trHeight w:val="264"/>
        </w:trPr>
        <w:tc>
          <w:tcPr>
            <w:tcW w:w="5097" w:type="dxa"/>
            <w:shd w:val="clear" w:color="auto" w:fill="auto"/>
            <w:vAlign w:val="bottom"/>
            <w:hideMark/>
          </w:tcPr>
          <w:p w14:paraId="2A9986BB" w14:textId="77777777" w:rsidR="00AE2F41" w:rsidRPr="006C29D3" w:rsidRDefault="00AE2F41" w:rsidP="00AE2F41">
            <w:pPr>
              <w:spacing w:after="0" w:line="240" w:lineRule="auto"/>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искусственное (создание лесных культур), всего</w:t>
            </w:r>
          </w:p>
        </w:tc>
        <w:tc>
          <w:tcPr>
            <w:tcW w:w="1841" w:type="dxa"/>
            <w:shd w:val="clear" w:color="auto" w:fill="auto"/>
            <w:noWrap/>
            <w:vAlign w:val="center"/>
            <w:hideMark/>
          </w:tcPr>
          <w:p w14:paraId="5ED28288" w14:textId="45F88F4F"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21</w:t>
            </w:r>
          </w:p>
        </w:tc>
        <w:tc>
          <w:tcPr>
            <w:tcW w:w="1132" w:type="dxa"/>
            <w:shd w:val="clear" w:color="auto" w:fill="auto"/>
            <w:noWrap/>
            <w:vAlign w:val="center"/>
            <w:hideMark/>
          </w:tcPr>
          <w:p w14:paraId="4CE68A00" w14:textId="662FE992"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393</w:t>
            </w:r>
          </w:p>
        </w:tc>
        <w:tc>
          <w:tcPr>
            <w:tcW w:w="1274" w:type="dxa"/>
            <w:shd w:val="clear" w:color="auto" w:fill="auto"/>
            <w:noWrap/>
            <w:vAlign w:val="center"/>
            <w:hideMark/>
          </w:tcPr>
          <w:p w14:paraId="4348FFBC" w14:textId="675CC0A1"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12</w:t>
            </w:r>
          </w:p>
        </w:tc>
        <w:tc>
          <w:tcPr>
            <w:tcW w:w="992" w:type="dxa"/>
            <w:shd w:val="clear" w:color="auto" w:fill="auto"/>
            <w:noWrap/>
            <w:vAlign w:val="center"/>
            <w:hideMark/>
          </w:tcPr>
          <w:p w14:paraId="6287B20D" w14:textId="535BA750"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426</w:t>
            </w:r>
          </w:p>
        </w:tc>
        <w:tc>
          <w:tcPr>
            <w:tcW w:w="2265" w:type="dxa"/>
            <w:shd w:val="clear" w:color="auto" w:fill="auto"/>
            <w:noWrap/>
            <w:vAlign w:val="center"/>
            <w:hideMark/>
          </w:tcPr>
          <w:p w14:paraId="0AC68600"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7D0F6957"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53492969" w14:textId="799333BE"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val="en-US" w:eastAsia="ru-RU"/>
              </w:rPr>
              <w:t>426</w:t>
            </w:r>
          </w:p>
        </w:tc>
      </w:tr>
      <w:tr w:rsidR="00AE2F41" w:rsidRPr="006C29D3" w14:paraId="5E68BEC5" w14:textId="77777777" w:rsidTr="004A108C">
        <w:trPr>
          <w:trHeight w:val="264"/>
        </w:trPr>
        <w:tc>
          <w:tcPr>
            <w:tcW w:w="5097" w:type="dxa"/>
            <w:shd w:val="clear" w:color="auto" w:fill="auto"/>
            <w:vAlign w:val="bottom"/>
            <w:hideMark/>
          </w:tcPr>
          <w:p w14:paraId="357F3825" w14:textId="77777777" w:rsidR="00AE2F41" w:rsidRPr="006C29D3" w:rsidRDefault="00AE2F41" w:rsidP="00AE2F41">
            <w:pPr>
              <w:spacing w:after="0" w:line="240" w:lineRule="auto"/>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tcPr>
          <w:p w14:paraId="6C99B8EF"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60588C54"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400C54BF"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341C023F"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318F0314"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5675E816"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04557B53"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r>
      <w:tr w:rsidR="00AE2F41" w:rsidRPr="006C29D3" w14:paraId="0CE75E37" w14:textId="77777777" w:rsidTr="004A108C">
        <w:trPr>
          <w:trHeight w:val="264"/>
        </w:trPr>
        <w:tc>
          <w:tcPr>
            <w:tcW w:w="5097" w:type="dxa"/>
            <w:shd w:val="clear" w:color="auto" w:fill="auto"/>
            <w:vAlign w:val="bottom"/>
            <w:hideMark/>
          </w:tcPr>
          <w:p w14:paraId="736B7E6E"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хвойным</w:t>
            </w:r>
          </w:p>
        </w:tc>
        <w:tc>
          <w:tcPr>
            <w:tcW w:w="1841" w:type="dxa"/>
            <w:shd w:val="clear" w:color="auto" w:fill="auto"/>
            <w:noWrap/>
            <w:vAlign w:val="bottom"/>
            <w:hideMark/>
          </w:tcPr>
          <w:p w14:paraId="7DDE2D41"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4F7B1B03"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40C81A6E"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7AACDB8"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4EA2EAED"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5B1B7331"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471F0A9F" w14:textId="4E7EEC71"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r>
      <w:tr w:rsidR="00AE2F41" w:rsidRPr="006C29D3" w14:paraId="0F2AB3DB" w14:textId="77777777" w:rsidTr="004A108C">
        <w:trPr>
          <w:trHeight w:val="264"/>
        </w:trPr>
        <w:tc>
          <w:tcPr>
            <w:tcW w:w="5097" w:type="dxa"/>
            <w:shd w:val="clear" w:color="auto" w:fill="auto"/>
            <w:vAlign w:val="bottom"/>
            <w:hideMark/>
          </w:tcPr>
          <w:p w14:paraId="23161F67"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bottom"/>
            <w:hideMark/>
          </w:tcPr>
          <w:p w14:paraId="22BF6778"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23F13126"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76F74E60"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0886B556"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32E74C7B"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6E6DD2E9"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064138BF" w14:textId="4AD60D86"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r>
      <w:tr w:rsidR="00AE2F41" w:rsidRPr="006C29D3" w14:paraId="67C293CA" w14:textId="77777777" w:rsidTr="004A108C">
        <w:trPr>
          <w:trHeight w:val="264"/>
        </w:trPr>
        <w:tc>
          <w:tcPr>
            <w:tcW w:w="5097" w:type="dxa"/>
            <w:shd w:val="clear" w:color="auto" w:fill="auto"/>
            <w:vAlign w:val="bottom"/>
            <w:hideMark/>
          </w:tcPr>
          <w:p w14:paraId="7442A26F"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proofErr w:type="spellStart"/>
            <w:r w:rsidRPr="006C29D3">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14:paraId="3B5E8046"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336BD253"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4A708C46"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AC23644"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67A8AA90"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4CA44AAD"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55D1AC0F" w14:textId="59110896"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r>
      <w:tr w:rsidR="00AE2F41" w:rsidRPr="006C29D3" w14:paraId="5D8D9A31" w14:textId="77777777" w:rsidTr="004A108C">
        <w:trPr>
          <w:trHeight w:val="264"/>
        </w:trPr>
        <w:tc>
          <w:tcPr>
            <w:tcW w:w="5097" w:type="dxa"/>
            <w:shd w:val="clear" w:color="auto" w:fill="auto"/>
            <w:vAlign w:val="bottom"/>
            <w:hideMark/>
          </w:tcPr>
          <w:p w14:paraId="2EAC8C24" w14:textId="77777777" w:rsidR="00AE2F41" w:rsidRPr="006C29D3" w:rsidRDefault="00AE2F41" w:rsidP="00AE2F41">
            <w:pPr>
              <w:spacing w:after="0" w:line="240" w:lineRule="auto"/>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Комбинированное, всего</w:t>
            </w:r>
          </w:p>
        </w:tc>
        <w:tc>
          <w:tcPr>
            <w:tcW w:w="1841" w:type="dxa"/>
            <w:shd w:val="clear" w:color="auto" w:fill="auto"/>
            <w:noWrap/>
            <w:vAlign w:val="bottom"/>
            <w:hideMark/>
          </w:tcPr>
          <w:p w14:paraId="2C89202A"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23A3B1FE"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59F022BB"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6C714862"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50F2B962"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ABEC018"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52DC03E0" w14:textId="310FBF23"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r>
      <w:tr w:rsidR="00AE2F41" w:rsidRPr="006C29D3" w14:paraId="34E429BD" w14:textId="77777777" w:rsidTr="004A108C">
        <w:trPr>
          <w:trHeight w:val="264"/>
        </w:trPr>
        <w:tc>
          <w:tcPr>
            <w:tcW w:w="5097" w:type="dxa"/>
            <w:shd w:val="clear" w:color="auto" w:fill="auto"/>
            <w:vAlign w:val="bottom"/>
            <w:hideMark/>
          </w:tcPr>
          <w:p w14:paraId="1C612045" w14:textId="77777777" w:rsidR="00AE2F41" w:rsidRPr="006C29D3" w:rsidRDefault="00AE2F41" w:rsidP="00AE2F41">
            <w:pPr>
              <w:spacing w:after="0" w:line="240" w:lineRule="auto"/>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tcPr>
          <w:p w14:paraId="551FC212"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3E64FF8F"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43ACF4AE"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5D3387FB"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1CF4A10C"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6FD2FC4F"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0C265053"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r>
      <w:tr w:rsidR="00AE2F41" w:rsidRPr="006C29D3" w14:paraId="4C88B389" w14:textId="77777777" w:rsidTr="004A108C">
        <w:trPr>
          <w:trHeight w:val="264"/>
        </w:trPr>
        <w:tc>
          <w:tcPr>
            <w:tcW w:w="5097" w:type="dxa"/>
            <w:shd w:val="clear" w:color="auto" w:fill="auto"/>
            <w:vAlign w:val="bottom"/>
            <w:hideMark/>
          </w:tcPr>
          <w:p w14:paraId="30220A3C"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хвойным</w:t>
            </w:r>
          </w:p>
        </w:tc>
        <w:tc>
          <w:tcPr>
            <w:tcW w:w="1841" w:type="dxa"/>
            <w:shd w:val="clear" w:color="auto" w:fill="auto"/>
            <w:noWrap/>
            <w:vAlign w:val="bottom"/>
            <w:hideMark/>
          </w:tcPr>
          <w:p w14:paraId="24EF59B8"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0D51AAFC"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11192F6F"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0E3D7D69"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6800CE94"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0201EEC4"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1F31975E" w14:textId="4226FBFD"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r>
      <w:tr w:rsidR="00AE2F41" w:rsidRPr="006C29D3" w14:paraId="0185C328" w14:textId="77777777" w:rsidTr="004A108C">
        <w:trPr>
          <w:trHeight w:val="264"/>
        </w:trPr>
        <w:tc>
          <w:tcPr>
            <w:tcW w:w="5097" w:type="dxa"/>
            <w:shd w:val="clear" w:color="auto" w:fill="auto"/>
            <w:vAlign w:val="bottom"/>
            <w:hideMark/>
          </w:tcPr>
          <w:p w14:paraId="335C7D11"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твердолиственным</w:t>
            </w:r>
          </w:p>
        </w:tc>
        <w:tc>
          <w:tcPr>
            <w:tcW w:w="1841" w:type="dxa"/>
            <w:shd w:val="clear" w:color="auto" w:fill="auto"/>
            <w:noWrap/>
            <w:vAlign w:val="bottom"/>
            <w:hideMark/>
          </w:tcPr>
          <w:p w14:paraId="7E36B709"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1418C783"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15AAAE28"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4FE7E589"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0E5D8AAB"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359D8A0E"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77C5FCF2" w14:textId="02374445"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r>
      <w:tr w:rsidR="00AE2F41" w:rsidRPr="006C29D3" w14:paraId="35FE8B84" w14:textId="77777777" w:rsidTr="004A108C">
        <w:trPr>
          <w:trHeight w:val="264"/>
        </w:trPr>
        <w:tc>
          <w:tcPr>
            <w:tcW w:w="5097" w:type="dxa"/>
            <w:shd w:val="clear" w:color="auto" w:fill="auto"/>
            <w:vAlign w:val="bottom"/>
            <w:hideMark/>
          </w:tcPr>
          <w:p w14:paraId="039C9719"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proofErr w:type="spellStart"/>
            <w:r w:rsidRPr="006C29D3">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hideMark/>
          </w:tcPr>
          <w:p w14:paraId="295D4B17"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132" w:type="dxa"/>
            <w:shd w:val="clear" w:color="auto" w:fill="auto"/>
            <w:noWrap/>
            <w:vAlign w:val="bottom"/>
            <w:hideMark/>
          </w:tcPr>
          <w:p w14:paraId="7B166862"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274" w:type="dxa"/>
            <w:shd w:val="clear" w:color="auto" w:fill="auto"/>
            <w:noWrap/>
            <w:vAlign w:val="bottom"/>
            <w:hideMark/>
          </w:tcPr>
          <w:p w14:paraId="25AF6CE7"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92" w:type="dxa"/>
            <w:shd w:val="clear" w:color="auto" w:fill="auto"/>
            <w:noWrap/>
            <w:vAlign w:val="bottom"/>
            <w:hideMark/>
          </w:tcPr>
          <w:p w14:paraId="55F1AE5C"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2265" w:type="dxa"/>
            <w:shd w:val="clear" w:color="auto" w:fill="auto"/>
            <w:noWrap/>
            <w:vAlign w:val="bottom"/>
            <w:hideMark/>
          </w:tcPr>
          <w:p w14:paraId="33BAF476"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26412211"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2BC4BFCB" w14:textId="269A14E5"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r>
      <w:tr w:rsidR="00AE2F41" w:rsidRPr="006C29D3" w14:paraId="407DCA25" w14:textId="77777777" w:rsidTr="004A108C">
        <w:trPr>
          <w:trHeight w:val="264"/>
        </w:trPr>
        <w:tc>
          <w:tcPr>
            <w:tcW w:w="5097" w:type="dxa"/>
            <w:shd w:val="clear" w:color="auto" w:fill="auto"/>
            <w:noWrap/>
            <w:vAlign w:val="bottom"/>
            <w:hideMark/>
          </w:tcPr>
          <w:p w14:paraId="013B0659" w14:textId="77777777" w:rsidR="00AE2F41" w:rsidRPr="006C29D3" w:rsidRDefault="00AE2F41" w:rsidP="00AE2F41">
            <w:pPr>
              <w:spacing w:after="0" w:line="240" w:lineRule="auto"/>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Естественное заращивание, всего</w:t>
            </w:r>
          </w:p>
        </w:tc>
        <w:tc>
          <w:tcPr>
            <w:tcW w:w="1841" w:type="dxa"/>
            <w:shd w:val="clear" w:color="auto" w:fill="auto"/>
            <w:noWrap/>
          </w:tcPr>
          <w:p w14:paraId="506F2B12" w14:textId="082DC8E8"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eastAsia="ru-RU"/>
              </w:rPr>
              <w:t>3</w:t>
            </w:r>
            <w:r w:rsidRPr="006C29D3">
              <w:rPr>
                <w:rFonts w:ascii="Times New Roman" w:eastAsia="Times New Roman" w:hAnsi="Times New Roman" w:cs="Times New Roman"/>
                <w:sz w:val="20"/>
                <w:szCs w:val="20"/>
                <w:lang w:val="en-US" w:eastAsia="ru-RU"/>
              </w:rPr>
              <w:t>380</w:t>
            </w:r>
          </w:p>
        </w:tc>
        <w:tc>
          <w:tcPr>
            <w:tcW w:w="1132" w:type="dxa"/>
            <w:shd w:val="clear" w:color="auto" w:fill="auto"/>
            <w:noWrap/>
          </w:tcPr>
          <w:p w14:paraId="53D427DB" w14:textId="53F18BAA"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3675</w:t>
            </w:r>
          </w:p>
        </w:tc>
        <w:tc>
          <w:tcPr>
            <w:tcW w:w="1274" w:type="dxa"/>
            <w:shd w:val="clear" w:color="auto" w:fill="auto"/>
            <w:noWrap/>
          </w:tcPr>
          <w:p w14:paraId="0D09EB75" w14:textId="183719CF"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34</w:t>
            </w:r>
            <w:r w:rsidRPr="006C29D3">
              <w:rPr>
                <w:rFonts w:ascii="Times New Roman" w:eastAsia="Times New Roman" w:hAnsi="Times New Roman" w:cs="Times New Roman"/>
                <w:sz w:val="20"/>
                <w:szCs w:val="20"/>
                <w:lang w:val="en-US" w:eastAsia="ru-RU"/>
              </w:rPr>
              <w:t>8</w:t>
            </w:r>
          </w:p>
        </w:tc>
        <w:tc>
          <w:tcPr>
            <w:tcW w:w="992" w:type="dxa"/>
            <w:shd w:val="clear" w:color="auto" w:fill="auto"/>
            <w:noWrap/>
          </w:tcPr>
          <w:p w14:paraId="509A9463" w14:textId="40918428"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7403</w:t>
            </w:r>
          </w:p>
        </w:tc>
        <w:tc>
          <w:tcPr>
            <w:tcW w:w="2265" w:type="dxa"/>
            <w:shd w:val="clear" w:color="auto" w:fill="auto"/>
            <w:noWrap/>
            <w:hideMark/>
          </w:tcPr>
          <w:p w14:paraId="553B6C3C"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hideMark/>
          </w:tcPr>
          <w:p w14:paraId="63B42491"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tcPr>
          <w:p w14:paraId="10EBC8AA" w14:textId="7303691B"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7403</w:t>
            </w:r>
          </w:p>
        </w:tc>
      </w:tr>
      <w:tr w:rsidR="00AE2F41" w:rsidRPr="006C29D3" w14:paraId="20457D05" w14:textId="77777777" w:rsidTr="004A108C">
        <w:trPr>
          <w:trHeight w:val="264"/>
        </w:trPr>
        <w:tc>
          <w:tcPr>
            <w:tcW w:w="5097" w:type="dxa"/>
            <w:shd w:val="clear" w:color="auto" w:fill="auto"/>
            <w:vAlign w:val="bottom"/>
            <w:hideMark/>
          </w:tcPr>
          <w:p w14:paraId="34C0C39C" w14:textId="77777777" w:rsidR="00AE2F41" w:rsidRPr="006C29D3" w:rsidRDefault="00AE2F41" w:rsidP="00AE2F41">
            <w:pPr>
              <w:spacing w:after="0" w:line="240" w:lineRule="auto"/>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из них по породам:</w:t>
            </w:r>
          </w:p>
        </w:tc>
        <w:tc>
          <w:tcPr>
            <w:tcW w:w="1841" w:type="dxa"/>
            <w:shd w:val="clear" w:color="auto" w:fill="auto"/>
            <w:noWrap/>
            <w:vAlign w:val="bottom"/>
            <w:hideMark/>
          </w:tcPr>
          <w:p w14:paraId="621D0D2A"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c>
          <w:tcPr>
            <w:tcW w:w="1132" w:type="dxa"/>
            <w:shd w:val="clear" w:color="auto" w:fill="auto"/>
            <w:noWrap/>
            <w:vAlign w:val="bottom"/>
            <w:hideMark/>
          </w:tcPr>
          <w:p w14:paraId="0F8EE7C4"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c>
          <w:tcPr>
            <w:tcW w:w="1274" w:type="dxa"/>
            <w:shd w:val="clear" w:color="auto" w:fill="auto"/>
            <w:noWrap/>
            <w:vAlign w:val="bottom"/>
            <w:hideMark/>
          </w:tcPr>
          <w:p w14:paraId="785E0611"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14:paraId="4A1BBF66"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c>
          <w:tcPr>
            <w:tcW w:w="2265" w:type="dxa"/>
            <w:shd w:val="clear" w:color="auto" w:fill="auto"/>
            <w:noWrap/>
            <w:vAlign w:val="bottom"/>
            <w:hideMark/>
          </w:tcPr>
          <w:p w14:paraId="258A8466"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hideMark/>
          </w:tcPr>
          <w:p w14:paraId="4E05F673"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c>
          <w:tcPr>
            <w:tcW w:w="961" w:type="dxa"/>
            <w:shd w:val="clear" w:color="auto" w:fill="auto"/>
            <w:noWrap/>
            <w:vAlign w:val="bottom"/>
            <w:hideMark/>
          </w:tcPr>
          <w:p w14:paraId="55CC78DC" w14:textId="21F9B77C"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 </w:t>
            </w:r>
          </w:p>
        </w:tc>
      </w:tr>
      <w:tr w:rsidR="00AE2F41" w:rsidRPr="006C29D3" w14:paraId="72645745" w14:textId="77777777" w:rsidTr="004A108C">
        <w:trPr>
          <w:trHeight w:val="264"/>
        </w:trPr>
        <w:tc>
          <w:tcPr>
            <w:tcW w:w="5097" w:type="dxa"/>
            <w:shd w:val="clear" w:color="auto" w:fill="auto"/>
            <w:vAlign w:val="bottom"/>
            <w:hideMark/>
          </w:tcPr>
          <w:p w14:paraId="24D9EE47"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хвойным</w:t>
            </w:r>
          </w:p>
        </w:tc>
        <w:tc>
          <w:tcPr>
            <w:tcW w:w="1841" w:type="dxa"/>
            <w:shd w:val="clear" w:color="auto" w:fill="auto"/>
            <w:noWrap/>
            <w:vAlign w:val="center"/>
            <w:hideMark/>
          </w:tcPr>
          <w:p w14:paraId="5796DBE1" w14:textId="16253167"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231</w:t>
            </w:r>
          </w:p>
        </w:tc>
        <w:tc>
          <w:tcPr>
            <w:tcW w:w="1132" w:type="dxa"/>
            <w:shd w:val="clear" w:color="auto" w:fill="auto"/>
            <w:noWrap/>
            <w:vAlign w:val="center"/>
            <w:hideMark/>
          </w:tcPr>
          <w:p w14:paraId="517E2885" w14:textId="27898D75"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1496</w:t>
            </w:r>
          </w:p>
        </w:tc>
        <w:tc>
          <w:tcPr>
            <w:tcW w:w="1274" w:type="dxa"/>
            <w:shd w:val="clear" w:color="auto" w:fill="auto"/>
            <w:noWrap/>
            <w:vAlign w:val="center"/>
            <w:hideMark/>
          </w:tcPr>
          <w:p w14:paraId="6FE551BA" w14:textId="3E47A480"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val="en-US" w:eastAsia="ru-RU"/>
              </w:rPr>
              <w:t>5</w:t>
            </w:r>
            <w:r w:rsidRPr="006C29D3">
              <w:rPr>
                <w:rFonts w:ascii="Times New Roman" w:eastAsia="Times New Roman" w:hAnsi="Times New Roman" w:cs="Times New Roman"/>
                <w:sz w:val="20"/>
                <w:szCs w:val="20"/>
                <w:lang w:eastAsia="ru-RU"/>
              </w:rPr>
              <w:t>7</w:t>
            </w:r>
          </w:p>
        </w:tc>
        <w:tc>
          <w:tcPr>
            <w:tcW w:w="992" w:type="dxa"/>
            <w:shd w:val="clear" w:color="auto" w:fill="auto"/>
            <w:noWrap/>
            <w:vAlign w:val="center"/>
            <w:hideMark/>
          </w:tcPr>
          <w:p w14:paraId="4B7D3D7D" w14:textId="1EB4B5E8"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1784</w:t>
            </w:r>
          </w:p>
        </w:tc>
        <w:tc>
          <w:tcPr>
            <w:tcW w:w="2265" w:type="dxa"/>
            <w:shd w:val="clear" w:color="auto" w:fill="auto"/>
            <w:noWrap/>
            <w:vAlign w:val="center"/>
            <w:hideMark/>
          </w:tcPr>
          <w:p w14:paraId="1EACB410"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center"/>
            <w:hideMark/>
          </w:tcPr>
          <w:p w14:paraId="62848082"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center"/>
            <w:hideMark/>
          </w:tcPr>
          <w:p w14:paraId="1042EBFF" w14:textId="302DF141"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val="en-US" w:eastAsia="ru-RU"/>
              </w:rPr>
              <w:t>1784</w:t>
            </w:r>
          </w:p>
        </w:tc>
      </w:tr>
      <w:tr w:rsidR="00AE2F41" w:rsidRPr="006C29D3" w14:paraId="4E74B9FB" w14:textId="77777777" w:rsidTr="004A108C">
        <w:trPr>
          <w:trHeight w:val="264"/>
        </w:trPr>
        <w:tc>
          <w:tcPr>
            <w:tcW w:w="5097" w:type="dxa"/>
            <w:shd w:val="clear" w:color="auto" w:fill="auto"/>
            <w:vAlign w:val="bottom"/>
            <w:hideMark/>
          </w:tcPr>
          <w:p w14:paraId="0E74F6C5"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твердолиственным</w:t>
            </w:r>
          </w:p>
        </w:tc>
        <w:tc>
          <w:tcPr>
            <w:tcW w:w="1841" w:type="dxa"/>
            <w:shd w:val="clear" w:color="auto" w:fill="auto"/>
            <w:noWrap/>
          </w:tcPr>
          <w:p w14:paraId="382B8B0E" w14:textId="15CD1E78"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tcPr>
          <w:p w14:paraId="7982675B" w14:textId="5F172401"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tcPr>
          <w:p w14:paraId="1AC41502" w14:textId="1716C1D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tcPr>
          <w:p w14:paraId="6F66A672" w14:textId="15B335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hideMark/>
          </w:tcPr>
          <w:p w14:paraId="500C5082"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hideMark/>
          </w:tcPr>
          <w:p w14:paraId="0379770D"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tcPr>
          <w:p w14:paraId="65D8EFCF" w14:textId="6D8D0BCC"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r>
      <w:tr w:rsidR="00AE2F41" w:rsidRPr="006C29D3" w14:paraId="02D49E1C" w14:textId="77777777" w:rsidTr="00A726BD">
        <w:trPr>
          <w:trHeight w:val="264"/>
        </w:trPr>
        <w:tc>
          <w:tcPr>
            <w:tcW w:w="5097" w:type="dxa"/>
            <w:shd w:val="clear" w:color="auto" w:fill="auto"/>
            <w:vAlign w:val="bottom"/>
            <w:hideMark/>
          </w:tcPr>
          <w:p w14:paraId="6F0FAD98" w14:textId="77777777"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proofErr w:type="spellStart"/>
            <w:r w:rsidRPr="006C29D3">
              <w:rPr>
                <w:rFonts w:ascii="Times New Roman" w:eastAsia="Times New Roman" w:hAnsi="Times New Roman" w:cs="Times New Roman"/>
                <w:sz w:val="20"/>
                <w:szCs w:val="20"/>
                <w:lang w:eastAsia="ru-RU"/>
              </w:rPr>
              <w:t>мягколиственным</w:t>
            </w:r>
            <w:proofErr w:type="spellEnd"/>
          </w:p>
        </w:tc>
        <w:tc>
          <w:tcPr>
            <w:tcW w:w="1841" w:type="dxa"/>
            <w:shd w:val="clear" w:color="auto" w:fill="auto"/>
            <w:noWrap/>
            <w:vAlign w:val="bottom"/>
          </w:tcPr>
          <w:p w14:paraId="47839123" w14:textId="0CD34FB9"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132" w:type="dxa"/>
            <w:shd w:val="clear" w:color="auto" w:fill="auto"/>
            <w:noWrap/>
            <w:vAlign w:val="bottom"/>
          </w:tcPr>
          <w:p w14:paraId="1D63BB5E" w14:textId="4E1EC0B2" w:rsidR="00AE2F41" w:rsidRPr="006C29D3" w:rsidRDefault="00AE2F41" w:rsidP="00B55D4A">
            <w:pPr>
              <w:spacing w:after="0" w:line="240" w:lineRule="auto"/>
              <w:jc w:val="center"/>
              <w:rPr>
                <w:rFonts w:ascii="Times New Roman" w:eastAsia="Times New Roman" w:hAnsi="Times New Roman" w:cs="Times New Roman"/>
                <w:sz w:val="20"/>
                <w:szCs w:val="20"/>
                <w:lang w:eastAsia="ru-RU"/>
              </w:rPr>
            </w:pPr>
          </w:p>
        </w:tc>
        <w:tc>
          <w:tcPr>
            <w:tcW w:w="1274" w:type="dxa"/>
            <w:shd w:val="clear" w:color="auto" w:fill="auto"/>
            <w:noWrap/>
            <w:vAlign w:val="bottom"/>
          </w:tcPr>
          <w:p w14:paraId="1617BBD9" w14:textId="19EA572B"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noWrap/>
            <w:vAlign w:val="bottom"/>
          </w:tcPr>
          <w:p w14:paraId="278E3E3D" w14:textId="79F3D2C9"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2265" w:type="dxa"/>
            <w:shd w:val="clear" w:color="auto" w:fill="auto"/>
            <w:noWrap/>
            <w:vAlign w:val="bottom"/>
          </w:tcPr>
          <w:p w14:paraId="16F66BCD" w14:textId="2CE8CC56"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1021" w:type="dxa"/>
            <w:shd w:val="clear" w:color="auto" w:fill="auto"/>
            <w:noWrap/>
            <w:vAlign w:val="bottom"/>
          </w:tcPr>
          <w:p w14:paraId="06924F73" w14:textId="358E3DE2"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c>
          <w:tcPr>
            <w:tcW w:w="961" w:type="dxa"/>
            <w:shd w:val="clear" w:color="auto" w:fill="auto"/>
            <w:noWrap/>
            <w:vAlign w:val="bottom"/>
          </w:tcPr>
          <w:p w14:paraId="35FE9631" w14:textId="42AB0291"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p>
        </w:tc>
      </w:tr>
      <w:tr w:rsidR="00AE2F41" w:rsidRPr="006C29D3" w14:paraId="7646FFEC" w14:textId="77777777" w:rsidTr="00F52FDE">
        <w:trPr>
          <w:trHeight w:val="264"/>
        </w:trPr>
        <w:tc>
          <w:tcPr>
            <w:tcW w:w="5097" w:type="dxa"/>
            <w:shd w:val="clear" w:color="auto" w:fill="auto"/>
            <w:vAlign w:val="bottom"/>
          </w:tcPr>
          <w:p w14:paraId="31C25683" w14:textId="6652FA39"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Земли, на которых восстановление леса может быть обеспечено путем содействия естественному возобновлению</w:t>
            </w:r>
          </w:p>
        </w:tc>
        <w:tc>
          <w:tcPr>
            <w:tcW w:w="1841" w:type="dxa"/>
            <w:shd w:val="clear" w:color="auto" w:fill="auto"/>
            <w:noWrap/>
            <w:vAlign w:val="bottom"/>
            <w:hideMark/>
          </w:tcPr>
          <w:p w14:paraId="077DBE3B" w14:textId="3BBE5ABF"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215</w:t>
            </w:r>
          </w:p>
        </w:tc>
        <w:tc>
          <w:tcPr>
            <w:tcW w:w="1132" w:type="dxa"/>
            <w:shd w:val="clear" w:color="auto" w:fill="auto"/>
            <w:noWrap/>
            <w:vAlign w:val="bottom"/>
            <w:hideMark/>
          </w:tcPr>
          <w:p w14:paraId="7DF7915B" w14:textId="2F28AF09"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987</w:t>
            </w:r>
          </w:p>
        </w:tc>
        <w:tc>
          <w:tcPr>
            <w:tcW w:w="1274" w:type="dxa"/>
            <w:shd w:val="clear" w:color="auto" w:fill="auto"/>
            <w:noWrap/>
            <w:vAlign w:val="bottom"/>
            <w:hideMark/>
          </w:tcPr>
          <w:p w14:paraId="1D904B8B" w14:textId="319DAC49"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210</w:t>
            </w:r>
          </w:p>
        </w:tc>
        <w:tc>
          <w:tcPr>
            <w:tcW w:w="992" w:type="dxa"/>
            <w:shd w:val="clear" w:color="auto" w:fill="auto"/>
            <w:noWrap/>
            <w:vAlign w:val="bottom"/>
            <w:hideMark/>
          </w:tcPr>
          <w:p w14:paraId="43AED429" w14:textId="7E4149AA" w:rsidR="00AE2F41" w:rsidRPr="006C29D3" w:rsidRDefault="00AE2F41" w:rsidP="00AE2F41">
            <w:pPr>
              <w:spacing w:after="0" w:line="240" w:lineRule="auto"/>
              <w:jc w:val="center"/>
              <w:rPr>
                <w:rFonts w:ascii="Times New Roman" w:eastAsia="Times New Roman" w:hAnsi="Times New Roman" w:cs="Times New Roman"/>
                <w:sz w:val="20"/>
                <w:szCs w:val="20"/>
                <w:lang w:val="en-US" w:eastAsia="ru-RU"/>
              </w:rPr>
            </w:pPr>
            <w:r w:rsidRPr="006C29D3">
              <w:rPr>
                <w:rFonts w:ascii="Times New Roman" w:eastAsia="Times New Roman" w:hAnsi="Times New Roman" w:cs="Times New Roman"/>
                <w:sz w:val="20"/>
                <w:szCs w:val="20"/>
                <w:lang w:val="en-US" w:eastAsia="ru-RU"/>
              </w:rPr>
              <w:t>1412</w:t>
            </w:r>
          </w:p>
        </w:tc>
        <w:tc>
          <w:tcPr>
            <w:tcW w:w="2265" w:type="dxa"/>
            <w:shd w:val="clear" w:color="auto" w:fill="auto"/>
            <w:noWrap/>
            <w:vAlign w:val="bottom"/>
            <w:hideMark/>
          </w:tcPr>
          <w:p w14:paraId="250DF95F"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bottom"/>
            <w:hideMark/>
          </w:tcPr>
          <w:p w14:paraId="24246823" w14:textId="77777777"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bottom"/>
            <w:hideMark/>
          </w:tcPr>
          <w:p w14:paraId="23BBCA27" w14:textId="7CF55F06" w:rsidR="00AE2F41" w:rsidRPr="006C29D3" w:rsidRDefault="00AE2F41"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val="en-US" w:eastAsia="ru-RU"/>
              </w:rPr>
              <w:t>1412</w:t>
            </w:r>
          </w:p>
        </w:tc>
      </w:tr>
      <w:tr w:rsidR="00B55D4A" w:rsidRPr="006C29D3" w14:paraId="7E4F9416" w14:textId="77777777" w:rsidTr="00F52FDE">
        <w:trPr>
          <w:trHeight w:val="192"/>
        </w:trPr>
        <w:tc>
          <w:tcPr>
            <w:tcW w:w="5097" w:type="dxa"/>
            <w:shd w:val="clear" w:color="auto" w:fill="auto"/>
            <w:vAlign w:val="bottom"/>
          </w:tcPr>
          <w:p w14:paraId="1CD5050F" w14:textId="53E72A6A" w:rsidR="00AE2F41" w:rsidRPr="006C29D3" w:rsidRDefault="00AE2F41" w:rsidP="00AE2F41">
            <w:pPr>
              <w:spacing w:after="0" w:line="240" w:lineRule="auto"/>
              <w:ind w:firstLineChars="100" w:firstLine="200"/>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Земли, нуждающиеся в лесоразведении</w:t>
            </w:r>
          </w:p>
        </w:tc>
        <w:tc>
          <w:tcPr>
            <w:tcW w:w="1841" w:type="dxa"/>
            <w:shd w:val="clear" w:color="auto" w:fill="auto"/>
            <w:noWrap/>
            <w:vAlign w:val="bottom"/>
          </w:tcPr>
          <w:p w14:paraId="332FE1E6" w14:textId="2D2CD64C" w:rsidR="00AE2F41" w:rsidRPr="006C29D3" w:rsidRDefault="00B55D4A"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132" w:type="dxa"/>
            <w:shd w:val="clear" w:color="auto" w:fill="auto"/>
            <w:noWrap/>
            <w:vAlign w:val="bottom"/>
          </w:tcPr>
          <w:p w14:paraId="4EF9F90A" w14:textId="2C25FAB3" w:rsidR="00AE2F41" w:rsidRPr="006C29D3" w:rsidRDefault="00B55D4A"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274" w:type="dxa"/>
            <w:shd w:val="clear" w:color="auto" w:fill="auto"/>
            <w:noWrap/>
            <w:vAlign w:val="bottom"/>
          </w:tcPr>
          <w:p w14:paraId="66D3CF38" w14:textId="480F7DBE" w:rsidR="00AE2F41" w:rsidRPr="006C29D3" w:rsidRDefault="00B55D4A"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92" w:type="dxa"/>
            <w:shd w:val="clear" w:color="auto" w:fill="auto"/>
            <w:noWrap/>
            <w:vAlign w:val="bottom"/>
          </w:tcPr>
          <w:p w14:paraId="66C18855" w14:textId="1557BE43" w:rsidR="00AE2F41" w:rsidRPr="006C29D3" w:rsidRDefault="00B55D4A"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2265" w:type="dxa"/>
            <w:shd w:val="clear" w:color="auto" w:fill="auto"/>
            <w:noWrap/>
            <w:vAlign w:val="bottom"/>
          </w:tcPr>
          <w:p w14:paraId="299821C9" w14:textId="622ADAD1" w:rsidR="00AE2F41" w:rsidRPr="006C29D3" w:rsidRDefault="00B55D4A"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1021" w:type="dxa"/>
            <w:shd w:val="clear" w:color="auto" w:fill="auto"/>
            <w:noWrap/>
            <w:vAlign w:val="bottom"/>
          </w:tcPr>
          <w:p w14:paraId="4C54EDFE" w14:textId="211972E6" w:rsidR="00AE2F41" w:rsidRPr="006C29D3" w:rsidRDefault="00B55D4A"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c>
          <w:tcPr>
            <w:tcW w:w="961" w:type="dxa"/>
            <w:shd w:val="clear" w:color="auto" w:fill="auto"/>
            <w:noWrap/>
            <w:vAlign w:val="bottom"/>
          </w:tcPr>
          <w:p w14:paraId="713AF82C" w14:textId="68599567" w:rsidR="00AE2F41" w:rsidRPr="006C29D3" w:rsidRDefault="00B55D4A" w:rsidP="00AE2F41">
            <w:pPr>
              <w:spacing w:after="0" w:line="240" w:lineRule="auto"/>
              <w:jc w:val="center"/>
              <w:rPr>
                <w:rFonts w:ascii="Times New Roman" w:eastAsia="Times New Roman" w:hAnsi="Times New Roman" w:cs="Times New Roman"/>
                <w:sz w:val="20"/>
                <w:szCs w:val="20"/>
                <w:lang w:eastAsia="ru-RU"/>
              </w:rPr>
            </w:pPr>
            <w:r w:rsidRPr="006C29D3">
              <w:rPr>
                <w:rFonts w:ascii="Times New Roman" w:eastAsia="Times New Roman" w:hAnsi="Times New Roman" w:cs="Times New Roman"/>
                <w:sz w:val="20"/>
                <w:szCs w:val="20"/>
                <w:lang w:eastAsia="ru-RU"/>
              </w:rPr>
              <w:t>-</w:t>
            </w:r>
          </w:p>
        </w:tc>
      </w:tr>
    </w:tbl>
    <w:p w14:paraId="322435A4" w14:textId="7187ABF3" w:rsidR="004A108C" w:rsidRDefault="00551077" w:rsidP="006C29D3">
      <w:pPr>
        <w:tabs>
          <w:tab w:val="left" w:pos="720"/>
        </w:tabs>
        <w:spacing w:before="120" w:after="0" w:line="240" w:lineRule="auto"/>
        <w:ind w:firstLine="720"/>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lang w:eastAsia="ru-RU"/>
        </w:rPr>
        <w:t xml:space="preserve">Плановое распределение площадей по породам (по хвойному, твердолиственному, </w:t>
      </w:r>
      <w:proofErr w:type="spellStart"/>
      <w:r w:rsidRPr="006C29D3">
        <w:rPr>
          <w:rFonts w:ascii="Times New Roman" w:eastAsia="Times New Roman" w:hAnsi="Times New Roman" w:cs="Times New Roman"/>
          <w:lang w:eastAsia="ru-RU"/>
        </w:rPr>
        <w:t>мягколиственному</w:t>
      </w:r>
      <w:proofErr w:type="spellEnd"/>
      <w:r w:rsidRPr="006C29D3">
        <w:rPr>
          <w:rFonts w:ascii="Times New Roman" w:eastAsia="Times New Roman" w:hAnsi="Times New Roman" w:cs="Times New Roman"/>
          <w:lang w:eastAsia="ru-RU"/>
        </w:rPr>
        <w:t xml:space="preserve"> хозяйствам) не приводится по причине его фактического определения на основании обследований и согласованных проектов лесовосстановления, исходя из лесорастительных условий (типа леса). </w:t>
      </w:r>
    </w:p>
    <w:p w14:paraId="0F65DF30" w14:textId="77777777" w:rsidR="00551077" w:rsidRPr="00BD3AFB" w:rsidRDefault="00551077" w:rsidP="004A108C">
      <w:pPr>
        <w:spacing w:before="120" w:after="0" w:line="240" w:lineRule="auto"/>
        <w:ind w:firstLine="720"/>
        <w:jc w:val="both"/>
        <w:rPr>
          <w:rFonts w:ascii="Times New Roman" w:eastAsia="Times New Roman" w:hAnsi="Times New Roman" w:cs="Times New Roman"/>
          <w:sz w:val="28"/>
          <w:szCs w:val="28"/>
          <w:lang w:eastAsia="ru-RU"/>
        </w:rPr>
        <w:sectPr w:rsidR="00551077" w:rsidRPr="00BD3AFB" w:rsidSect="00551077">
          <w:footerReference w:type="default" r:id="rId11"/>
          <w:pgSz w:w="16838" w:h="11906" w:orient="landscape"/>
          <w:pgMar w:top="1134" w:right="1134" w:bottom="851" w:left="1134" w:header="709" w:footer="567" w:gutter="0"/>
          <w:cols w:space="708"/>
          <w:docGrid w:linePitch="360"/>
        </w:sectPr>
      </w:pPr>
    </w:p>
    <w:p w14:paraId="322A905F" w14:textId="77777777" w:rsidR="004A108C" w:rsidRPr="006C29D3" w:rsidRDefault="004A108C" w:rsidP="00D90319">
      <w:pPr>
        <w:autoSpaceDE w:val="0"/>
        <w:autoSpaceDN w:val="0"/>
        <w:adjustRightInd w:val="0"/>
        <w:spacing w:before="240" w:after="0" w:line="240" w:lineRule="auto"/>
        <w:ind w:right="-2"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lastRenderedPageBreak/>
        <w:t xml:space="preserve">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мероприятия по лесоразведению </w:t>
      </w:r>
      <w:r w:rsidRPr="006C29D3">
        <w:rPr>
          <w:sz w:val="28"/>
          <w:szCs w:val="28"/>
        </w:rPr>
        <w:t>–</w:t>
      </w:r>
      <w:r w:rsidRPr="006C29D3">
        <w:rPr>
          <w:rFonts w:ascii="Times New Roman" w:eastAsia="Times New Roman" w:hAnsi="Times New Roman" w:cs="Times New Roman"/>
          <w:sz w:val="28"/>
          <w:szCs w:val="28"/>
          <w:lang w:eastAsia="ru-RU"/>
        </w:rPr>
        <w:t xml:space="preserve"> в соответствии с проектом лесоразведения.</w:t>
      </w:r>
    </w:p>
    <w:p w14:paraId="25F16468" w14:textId="77777777" w:rsidR="004A108C" w:rsidRPr="006C29D3"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При составлении проекта лесовосстановления (лесоразведения) проводятся:</w:t>
      </w:r>
    </w:p>
    <w:p w14:paraId="38A59FBB" w14:textId="2B079F51" w:rsidR="004A108C" w:rsidRPr="006C29D3" w:rsidRDefault="006C29D3" w:rsidP="006C29D3">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обследование земель, предназначенных для </w:t>
      </w:r>
      <w:proofErr w:type="spellStart"/>
      <w:r w:rsidR="004A108C" w:rsidRPr="006C29D3">
        <w:rPr>
          <w:rFonts w:ascii="Times New Roman" w:eastAsia="Times New Roman" w:hAnsi="Times New Roman" w:cs="Times New Roman"/>
          <w:sz w:val="28"/>
          <w:szCs w:val="28"/>
          <w:lang w:eastAsia="ru-RU"/>
        </w:rPr>
        <w:t>лесовосстановления</w:t>
      </w:r>
      <w:proofErr w:type="spellEnd"/>
      <w:r w:rsidR="00C258BB" w:rsidRPr="006C29D3">
        <w:rPr>
          <w:rFonts w:ascii="Times New Roman" w:eastAsia="Times New Roman" w:hAnsi="Times New Roman" w:cs="Times New Roman"/>
          <w:sz w:val="28"/>
          <w:szCs w:val="28"/>
          <w:lang w:eastAsia="ru-RU"/>
        </w:rPr>
        <w:t xml:space="preserve"> </w:t>
      </w:r>
      <w:r w:rsidR="004A108C" w:rsidRPr="006C29D3">
        <w:rPr>
          <w:rFonts w:ascii="Times New Roman" w:eastAsia="Times New Roman" w:hAnsi="Times New Roman" w:cs="Times New Roman"/>
          <w:sz w:val="28"/>
          <w:szCs w:val="28"/>
          <w:lang w:eastAsia="ru-RU"/>
        </w:rPr>
        <w:t>(лесоразведения);</w:t>
      </w:r>
    </w:p>
    <w:p w14:paraId="44ED9A61" w14:textId="3035039D" w:rsidR="004A108C" w:rsidRPr="006C29D3" w:rsidRDefault="006C29D3" w:rsidP="006C29D3">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проектирование способа </w:t>
      </w:r>
      <w:proofErr w:type="spellStart"/>
      <w:r w:rsidR="004A108C" w:rsidRPr="006C29D3">
        <w:rPr>
          <w:rFonts w:ascii="Times New Roman" w:eastAsia="Times New Roman" w:hAnsi="Times New Roman" w:cs="Times New Roman"/>
          <w:sz w:val="28"/>
          <w:szCs w:val="28"/>
          <w:lang w:eastAsia="ru-RU"/>
        </w:rPr>
        <w:t>лесовосстановления</w:t>
      </w:r>
      <w:proofErr w:type="spellEnd"/>
      <w:r w:rsidR="004A108C" w:rsidRPr="006C29D3">
        <w:rPr>
          <w:rFonts w:ascii="Times New Roman" w:eastAsia="Times New Roman" w:hAnsi="Times New Roman" w:cs="Times New Roman"/>
          <w:sz w:val="28"/>
          <w:szCs w:val="28"/>
          <w:lang w:eastAsia="ru-RU"/>
        </w:rPr>
        <w:t xml:space="preserve"> (технологии лесоразведения);</w:t>
      </w:r>
    </w:p>
    <w:p w14:paraId="6A486615" w14:textId="152898D2" w:rsidR="004A108C" w:rsidRPr="006C29D3" w:rsidRDefault="006C29D3" w:rsidP="006C29D3">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отвод лесного участка из земель, предназначенных для лесовосстановления (лесоразведения), который включает в себя работы по определению геодезических координат (геодезической широты и геодезической долготы) и характерных (поворотных) точек, в том числе с применением глобальных навигационных спутниковых систем.</w:t>
      </w:r>
    </w:p>
    <w:p w14:paraId="76813494" w14:textId="77777777" w:rsidR="004A108C" w:rsidRPr="006C29D3"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При отводе земель для проектирования работ по естественному, искусственному и комбинированному лесовосстановлению и по лесоразведению проводится геодезическая съемка участка с привязкой к границам лесного квартала, дорогам и другим постоянным ориентирам.</w:t>
      </w:r>
    </w:p>
    <w:p w14:paraId="55CB02C2" w14:textId="77777777" w:rsidR="004A108C" w:rsidRPr="006C29D3"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В проекте лесовосстановления должны содержаться:</w:t>
      </w:r>
    </w:p>
    <w:p w14:paraId="6835A304" w14:textId="06FC98E1"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характеристика местоположения лесного участка (наименование лесничества, участкового лесничества, номер квартала, номер выдела, площадь лесного участка);</w:t>
      </w:r>
    </w:p>
    <w:p w14:paraId="6CBBC8C9" w14:textId="3CA7A5F3"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характеристика лесорастительных условий лесного участка (в том числе рельефа, гидрологических условий, почвы);</w:t>
      </w:r>
    </w:p>
    <w:p w14:paraId="7B12BC47" w14:textId="4B69929B"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характеристика вырубки (количество пней на единице площади, состояние очистки от порубочных остатков и </w:t>
      </w:r>
      <w:proofErr w:type="spellStart"/>
      <w:r w:rsidR="004A108C" w:rsidRPr="006C29D3">
        <w:rPr>
          <w:rFonts w:ascii="Times New Roman" w:eastAsia="Times New Roman" w:hAnsi="Times New Roman" w:cs="Times New Roman"/>
          <w:sz w:val="28"/>
          <w:szCs w:val="28"/>
          <w:lang w:eastAsia="ru-RU"/>
        </w:rPr>
        <w:t>валежной</w:t>
      </w:r>
      <w:proofErr w:type="spellEnd"/>
      <w:r w:rsidR="004A108C" w:rsidRPr="006C29D3">
        <w:rPr>
          <w:rFonts w:ascii="Times New Roman" w:eastAsia="Times New Roman" w:hAnsi="Times New Roman" w:cs="Times New Roman"/>
          <w:sz w:val="28"/>
          <w:szCs w:val="28"/>
          <w:lang w:eastAsia="ru-RU"/>
        </w:rPr>
        <w:t xml:space="preserve"> древесины, характер и размещение оставленных деревьев и кустарников, степень </w:t>
      </w:r>
      <w:proofErr w:type="spellStart"/>
      <w:r w:rsidR="004A108C" w:rsidRPr="006C29D3">
        <w:rPr>
          <w:rFonts w:ascii="Times New Roman" w:eastAsia="Times New Roman" w:hAnsi="Times New Roman" w:cs="Times New Roman"/>
          <w:sz w:val="28"/>
          <w:szCs w:val="28"/>
          <w:lang w:eastAsia="ru-RU"/>
        </w:rPr>
        <w:t>задернения</w:t>
      </w:r>
      <w:proofErr w:type="spellEnd"/>
      <w:r w:rsidR="004A108C" w:rsidRPr="006C29D3">
        <w:rPr>
          <w:rFonts w:ascii="Times New Roman" w:eastAsia="Times New Roman" w:hAnsi="Times New Roman" w:cs="Times New Roman"/>
          <w:sz w:val="28"/>
          <w:szCs w:val="28"/>
          <w:lang w:eastAsia="ru-RU"/>
        </w:rPr>
        <w:t xml:space="preserve"> и минерализации почвы);</w:t>
      </w:r>
    </w:p>
    <w:p w14:paraId="18CDFA57" w14:textId="3E0E033D"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108C" w:rsidRPr="006C29D3">
        <w:rPr>
          <w:rFonts w:ascii="Times New Roman" w:eastAsia="Times New Roman" w:hAnsi="Times New Roman" w:cs="Times New Roman"/>
          <w:sz w:val="28"/>
          <w:szCs w:val="28"/>
          <w:lang w:eastAsia="ru-RU"/>
        </w:rPr>
        <w:t>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14:paraId="3109898A" w14:textId="039696F2"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обоснование проектируемого способа лесовосстановления, главной лесной древесной породы, породного состава восстанавливаемых лесов, с учетом особенностей производства работ в различных категориях защитных лесов и особо защитных участков лесов;</w:t>
      </w:r>
    </w:p>
    <w:p w14:paraId="55EE33DF" w14:textId="25DA4DE9"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сроки и технологии (методы) выполнения работ по лесовосстановлению;</w:t>
      </w:r>
    </w:p>
    <w:p w14:paraId="2E48C974" w14:textId="66DFC617"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требования к посадочному материалу;</w:t>
      </w:r>
    </w:p>
    <w:p w14:paraId="39654002" w14:textId="13729BF2"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требования к молоднякам, площади которых подлежат отнесению к землям, </w:t>
      </w:r>
      <w:r w:rsidR="002F1216" w:rsidRPr="006C29D3">
        <w:rPr>
          <w:rFonts w:ascii="Times New Roman" w:eastAsia="Times New Roman" w:hAnsi="Times New Roman" w:cs="Times New Roman"/>
          <w:sz w:val="28"/>
          <w:szCs w:val="28"/>
          <w:lang w:eastAsia="ru-RU"/>
        </w:rPr>
        <w:t>на которых расположены леса</w:t>
      </w:r>
      <w:r w:rsidR="004A108C" w:rsidRPr="006C29D3">
        <w:rPr>
          <w:rFonts w:ascii="Times New Roman" w:eastAsia="Times New Roman" w:hAnsi="Times New Roman" w:cs="Times New Roman"/>
          <w:sz w:val="28"/>
          <w:szCs w:val="28"/>
          <w:lang w:eastAsia="ru-RU"/>
        </w:rPr>
        <w:t xml:space="preserve">, для признания работ по </w:t>
      </w:r>
      <w:r w:rsidR="004A108C" w:rsidRPr="006C29D3">
        <w:rPr>
          <w:rFonts w:ascii="Times New Roman" w:eastAsia="Times New Roman" w:hAnsi="Times New Roman" w:cs="Times New Roman"/>
          <w:sz w:val="28"/>
          <w:szCs w:val="28"/>
          <w:lang w:eastAsia="ru-RU"/>
        </w:rPr>
        <w:lastRenderedPageBreak/>
        <w:t>лесовосстановлению завершенными (возраст, количество деревьев главных лесных древесных пород, средняя высота).</w:t>
      </w:r>
    </w:p>
    <w:p w14:paraId="7C555089" w14:textId="77777777" w:rsidR="004A108C" w:rsidRPr="006C29D3"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В проекте лесоразведения должны содержаться:</w:t>
      </w:r>
    </w:p>
    <w:p w14:paraId="6FFF805E" w14:textId="49EE39FD"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характеристика местоположения участка (наименование лесничества, участкового лесничества, номер квартала, номер выдела – при наличии, площадь участка, категория площади лесоразведения);</w:t>
      </w:r>
    </w:p>
    <w:p w14:paraId="37EC85DE" w14:textId="772820E1"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характеристика лесорастительных условий участка (в том числе рельефа, гидрологических условий, почвы);</w:t>
      </w:r>
    </w:p>
    <w:p w14:paraId="07D868E6" w14:textId="75864C20"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обоснование проектируемой технологии лесоразведения, основной лесной древесной породы, породного состава создаваемых насаждений, с учетом особенностей производства работ на различных категориях земель;</w:t>
      </w:r>
    </w:p>
    <w:p w14:paraId="143CEB77" w14:textId="31CF4A51"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сроки и этапы выполнения работ по лесоразведению;</w:t>
      </w:r>
    </w:p>
    <w:p w14:paraId="0021F8A5" w14:textId="78B78529"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108C" w:rsidRPr="006C29D3">
        <w:rPr>
          <w:rFonts w:ascii="Times New Roman" w:eastAsia="Times New Roman" w:hAnsi="Times New Roman" w:cs="Times New Roman"/>
          <w:sz w:val="28"/>
          <w:szCs w:val="28"/>
          <w:lang w:eastAsia="ru-RU"/>
        </w:rPr>
        <w:t>требования к посадочному материалу;</w:t>
      </w:r>
    </w:p>
    <w:p w14:paraId="324C7F33" w14:textId="472D8174" w:rsidR="004A108C" w:rsidRPr="006C29D3" w:rsidRDefault="006C29D3"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A108C" w:rsidRPr="006C29D3">
        <w:rPr>
          <w:rFonts w:ascii="Times New Roman" w:eastAsia="Times New Roman" w:hAnsi="Times New Roman" w:cs="Times New Roman"/>
          <w:sz w:val="28"/>
          <w:szCs w:val="28"/>
          <w:lang w:eastAsia="ru-RU"/>
        </w:rPr>
        <w:t xml:space="preserve"> критерии оценки состояния созданных объектов лесоразведения для признания работ по лесоразведению завершенными (возраст, количество жизнеспособных деревьев и кустарников, средняя высота, показатель сомкнутости крон).</w:t>
      </w:r>
    </w:p>
    <w:p w14:paraId="7E8406E4" w14:textId="2F4CC111" w:rsidR="000242A9" w:rsidRPr="006C29D3" w:rsidRDefault="000242A9" w:rsidP="000242A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 xml:space="preserve">При воспроизводстве лесов и лесоразведении не допускается применение семян лесных растений, посевные и иные качества которых не проверены. </w:t>
      </w:r>
    </w:p>
    <w:p w14:paraId="3BB89647" w14:textId="37CC0B1E" w:rsidR="004A108C" w:rsidRPr="006C29D3" w:rsidRDefault="00F52FDE"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 xml:space="preserve">Для создания лесных питомников и их эксплуатации, </w:t>
      </w:r>
      <w:r w:rsidR="004A108C" w:rsidRPr="006C29D3">
        <w:rPr>
          <w:rFonts w:ascii="Times New Roman" w:eastAsia="Times New Roman" w:hAnsi="Times New Roman" w:cs="Times New Roman"/>
          <w:sz w:val="28"/>
          <w:szCs w:val="28"/>
          <w:lang w:eastAsia="ru-RU"/>
        </w:rPr>
        <w:t xml:space="preserve">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законом от 30.12.2021 </w:t>
      </w:r>
      <w:proofErr w:type="gramStart"/>
      <w:r w:rsidR="004A108C" w:rsidRPr="006C29D3">
        <w:rPr>
          <w:rFonts w:ascii="Times New Roman" w:eastAsia="Times New Roman" w:hAnsi="Times New Roman" w:cs="Times New Roman"/>
          <w:sz w:val="28"/>
          <w:szCs w:val="28"/>
          <w:lang w:eastAsia="ru-RU"/>
        </w:rPr>
        <w:t>№</w:t>
      </w:r>
      <w:r w:rsidR="009F1A44" w:rsidRPr="006C29D3">
        <w:rPr>
          <w:rFonts w:ascii="Times New Roman" w:eastAsia="Times New Roman" w:hAnsi="Times New Roman" w:cs="Times New Roman"/>
          <w:sz w:val="28"/>
          <w:szCs w:val="28"/>
          <w:lang w:eastAsia="ru-RU"/>
        </w:rPr>
        <w:t> </w:t>
      </w:r>
      <w:r w:rsidR="004A108C" w:rsidRPr="006C29D3">
        <w:rPr>
          <w:rFonts w:ascii="Times New Roman" w:eastAsia="Times New Roman" w:hAnsi="Times New Roman" w:cs="Times New Roman"/>
          <w:sz w:val="28"/>
          <w:szCs w:val="28"/>
          <w:lang w:eastAsia="ru-RU"/>
        </w:rPr>
        <w:t xml:space="preserve"> 454</w:t>
      </w:r>
      <w:proofErr w:type="gramEnd"/>
      <w:r w:rsidR="004A108C" w:rsidRPr="006C29D3">
        <w:rPr>
          <w:rFonts w:ascii="Times New Roman" w:eastAsia="Times New Roman" w:hAnsi="Times New Roman" w:cs="Times New Roman"/>
          <w:sz w:val="28"/>
          <w:szCs w:val="28"/>
          <w:lang w:eastAsia="ru-RU"/>
        </w:rPr>
        <w:t>-ФЗ «О семеноводстве».</w:t>
      </w:r>
    </w:p>
    <w:p w14:paraId="336A0659" w14:textId="77777777" w:rsidR="004A108C" w:rsidRPr="006C29D3"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Применение нерайонированного семенного и посадочного материала лесных растений допускается при наличии положительного опыта выращивания высокопродуктивных биологически устойчивых насаждений лесных древесных пород (в соответствии с пунктом 3 приказа Минприроды России от 09.11.2020 № 909 «Об утверждении Порядка использования районированных семян лесных растений основных лесных древесных пород»).</w:t>
      </w:r>
    </w:p>
    <w:p w14:paraId="05825509" w14:textId="77777777" w:rsidR="004A108C" w:rsidRPr="006C29D3"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bookmarkStart w:id="7" w:name="_Hlk169112458"/>
      <w:r w:rsidRPr="006C29D3">
        <w:rPr>
          <w:rFonts w:ascii="Times New Roman" w:eastAsia="Times New Roman" w:hAnsi="Times New Roman" w:cs="Times New Roman"/>
          <w:sz w:val="28"/>
          <w:szCs w:val="28"/>
          <w:lang w:eastAsia="ru-RU"/>
        </w:rPr>
        <w:t>Согласно предложениям, содержащихся в аналитической записке</w:t>
      </w:r>
      <w:r w:rsidRPr="006C29D3">
        <w:rPr>
          <w:sz w:val="28"/>
          <w:szCs w:val="28"/>
        </w:rPr>
        <w:t xml:space="preserve"> </w:t>
      </w:r>
      <w:r w:rsidRPr="006C29D3">
        <w:rPr>
          <w:rFonts w:ascii="Times New Roman" w:eastAsia="Times New Roman" w:hAnsi="Times New Roman" w:cs="Times New Roman"/>
          <w:sz w:val="28"/>
          <w:szCs w:val="28"/>
          <w:lang w:eastAsia="ru-RU"/>
        </w:rPr>
        <w:t>по теме «Использование нерайонированного семенного и посадочного материала в целях лесовосстановления и лесоразведения в условиях Камчатского края», разработанной в 2023 году Федеральным бюджетным учреждением «Дальневосточный научно-исследовательский институт лесного хозяйства» (ФБУ «</w:t>
      </w:r>
      <w:proofErr w:type="spellStart"/>
      <w:r w:rsidRPr="006C29D3">
        <w:rPr>
          <w:rFonts w:ascii="Times New Roman" w:eastAsia="Times New Roman" w:hAnsi="Times New Roman" w:cs="Times New Roman"/>
          <w:sz w:val="28"/>
          <w:szCs w:val="28"/>
          <w:lang w:eastAsia="ru-RU"/>
        </w:rPr>
        <w:t>ДальНИИЛХ</w:t>
      </w:r>
      <w:proofErr w:type="spellEnd"/>
      <w:r w:rsidRPr="006C29D3">
        <w:rPr>
          <w:rFonts w:ascii="Times New Roman" w:eastAsia="Times New Roman" w:hAnsi="Times New Roman" w:cs="Times New Roman"/>
          <w:sz w:val="28"/>
          <w:szCs w:val="28"/>
          <w:lang w:eastAsia="ru-RU"/>
        </w:rPr>
        <w:t xml:space="preserve">»), на территории лесного фонда Камчатского края в целях лесовосстановления и лесоразведения, для создания лесных культур и озеленения населенных пунктов может использоваться семенной и посадочный материал лиственницы сибирской в центральной и южной части полуострова (исследования проводились в </w:t>
      </w:r>
      <w:proofErr w:type="spellStart"/>
      <w:r w:rsidRPr="006C29D3">
        <w:rPr>
          <w:rFonts w:ascii="Times New Roman" w:eastAsia="Times New Roman" w:hAnsi="Times New Roman" w:cs="Times New Roman"/>
          <w:sz w:val="28"/>
          <w:szCs w:val="28"/>
          <w:lang w:eastAsia="ru-RU"/>
        </w:rPr>
        <w:t>Атласовском</w:t>
      </w:r>
      <w:proofErr w:type="spellEnd"/>
      <w:r w:rsidRPr="006C29D3">
        <w:rPr>
          <w:rFonts w:ascii="Times New Roman" w:eastAsia="Times New Roman" w:hAnsi="Times New Roman" w:cs="Times New Roman"/>
          <w:sz w:val="28"/>
          <w:szCs w:val="28"/>
          <w:lang w:eastAsia="ru-RU"/>
        </w:rPr>
        <w:t xml:space="preserve">, </w:t>
      </w:r>
      <w:proofErr w:type="spellStart"/>
      <w:r w:rsidRPr="006C29D3">
        <w:rPr>
          <w:rFonts w:ascii="Times New Roman" w:eastAsia="Times New Roman" w:hAnsi="Times New Roman" w:cs="Times New Roman"/>
          <w:sz w:val="28"/>
          <w:szCs w:val="28"/>
          <w:lang w:eastAsia="ru-RU"/>
        </w:rPr>
        <w:t>Быстринском</w:t>
      </w:r>
      <w:proofErr w:type="spellEnd"/>
      <w:r w:rsidRPr="006C29D3">
        <w:rPr>
          <w:rFonts w:ascii="Times New Roman" w:eastAsia="Times New Roman" w:hAnsi="Times New Roman" w:cs="Times New Roman"/>
          <w:sz w:val="28"/>
          <w:szCs w:val="28"/>
          <w:lang w:eastAsia="ru-RU"/>
        </w:rPr>
        <w:t xml:space="preserve">, Ключевском, </w:t>
      </w:r>
      <w:proofErr w:type="spellStart"/>
      <w:r w:rsidRPr="006C29D3">
        <w:rPr>
          <w:rFonts w:ascii="Times New Roman" w:eastAsia="Times New Roman" w:hAnsi="Times New Roman" w:cs="Times New Roman"/>
          <w:sz w:val="28"/>
          <w:szCs w:val="28"/>
          <w:lang w:eastAsia="ru-RU"/>
        </w:rPr>
        <w:t>Мильковском</w:t>
      </w:r>
      <w:proofErr w:type="spellEnd"/>
      <w:r w:rsidRPr="006C29D3">
        <w:rPr>
          <w:rFonts w:ascii="Times New Roman" w:eastAsia="Times New Roman" w:hAnsi="Times New Roman" w:cs="Times New Roman"/>
          <w:sz w:val="28"/>
          <w:szCs w:val="28"/>
          <w:lang w:eastAsia="ru-RU"/>
        </w:rPr>
        <w:t xml:space="preserve"> лесничествах) и сосны обыкновенной (на хорошо </w:t>
      </w:r>
      <w:r w:rsidRPr="006C29D3">
        <w:rPr>
          <w:rFonts w:ascii="Times New Roman" w:eastAsia="Times New Roman" w:hAnsi="Times New Roman" w:cs="Times New Roman"/>
          <w:sz w:val="28"/>
          <w:szCs w:val="28"/>
          <w:lang w:eastAsia="ru-RU"/>
        </w:rPr>
        <w:lastRenderedPageBreak/>
        <w:t xml:space="preserve">дренированных участках без признаков застойного переувлажнения в долинах крупных рек в </w:t>
      </w:r>
      <w:proofErr w:type="spellStart"/>
      <w:r w:rsidRPr="006C29D3">
        <w:rPr>
          <w:rFonts w:ascii="Times New Roman" w:eastAsia="Times New Roman" w:hAnsi="Times New Roman" w:cs="Times New Roman"/>
          <w:sz w:val="28"/>
          <w:szCs w:val="28"/>
          <w:lang w:eastAsia="ru-RU"/>
        </w:rPr>
        <w:t>Атласовском</w:t>
      </w:r>
      <w:proofErr w:type="spellEnd"/>
      <w:r w:rsidRPr="006C29D3">
        <w:rPr>
          <w:rFonts w:ascii="Times New Roman" w:eastAsia="Times New Roman" w:hAnsi="Times New Roman" w:cs="Times New Roman"/>
          <w:sz w:val="28"/>
          <w:szCs w:val="28"/>
          <w:lang w:eastAsia="ru-RU"/>
        </w:rPr>
        <w:t xml:space="preserve">, </w:t>
      </w:r>
      <w:proofErr w:type="spellStart"/>
      <w:r w:rsidRPr="006C29D3">
        <w:rPr>
          <w:rFonts w:ascii="Times New Roman" w:eastAsia="Times New Roman" w:hAnsi="Times New Roman" w:cs="Times New Roman"/>
          <w:sz w:val="28"/>
          <w:szCs w:val="28"/>
          <w:lang w:eastAsia="ru-RU"/>
        </w:rPr>
        <w:t>Мильковском</w:t>
      </w:r>
      <w:proofErr w:type="spellEnd"/>
      <w:r w:rsidRPr="006C29D3">
        <w:rPr>
          <w:rFonts w:ascii="Times New Roman" w:eastAsia="Times New Roman" w:hAnsi="Times New Roman" w:cs="Times New Roman"/>
          <w:sz w:val="28"/>
          <w:szCs w:val="28"/>
          <w:lang w:eastAsia="ru-RU"/>
        </w:rPr>
        <w:t xml:space="preserve"> и Ключевском лесничествах).</w:t>
      </w:r>
    </w:p>
    <w:p w14:paraId="7404DF6E" w14:textId="5968DAFD" w:rsidR="004A108C" w:rsidRPr="006C29D3"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 xml:space="preserve">Для выращивания посадочного материала и создания лесных культур рекомендуется использовать семена лиственницы сибирской из Восточной Сибири следующих лесосеменных районов: 8 лесосеменного района, </w:t>
      </w:r>
      <w:r w:rsidR="006C29D3">
        <w:rPr>
          <w:rFonts w:ascii="Times New Roman" w:eastAsia="Times New Roman" w:hAnsi="Times New Roman" w:cs="Times New Roman"/>
          <w:sz w:val="28"/>
          <w:szCs w:val="28"/>
          <w:lang w:eastAsia="ru-RU"/>
        </w:rPr>
        <w:br/>
      </w:r>
      <w:r w:rsidRPr="006C29D3">
        <w:rPr>
          <w:rFonts w:ascii="Times New Roman" w:eastAsia="Times New Roman" w:hAnsi="Times New Roman" w:cs="Times New Roman"/>
          <w:sz w:val="28"/>
          <w:szCs w:val="28"/>
          <w:lang w:eastAsia="ru-RU"/>
        </w:rPr>
        <w:t xml:space="preserve">10 лесосеменного района Красноярского края и Иркутской области, </w:t>
      </w:r>
      <w:r w:rsidR="006C29D3">
        <w:rPr>
          <w:rFonts w:ascii="Times New Roman" w:eastAsia="Times New Roman" w:hAnsi="Times New Roman" w:cs="Times New Roman"/>
          <w:sz w:val="28"/>
          <w:szCs w:val="28"/>
          <w:lang w:eastAsia="ru-RU"/>
        </w:rPr>
        <w:br/>
      </w:r>
      <w:r w:rsidRPr="006C29D3">
        <w:rPr>
          <w:rFonts w:ascii="Times New Roman" w:eastAsia="Times New Roman" w:hAnsi="Times New Roman" w:cs="Times New Roman"/>
          <w:sz w:val="28"/>
          <w:szCs w:val="28"/>
          <w:lang w:eastAsia="ru-RU"/>
        </w:rPr>
        <w:t>11 лесосеменного района Красноярского края, Иркутской области, Республики Бурятия и Республики Тыва, 12 лесосеменного района Республики Тыва.</w:t>
      </w:r>
    </w:p>
    <w:p w14:paraId="79FC82C2" w14:textId="29D35EC8" w:rsidR="004A108C" w:rsidRPr="006C29D3"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 xml:space="preserve">Для </w:t>
      </w:r>
      <w:proofErr w:type="spellStart"/>
      <w:r w:rsidRPr="006C29D3">
        <w:rPr>
          <w:rFonts w:ascii="Times New Roman" w:eastAsia="Times New Roman" w:hAnsi="Times New Roman" w:cs="Times New Roman"/>
          <w:sz w:val="28"/>
          <w:szCs w:val="28"/>
          <w:lang w:eastAsia="ru-RU"/>
        </w:rPr>
        <w:t>лесовосстановления</w:t>
      </w:r>
      <w:proofErr w:type="spellEnd"/>
      <w:r w:rsidRPr="006C29D3">
        <w:rPr>
          <w:rFonts w:ascii="Times New Roman" w:eastAsia="Times New Roman" w:hAnsi="Times New Roman" w:cs="Times New Roman"/>
          <w:sz w:val="28"/>
          <w:szCs w:val="28"/>
          <w:lang w:eastAsia="ru-RU"/>
        </w:rPr>
        <w:t xml:space="preserve"> и лесоразведения рекомендуется использовать семена сосны обыкновенной из Восточной Сибири и Дальнего Востока следующих лесосеменных районов: 11 лесосеменного района Красноярского края, 13 лесосеменного района Красноярского края и Республики Хакасия, </w:t>
      </w:r>
      <w:r w:rsidR="006C29D3">
        <w:rPr>
          <w:rFonts w:ascii="Times New Roman" w:eastAsia="Times New Roman" w:hAnsi="Times New Roman" w:cs="Times New Roman"/>
          <w:sz w:val="28"/>
          <w:szCs w:val="28"/>
          <w:lang w:eastAsia="ru-RU"/>
        </w:rPr>
        <w:br/>
      </w:r>
      <w:r w:rsidRPr="006C29D3">
        <w:rPr>
          <w:rFonts w:ascii="Times New Roman" w:eastAsia="Times New Roman" w:hAnsi="Times New Roman" w:cs="Times New Roman"/>
          <w:sz w:val="28"/>
          <w:szCs w:val="28"/>
          <w:lang w:eastAsia="ru-RU"/>
        </w:rPr>
        <w:t>14 лесосеменного района Республики Тыва, а также 15-24 лесосеменных районов.</w:t>
      </w:r>
    </w:p>
    <w:bookmarkEnd w:id="7"/>
    <w:p w14:paraId="673139CB" w14:textId="76A1DF7C" w:rsidR="004A108C" w:rsidRPr="006C29D3" w:rsidRDefault="004A108C" w:rsidP="00D90319">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 xml:space="preserve">Требования к посадочному материалу и созданным при лесовосстановлении молоднякам, площади которых подлежат отнесению к землям, </w:t>
      </w:r>
      <w:r w:rsidR="002F1216" w:rsidRPr="006C29D3">
        <w:rPr>
          <w:rFonts w:ascii="Times New Roman" w:eastAsia="Times New Roman" w:hAnsi="Times New Roman" w:cs="Times New Roman"/>
          <w:sz w:val="28"/>
          <w:szCs w:val="28"/>
          <w:lang w:eastAsia="ru-RU"/>
        </w:rPr>
        <w:t>на которых расположены леса</w:t>
      </w:r>
      <w:r w:rsidRPr="006C29D3">
        <w:rPr>
          <w:rFonts w:ascii="Times New Roman" w:eastAsia="Times New Roman" w:hAnsi="Times New Roman" w:cs="Times New Roman"/>
          <w:sz w:val="28"/>
          <w:szCs w:val="28"/>
          <w:lang w:eastAsia="ru-RU"/>
        </w:rPr>
        <w:t>, представлены в табл. 5</w:t>
      </w:r>
      <w:r w:rsidR="00F52FDE" w:rsidRPr="006C29D3">
        <w:rPr>
          <w:rFonts w:ascii="Times New Roman" w:eastAsia="Times New Roman" w:hAnsi="Times New Roman" w:cs="Times New Roman"/>
          <w:sz w:val="28"/>
          <w:szCs w:val="28"/>
          <w:lang w:eastAsia="ru-RU"/>
        </w:rPr>
        <w:t>1</w:t>
      </w:r>
      <w:r w:rsidRPr="006C29D3">
        <w:rPr>
          <w:rFonts w:ascii="Times New Roman" w:eastAsia="Times New Roman" w:hAnsi="Times New Roman" w:cs="Times New Roman"/>
          <w:sz w:val="28"/>
          <w:szCs w:val="28"/>
          <w:lang w:eastAsia="ru-RU"/>
        </w:rPr>
        <w:t>.</w:t>
      </w:r>
    </w:p>
    <w:p w14:paraId="6683218C" w14:textId="77777777" w:rsidR="004A108C" w:rsidRPr="006C29D3"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4FAADAEA" w14:textId="77777777" w:rsidR="004A108C" w:rsidRPr="006C29D3"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6C29D3">
          <w:pgSz w:w="11906" w:h="16838"/>
          <w:pgMar w:top="1134" w:right="851" w:bottom="1134" w:left="1701" w:header="720" w:footer="720" w:gutter="0"/>
          <w:cols w:space="720"/>
        </w:sectPr>
      </w:pPr>
    </w:p>
    <w:p w14:paraId="689D21CA" w14:textId="41AD233A" w:rsidR="004A108C" w:rsidRPr="00BD3AFB" w:rsidRDefault="004A108C" w:rsidP="004A108C">
      <w:pPr>
        <w:autoSpaceDE w:val="0"/>
        <w:autoSpaceDN w:val="0"/>
        <w:adjustRightInd w:val="0"/>
        <w:spacing w:after="60" w:line="240" w:lineRule="auto"/>
        <w:ind w:firstLine="709"/>
        <w:jc w:val="both"/>
        <w:rPr>
          <w:rFonts w:ascii="Times New Roman" w:eastAsia="Times New Roman" w:hAnsi="Times New Roman" w:cs="Times New Roman"/>
          <w:color w:val="000000"/>
          <w:sz w:val="26"/>
          <w:szCs w:val="26"/>
          <w:lang w:eastAsia="ru-RU"/>
        </w:rPr>
      </w:pPr>
      <w:r w:rsidRPr="00BD3AFB">
        <w:rPr>
          <w:rFonts w:ascii="Times New Roman" w:eastAsia="Times New Roman" w:hAnsi="Times New Roman" w:cs="Times New Roman"/>
          <w:color w:val="000000"/>
          <w:sz w:val="26"/>
          <w:szCs w:val="26"/>
          <w:lang w:eastAsia="ru-RU"/>
        </w:rPr>
        <w:lastRenderedPageBreak/>
        <w:t>Таблица 5</w:t>
      </w:r>
      <w:r w:rsidR="00692CA2">
        <w:rPr>
          <w:rFonts w:ascii="Times New Roman" w:eastAsia="Times New Roman" w:hAnsi="Times New Roman" w:cs="Times New Roman"/>
          <w:color w:val="000000"/>
          <w:sz w:val="26"/>
          <w:szCs w:val="26"/>
          <w:lang w:eastAsia="ru-RU"/>
        </w:rPr>
        <w:t>1</w:t>
      </w:r>
      <w:r w:rsidRPr="00BD3AFB">
        <w:rPr>
          <w:rFonts w:ascii="Times New Roman" w:eastAsia="Times New Roman" w:hAnsi="Times New Roman" w:cs="Times New Roman"/>
          <w:color w:val="000000"/>
          <w:sz w:val="26"/>
          <w:szCs w:val="26"/>
          <w:lang w:eastAsia="ru-RU"/>
        </w:rPr>
        <w:t xml:space="preserve"> – Критерии и требования к посадочному материалу лесных древесных пород и молоднякам, площади которых подлежат отнесению к землям, </w:t>
      </w:r>
      <w:r w:rsidR="002F1216" w:rsidRPr="002F1216">
        <w:rPr>
          <w:rFonts w:ascii="Times New Roman" w:eastAsia="Times New Roman" w:hAnsi="Times New Roman" w:cs="Times New Roman"/>
          <w:color w:val="000000"/>
          <w:sz w:val="26"/>
          <w:szCs w:val="26"/>
          <w:lang w:eastAsia="ru-RU"/>
        </w:rPr>
        <w:t>на которых расположены леса</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62" w:type="dxa"/>
          <w:bottom w:w="102" w:type="dxa"/>
          <w:right w:w="62" w:type="dxa"/>
        </w:tblCellMar>
        <w:tblLook w:val="04A0" w:firstRow="1" w:lastRow="0" w:firstColumn="1" w:lastColumn="0" w:noHBand="0" w:noVBand="1"/>
      </w:tblPr>
      <w:tblGrid>
        <w:gridCol w:w="2204"/>
        <w:gridCol w:w="1031"/>
        <w:gridCol w:w="1947"/>
        <w:gridCol w:w="1040"/>
        <w:gridCol w:w="1962"/>
        <w:gridCol w:w="2671"/>
        <w:gridCol w:w="1899"/>
        <w:gridCol w:w="1706"/>
      </w:tblGrid>
      <w:tr w:rsidR="004A108C" w:rsidRPr="00BD3AFB" w14:paraId="6520AFC3" w14:textId="77777777" w:rsidTr="004A108C">
        <w:trPr>
          <w:trHeight w:val="20"/>
          <w:jc w:val="center"/>
        </w:trPr>
        <w:tc>
          <w:tcPr>
            <w:tcW w:w="2203" w:type="dxa"/>
            <w:vMerge w:val="restart"/>
            <w:tcBorders>
              <w:top w:val="single" w:sz="6" w:space="0" w:color="auto"/>
              <w:left w:val="single" w:sz="6" w:space="0" w:color="auto"/>
              <w:bottom w:val="single" w:sz="6" w:space="0" w:color="auto"/>
              <w:right w:val="single" w:sz="6" w:space="0" w:color="auto"/>
            </w:tcBorders>
            <w:vAlign w:val="center"/>
            <w:hideMark/>
          </w:tcPr>
          <w:p w14:paraId="6F2639F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Древесные породы</w:t>
            </w:r>
          </w:p>
        </w:tc>
        <w:tc>
          <w:tcPr>
            <w:tcW w:w="4016" w:type="dxa"/>
            <w:gridSpan w:val="3"/>
            <w:tcBorders>
              <w:top w:val="single" w:sz="6" w:space="0" w:color="auto"/>
              <w:left w:val="single" w:sz="6" w:space="0" w:color="auto"/>
              <w:bottom w:val="single" w:sz="6" w:space="0" w:color="auto"/>
              <w:right w:val="single" w:sz="6" w:space="0" w:color="auto"/>
            </w:tcBorders>
            <w:vAlign w:val="center"/>
            <w:hideMark/>
          </w:tcPr>
          <w:p w14:paraId="288AB50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посадочному материалу</w:t>
            </w:r>
          </w:p>
        </w:tc>
        <w:tc>
          <w:tcPr>
            <w:tcW w:w="8234" w:type="dxa"/>
            <w:gridSpan w:val="4"/>
            <w:tcBorders>
              <w:top w:val="single" w:sz="6" w:space="0" w:color="auto"/>
              <w:left w:val="single" w:sz="6" w:space="0" w:color="auto"/>
              <w:bottom w:val="single" w:sz="6" w:space="0" w:color="auto"/>
              <w:right w:val="single" w:sz="6" w:space="0" w:color="auto"/>
            </w:tcBorders>
            <w:vAlign w:val="center"/>
            <w:hideMark/>
          </w:tcPr>
          <w:p w14:paraId="6C50014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Требования к молоднякам, площади которых подлежат отнесению к землям,</w:t>
            </w:r>
          </w:p>
          <w:p w14:paraId="544E9115" w14:textId="09C1C94D" w:rsidR="004A108C" w:rsidRPr="00BD3AFB" w:rsidRDefault="002F1216"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2F1216">
              <w:rPr>
                <w:rFonts w:ascii="Times New Roman" w:eastAsia="Times New Roman" w:hAnsi="Times New Roman" w:cs="Times New Roman"/>
                <w:lang w:eastAsia="ru-RU"/>
              </w:rPr>
              <w:t>на которых расположены леса</w:t>
            </w:r>
          </w:p>
        </w:tc>
      </w:tr>
      <w:tr w:rsidR="004A108C" w:rsidRPr="00BD3AFB" w14:paraId="1A68F031" w14:textId="77777777" w:rsidTr="004A108C">
        <w:trPr>
          <w:trHeight w:val="20"/>
          <w:jc w:val="center"/>
        </w:trPr>
        <w:tc>
          <w:tcPr>
            <w:tcW w:w="2203" w:type="dxa"/>
            <w:vMerge/>
            <w:tcBorders>
              <w:top w:val="single" w:sz="6" w:space="0" w:color="auto"/>
              <w:left w:val="single" w:sz="6" w:space="0" w:color="auto"/>
              <w:bottom w:val="single" w:sz="6" w:space="0" w:color="auto"/>
              <w:right w:val="single" w:sz="6" w:space="0" w:color="auto"/>
            </w:tcBorders>
            <w:vAlign w:val="center"/>
            <w:hideMark/>
          </w:tcPr>
          <w:p w14:paraId="3203C394" w14:textId="77777777" w:rsidR="004A108C" w:rsidRPr="00BD3AFB" w:rsidRDefault="004A108C" w:rsidP="004A108C">
            <w:pPr>
              <w:spacing w:after="0" w:line="240" w:lineRule="auto"/>
              <w:rPr>
                <w:rFonts w:ascii="Times New Roman" w:eastAsia="Times New Roman" w:hAnsi="Times New Roman" w:cs="Times New Roman"/>
                <w:lang w:eastAsia="ru-RU"/>
              </w:rPr>
            </w:pPr>
          </w:p>
        </w:tc>
        <w:tc>
          <w:tcPr>
            <w:tcW w:w="1031" w:type="dxa"/>
            <w:tcBorders>
              <w:top w:val="single" w:sz="6" w:space="0" w:color="auto"/>
              <w:left w:val="single" w:sz="6" w:space="0" w:color="auto"/>
              <w:bottom w:val="single" w:sz="6" w:space="0" w:color="auto"/>
              <w:right w:val="single" w:sz="6" w:space="0" w:color="auto"/>
            </w:tcBorders>
            <w:vAlign w:val="center"/>
            <w:hideMark/>
          </w:tcPr>
          <w:p w14:paraId="5572C24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не менее, лет</w:t>
            </w:r>
          </w:p>
        </w:tc>
        <w:tc>
          <w:tcPr>
            <w:tcW w:w="1946" w:type="dxa"/>
            <w:tcBorders>
              <w:top w:val="single" w:sz="6" w:space="0" w:color="auto"/>
              <w:left w:val="single" w:sz="6" w:space="0" w:color="auto"/>
              <w:bottom w:val="single" w:sz="6" w:space="0" w:color="auto"/>
              <w:right w:val="single" w:sz="6" w:space="0" w:color="auto"/>
            </w:tcBorders>
            <w:vAlign w:val="center"/>
            <w:hideMark/>
          </w:tcPr>
          <w:p w14:paraId="2E9422D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диаметр стволика у корневой шейки не менее, мм</w:t>
            </w:r>
          </w:p>
        </w:tc>
        <w:tc>
          <w:tcPr>
            <w:tcW w:w="1039" w:type="dxa"/>
            <w:tcBorders>
              <w:top w:val="single" w:sz="6" w:space="0" w:color="auto"/>
              <w:left w:val="single" w:sz="6" w:space="0" w:color="auto"/>
              <w:bottom w:val="single" w:sz="6" w:space="0" w:color="auto"/>
              <w:right w:val="single" w:sz="6" w:space="0" w:color="auto"/>
            </w:tcBorders>
            <w:vAlign w:val="center"/>
            <w:hideMark/>
          </w:tcPr>
          <w:p w14:paraId="040A68E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высота стволика не менее, см</w:t>
            </w:r>
          </w:p>
        </w:tc>
        <w:tc>
          <w:tcPr>
            <w:tcW w:w="1961" w:type="dxa"/>
            <w:tcBorders>
              <w:top w:val="single" w:sz="6" w:space="0" w:color="auto"/>
              <w:left w:val="single" w:sz="6" w:space="0" w:color="auto"/>
              <w:bottom w:val="single" w:sz="6" w:space="0" w:color="auto"/>
              <w:right w:val="single" w:sz="6" w:space="0" w:color="auto"/>
            </w:tcBorders>
            <w:vAlign w:val="center"/>
            <w:hideMark/>
          </w:tcPr>
          <w:p w14:paraId="1E673FFC"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группа типов леса или типов лесорастительных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7A0E66C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возраст (к молоднякам, созданным искусственным или комбинированным способом) не менее, лет</w:t>
            </w:r>
          </w:p>
        </w:tc>
        <w:tc>
          <w:tcPr>
            <w:tcW w:w="1898" w:type="dxa"/>
            <w:tcBorders>
              <w:top w:val="single" w:sz="6" w:space="0" w:color="auto"/>
              <w:left w:val="single" w:sz="6" w:space="0" w:color="auto"/>
              <w:bottom w:val="single" w:sz="6" w:space="0" w:color="auto"/>
              <w:right w:val="single" w:sz="6" w:space="0" w:color="auto"/>
            </w:tcBorders>
            <w:vAlign w:val="center"/>
            <w:hideMark/>
          </w:tcPr>
          <w:p w14:paraId="158913D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количество деревьев главных пород не менее, тыс. шт. / га</w:t>
            </w:r>
          </w:p>
        </w:tc>
        <w:tc>
          <w:tcPr>
            <w:tcW w:w="1705" w:type="dxa"/>
            <w:tcBorders>
              <w:top w:val="single" w:sz="6" w:space="0" w:color="auto"/>
              <w:left w:val="single" w:sz="6" w:space="0" w:color="auto"/>
              <w:bottom w:val="single" w:sz="6" w:space="0" w:color="auto"/>
              <w:right w:val="single" w:sz="6" w:space="0" w:color="auto"/>
            </w:tcBorders>
            <w:vAlign w:val="center"/>
            <w:hideMark/>
          </w:tcPr>
          <w:p w14:paraId="46CBFAF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средняя высота деревьев главных пород не менее, м</w:t>
            </w:r>
          </w:p>
        </w:tc>
      </w:tr>
      <w:tr w:rsidR="004A108C" w:rsidRPr="00BD3AFB" w14:paraId="3E625176"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46D33C5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w:t>
            </w:r>
          </w:p>
        </w:tc>
        <w:tc>
          <w:tcPr>
            <w:tcW w:w="1031" w:type="dxa"/>
            <w:tcBorders>
              <w:top w:val="single" w:sz="6" w:space="0" w:color="auto"/>
              <w:left w:val="single" w:sz="6" w:space="0" w:color="auto"/>
              <w:bottom w:val="single" w:sz="6" w:space="0" w:color="auto"/>
              <w:right w:val="single" w:sz="6" w:space="0" w:color="auto"/>
            </w:tcBorders>
            <w:hideMark/>
          </w:tcPr>
          <w:p w14:paraId="30BE22A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hideMark/>
          </w:tcPr>
          <w:p w14:paraId="09444D1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w:t>
            </w:r>
          </w:p>
        </w:tc>
        <w:tc>
          <w:tcPr>
            <w:tcW w:w="1039" w:type="dxa"/>
            <w:tcBorders>
              <w:top w:val="single" w:sz="6" w:space="0" w:color="auto"/>
              <w:left w:val="single" w:sz="6" w:space="0" w:color="auto"/>
              <w:bottom w:val="single" w:sz="6" w:space="0" w:color="auto"/>
              <w:right w:val="single" w:sz="6" w:space="0" w:color="auto"/>
            </w:tcBorders>
            <w:hideMark/>
          </w:tcPr>
          <w:p w14:paraId="1C4E3ED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4</w:t>
            </w:r>
          </w:p>
        </w:tc>
        <w:tc>
          <w:tcPr>
            <w:tcW w:w="1961" w:type="dxa"/>
            <w:tcBorders>
              <w:top w:val="single" w:sz="6" w:space="0" w:color="auto"/>
              <w:left w:val="single" w:sz="6" w:space="0" w:color="auto"/>
              <w:bottom w:val="single" w:sz="6" w:space="0" w:color="auto"/>
              <w:right w:val="single" w:sz="6" w:space="0" w:color="auto"/>
            </w:tcBorders>
            <w:hideMark/>
          </w:tcPr>
          <w:p w14:paraId="00CD0BD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5</w:t>
            </w:r>
          </w:p>
        </w:tc>
        <w:tc>
          <w:tcPr>
            <w:tcW w:w="2670" w:type="dxa"/>
            <w:tcBorders>
              <w:top w:val="single" w:sz="6" w:space="0" w:color="auto"/>
              <w:left w:val="single" w:sz="6" w:space="0" w:color="auto"/>
              <w:bottom w:val="single" w:sz="6" w:space="0" w:color="auto"/>
              <w:right w:val="single" w:sz="6" w:space="0" w:color="auto"/>
            </w:tcBorders>
            <w:hideMark/>
          </w:tcPr>
          <w:p w14:paraId="554BA26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6</w:t>
            </w:r>
          </w:p>
        </w:tc>
        <w:tc>
          <w:tcPr>
            <w:tcW w:w="1898" w:type="dxa"/>
            <w:tcBorders>
              <w:top w:val="single" w:sz="6" w:space="0" w:color="auto"/>
              <w:left w:val="single" w:sz="6" w:space="0" w:color="auto"/>
              <w:bottom w:val="single" w:sz="6" w:space="0" w:color="auto"/>
              <w:right w:val="single" w:sz="6" w:space="0" w:color="auto"/>
            </w:tcBorders>
            <w:hideMark/>
          </w:tcPr>
          <w:p w14:paraId="51A3045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7</w:t>
            </w:r>
          </w:p>
        </w:tc>
        <w:tc>
          <w:tcPr>
            <w:tcW w:w="1705" w:type="dxa"/>
            <w:tcBorders>
              <w:top w:val="single" w:sz="6" w:space="0" w:color="auto"/>
              <w:left w:val="single" w:sz="6" w:space="0" w:color="auto"/>
              <w:bottom w:val="single" w:sz="6" w:space="0" w:color="auto"/>
              <w:right w:val="single" w:sz="6" w:space="0" w:color="auto"/>
            </w:tcBorders>
            <w:hideMark/>
          </w:tcPr>
          <w:p w14:paraId="75EA739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8</w:t>
            </w:r>
          </w:p>
        </w:tc>
      </w:tr>
      <w:tr w:rsidR="004A108C" w:rsidRPr="00BD3AFB" w14:paraId="20FD2768"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5CDBE66B"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Ель </w:t>
            </w:r>
            <w:proofErr w:type="spellStart"/>
            <w:r w:rsidRPr="00BD3AFB">
              <w:rPr>
                <w:rFonts w:ascii="Times New Roman" w:eastAsia="Times New Roman" w:hAnsi="Times New Roman" w:cs="Times New Roman"/>
                <w:lang w:eastAsia="ru-RU"/>
              </w:rPr>
              <w:t>аянская</w:t>
            </w:r>
            <w:proofErr w:type="spellEnd"/>
          </w:p>
        </w:tc>
        <w:tc>
          <w:tcPr>
            <w:tcW w:w="1031" w:type="dxa"/>
            <w:tcBorders>
              <w:top w:val="single" w:sz="6" w:space="0" w:color="auto"/>
              <w:left w:val="single" w:sz="6" w:space="0" w:color="auto"/>
              <w:bottom w:val="single" w:sz="6" w:space="0" w:color="auto"/>
              <w:right w:val="single" w:sz="6" w:space="0" w:color="auto"/>
            </w:tcBorders>
            <w:vAlign w:val="center"/>
            <w:hideMark/>
          </w:tcPr>
          <w:p w14:paraId="7B238CC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14:paraId="1DDDB74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5DCD86D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961" w:type="dxa"/>
            <w:tcBorders>
              <w:top w:val="single" w:sz="6" w:space="0" w:color="auto"/>
              <w:left w:val="single" w:sz="6" w:space="0" w:color="auto"/>
              <w:bottom w:val="single" w:sz="6" w:space="0" w:color="auto"/>
              <w:right w:val="single" w:sz="6" w:space="0" w:color="auto"/>
            </w:tcBorders>
            <w:vAlign w:val="center"/>
            <w:hideMark/>
          </w:tcPr>
          <w:p w14:paraId="30BAFB1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103E728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898" w:type="dxa"/>
            <w:tcBorders>
              <w:top w:val="single" w:sz="6" w:space="0" w:color="auto"/>
              <w:left w:val="single" w:sz="6" w:space="0" w:color="auto"/>
              <w:bottom w:val="single" w:sz="6" w:space="0" w:color="auto"/>
              <w:right w:val="single" w:sz="6" w:space="0" w:color="auto"/>
            </w:tcBorders>
            <w:vAlign w:val="center"/>
            <w:hideMark/>
          </w:tcPr>
          <w:p w14:paraId="46BD479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66713B4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0,7</w:t>
            </w:r>
          </w:p>
        </w:tc>
      </w:tr>
      <w:tr w:rsidR="004A108C" w:rsidRPr="00BD3AFB" w14:paraId="62925CC2"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2ADD953A"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Лиственница курильская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11B2A0C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2-3</w:t>
            </w:r>
          </w:p>
        </w:tc>
        <w:tc>
          <w:tcPr>
            <w:tcW w:w="1946" w:type="dxa"/>
            <w:tcBorders>
              <w:top w:val="single" w:sz="6" w:space="0" w:color="auto"/>
              <w:left w:val="single" w:sz="6" w:space="0" w:color="auto"/>
              <w:bottom w:val="single" w:sz="6" w:space="0" w:color="auto"/>
              <w:right w:val="single" w:sz="6" w:space="0" w:color="auto"/>
            </w:tcBorders>
            <w:vAlign w:val="center"/>
            <w:hideMark/>
          </w:tcPr>
          <w:p w14:paraId="0CCD8E9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039" w:type="dxa"/>
            <w:tcBorders>
              <w:top w:val="single" w:sz="6" w:space="0" w:color="auto"/>
              <w:left w:val="single" w:sz="6" w:space="0" w:color="auto"/>
              <w:bottom w:val="single" w:sz="6" w:space="0" w:color="auto"/>
              <w:right w:val="single" w:sz="6" w:space="0" w:color="auto"/>
            </w:tcBorders>
            <w:vAlign w:val="center"/>
            <w:hideMark/>
          </w:tcPr>
          <w:p w14:paraId="44E3EA1B"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961" w:type="dxa"/>
            <w:tcBorders>
              <w:top w:val="single" w:sz="6" w:space="0" w:color="auto"/>
              <w:left w:val="single" w:sz="6" w:space="0" w:color="auto"/>
              <w:bottom w:val="single" w:sz="6" w:space="0" w:color="auto"/>
              <w:right w:val="single" w:sz="6" w:space="0" w:color="auto"/>
            </w:tcBorders>
            <w:vAlign w:val="center"/>
            <w:hideMark/>
          </w:tcPr>
          <w:p w14:paraId="7698F0F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64600CF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14:paraId="53DD46C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6AF20AB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14:paraId="37AE5DCD"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23FD5A91"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Эрмана (каменная)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4988293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3-4</w:t>
            </w:r>
          </w:p>
        </w:tc>
        <w:tc>
          <w:tcPr>
            <w:tcW w:w="1946" w:type="dxa"/>
            <w:tcBorders>
              <w:top w:val="single" w:sz="6" w:space="0" w:color="auto"/>
              <w:left w:val="single" w:sz="6" w:space="0" w:color="auto"/>
              <w:bottom w:val="single" w:sz="6" w:space="0" w:color="auto"/>
              <w:right w:val="single" w:sz="6" w:space="0" w:color="auto"/>
            </w:tcBorders>
            <w:vAlign w:val="center"/>
            <w:hideMark/>
          </w:tcPr>
          <w:p w14:paraId="07A21A3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70D3A34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961" w:type="dxa"/>
            <w:tcBorders>
              <w:top w:val="single" w:sz="6" w:space="0" w:color="auto"/>
              <w:left w:val="single" w:sz="6" w:space="0" w:color="auto"/>
              <w:bottom w:val="single" w:sz="6" w:space="0" w:color="auto"/>
              <w:right w:val="single" w:sz="6" w:space="0" w:color="auto"/>
            </w:tcBorders>
            <w:vAlign w:val="center"/>
            <w:hideMark/>
          </w:tcPr>
          <w:p w14:paraId="022B3CE7"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FCC0B4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12</w:t>
            </w:r>
          </w:p>
        </w:tc>
        <w:tc>
          <w:tcPr>
            <w:tcW w:w="1898" w:type="dxa"/>
            <w:tcBorders>
              <w:top w:val="single" w:sz="6" w:space="0" w:color="auto"/>
              <w:left w:val="single" w:sz="6" w:space="0" w:color="auto"/>
              <w:bottom w:val="single" w:sz="6" w:space="0" w:color="auto"/>
              <w:right w:val="single" w:sz="6" w:space="0" w:color="auto"/>
            </w:tcBorders>
            <w:vAlign w:val="center"/>
            <w:hideMark/>
          </w:tcPr>
          <w:p w14:paraId="61D8DCA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1,8</w:t>
            </w:r>
          </w:p>
        </w:tc>
        <w:tc>
          <w:tcPr>
            <w:tcW w:w="1705" w:type="dxa"/>
            <w:tcBorders>
              <w:top w:val="single" w:sz="6" w:space="0" w:color="auto"/>
              <w:left w:val="single" w:sz="6" w:space="0" w:color="auto"/>
              <w:bottom w:val="single" w:sz="6" w:space="0" w:color="auto"/>
              <w:right w:val="single" w:sz="6" w:space="0" w:color="auto"/>
            </w:tcBorders>
            <w:vAlign w:val="center"/>
            <w:hideMark/>
          </w:tcPr>
          <w:p w14:paraId="57962FA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1,1</w:t>
            </w:r>
          </w:p>
        </w:tc>
      </w:tr>
      <w:tr w:rsidR="004A108C" w:rsidRPr="00BD3AFB" w14:paraId="6BC08D48"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3751564B"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Береза плосколистная (камчатская)</w:t>
            </w:r>
          </w:p>
        </w:tc>
        <w:tc>
          <w:tcPr>
            <w:tcW w:w="1031" w:type="dxa"/>
            <w:tcBorders>
              <w:top w:val="single" w:sz="6" w:space="0" w:color="auto"/>
              <w:left w:val="single" w:sz="6" w:space="0" w:color="auto"/>
              <w:bottom w:val="single" w:sz="6" w:space="0" w:color="auto"/>
              <w:right w:val="single" w:sz="6" w:space="0" w:color="auto"/>
            </w:tcBorders>
            <w:vAlign w:val="center"/>
            <w:hideMark/>
          </w:tcPr>
          <w:p w14:paraId="4668466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w:t>
            </w:r>
          </w:p>
        </w:tc>
        <w:tc>
          <w:tcPr>
            <w:tcW w:w="1946" w:type="dxa"/>
            <w:tcBorders>
              <w:top w:val="single" w:sz="6" w:space="0" w:color="auto"/>
              <w:left w:val="single" w:sz="6" w:space="0" w:color="auto"/>
              <w:bottom w:val="single" w:sz="6" w:space="0" w:color="auto"/>
              <w:right w:val="single" w:sz="6" w:space="0" w:color="auto"/>
            </w:tcBorders>
            <w:vAlign w:val="center"/>
            <w:hideMark/>
          </w:tcPr>
          <w:p w14:paraId="2961980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3,0</w:t>
            </w:r>
          </w:p>
        </w:tc>
        <w:tc>
          <w:tcPr>
            <w:tcW w:w="1039" w:type="dxa"/>
            <w:tcBorders>
              <w:top w:val="single" w:sz="6" w:space="0" w:color="auto"/>
              <w:left w:val="single" w:sz="6" w:space="0" w:color="auto"/>
              <w:bottom w:val="single" w:sz="6" w:space="0" w:color="auto"/>
              <w:right w:val="single" w:sz="6" w:space="0" w:color="auto"/>
            </w:tcBorders>
            <w:vAlign w:val="center"/>
            <w:hideMark/>
          </w:tcPr>
          <w:p w14:paraId="2011869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25</w:t>
            </w:r>
          </w:p>
        </w:tc>
        <w:tc>
          <w:tcPr>
            <w:tcW w:w="1961" w:type="dxa"/>
            <w:tcBorders>
              <w:top w:val="single" w:sz="6" w:space="0" w:color="auto"/>
              <w:left w:val="single" w:sz="6" w:space="0" w:color="auto"/>
              <w:bottom w:val="single" w:sz="6" w:space="0" w:color="auto"/>
              <w:right w:val="single" w:sz="6" w:space="0" w:color="auto"/>
            </w:tcBorders>
            <w:vAlign w:val="center"/>
            <w:hideMark/>
          </w:tcPr>
          <w:p w14:paraId="5B64AD4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058BB5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10</w:t>
            </w:r>
          </w:p>
        </w:tc>
        <w:tc>
          <w:tcPr>
            <w:tcW w:w="1898" w:type="dxa"/>
            <w:tcBorders>
              <w:top w:val="single" w:sz="6" w:space="0" w:color="auto"/>
              <w:left w:val="single" w:sz="6" w:space="0" w:color="auto"/>
              <w:bottom w:val="single" w:sz="6" w:space="0" w:color="auto"/>
              <w:right w:val="single" w:sz="6" w:space="0" w:color="auto"/>
            </w:tcBorders>
            <w:vAlign w:val="center"/>
            <w:hideMark/>
          </w:tcPr>
          <w:p w14:paraId="2717A8B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14:paraId="51B0191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1,4</w:t>
            </w:r>
          </w:p>
        </w:tc>
      </w:tr>
      <w:tr w:rsidR="004A108C" w:rsidRPr="00BD3AFB" w14:paraId="6EF5A70A"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54F8E6E3"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 xml:space="preserve">Осина, тополь, </w:t>
            </w:r>
            <w:proofErr w:type="spellStart"/>
            <w:r w:rsidRPr="00BD3AFB">
              <w:rPr>
                <w:rFonts w:ascii="Times New Roman" w:eastAsia="Times New Roman" w:hAnsi="Times New Roman" w:cs="Times New Roman"/>
                <w:lang w:eastAsia="ru-RU"/>
              </w:rPr>
              <w:t>чозения</w:t>
            </w:r>
            <w:proofErr w:type="spellEnd"/>
            <w:r w:rsidRPr="00BD3AFB">
              <w:rPr>
                <w:rFonts w:ascii="Times New Roman" w:eastAsia="Times New Roman" w:hAnsi="Times New Roman" w:cs="Times New Roman"/>
                <w:lang w:eastAsia="ru-RU"/>
              </w:rPr>
              <w:t>, ольха, ива</w:t>
            </w:r>
          </w:p>
        </w:tc>
        <w:tc>
          <w:tcPr>
            <w:tcW w:w="1031" w:type="dxa"/>
            <w:tcBorders>
              <w:top w:val="single" w:sz="6" w:space="0" w:color="auto"/>
              <w:left w:val="single" w:sz="6" w:space="0" w:color="auto"/>
              <w:bottom w:val="single" w:sz="6" w:space="0" w:color="auto"/>
              <w:right w:val="single" w:sz="6" w:space="0" w:color="auto"/>
            </w:tcBorders>
            <w:vAlign w:val="center"/>
            <w:hideMark/>
          </w:tcPr>
          <w:p w14:paraId="6BBE634F"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01F4CD8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277D896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160C708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764612E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794F3D2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2,0</w:t>
            </w:r>
          </w:p>
        </w:tc>
        <w:tc>
          <w:tcPr>
            <w:tcW w:w="1705" w:type="dxa"/>
            <w:tcBorders>
              <w:top w:val="single" w:sz="6" w:space="0" w:color="auto"/>
              <w:left w:val="single" w:sz="6" w:space="0" w:color="auto"/>
              <w:bottom w:val="single" w:sz="6" w:space="0" w:color="auto"/>
              <w:right w:val="single" w:sz="6" w:space="0" w:color="auto"/>
            </w:tcBorders>
            <w:vAlign w:val="center"/>
            <w:hideMark/>
          </w:tcPr>
          <w:p w14:paraId="6FE9949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r>
      <w:tr w:rsidR="004A108C" w:rsidRPr="00BD3AFB" w14:paraId="4C5E9214"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61160A2A"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Кедровый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14:paraId="2590DDE1"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419CB470"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33C31344"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5DC6E4B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3241A94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1C0816B6"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7D5BF8A3"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r w:rsidR="004A108C" w:rsidRPr="00BD3AFB" w14:paraId="5552449F" w14:textId="77777777" w:rsidTr="004A108C">
        <w:trPr>
          <w:trHeight w:val="20"/>
          <w:jc w:val="center"/>
        </w:trPr>
        <w:tc>
          <w:tcPr>
            <w:tcW w:w="2203" w:type="dxa"/>
            <w:tcBorders>
              <w:top w:val="single" w:sz="6" w:space="0" w:color="auto"/>
              <w:left w:val="single" w:sz="6" w:space="0" w:color="auto"/>
              <w:bottom w:val="single" w:sz="6" w:space="0" w:color="auto"/>
              <w:right w:val="single" w:sz="6" w:space="0" w:color="auto"/>
            </w:tcBorders>
            <w:hideMark/>
          </w:tcPr>
          <w:p w14:paraId="6316F5AF" w14:textId="77777777" w:rsidR="004A108C" w:rsidRPr="00BD3AFB" w:rsidRDefault="004A108C" w:rsidP="004A108C">
            <w:pPr>
              <w:autoSpaceDE w:val="0"/>
              <w:autoSpaceDN w:val="0"/>
              <w:adjustRightInd w:val="0"/>
              <w:spacing w:after="0" w:line="240" w:lineRule="auto"/>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Ольховый стланик</w:t>
            </w:r>
          </w:p>
        </w:tc>
        <w:tc>
          <w:tcPr>
            <w:tcW w:w="1031" w:type="dxa"/>
            <w:tcBorders>
              <w:top w:val="single" w:sz="6" w:space="0" w:color="auto"/>
              <w:left w:val="single" w:sz="6" w:space="0" w:color="auto"/>
              <w:bottom w:val="single" w:sz="6" w:space="0" w:color="auto"/>
              <w:right w:val="single" w:sz="6" w:space="0" w:color="auto"/>
            </w:tcBorders>
            <w:vAlign w:val="center"/>
            <w:hideMark/>
          </w:tcPr>
          <w:p w14:paraId="02DC3469"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46" w:type="dxa"/>
            <w:tcBorders>
              <w:top w:val="single" w:sz="6" w:space="0" w:color="auto"/>
              <w:left w:val="single" w:sz="6" w:space="0" w:color="auto"/>
              <w:bottom w:val="single" w:sz="6" w:space="0" w:color="auto"/>
              <w:right w:val="single" w:sz="6" w:space="0" w:color="auto"/>
            </w:tcBorders>
            <w:vAlign w:val="center"/>
            <w:hideMark/>
          </w:tcPr>
          <w:p w14:paraId="54D360F5"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039" w:type="dxa"/>
            <w:tcBorders>
              <w:top w:val="single" w:sz="6" w:space="0" w:color="auto"/>
              <w:left w:val="single" w:sz="6" w:space="0" w:color="auto"/>
              <w:bottom w:val="single" w:sz="6" w:space="0" w:color="auto"/>
              <w:right w:val="single" w:sz="6" w:space="0" w:color="auto"/>
            </w:tcBorders>
            <w:vAlign w:val="center"/>
            <w:hideMark/>
          </w:tcPr>
          <w:p w14:paraId="4C3B756A"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961" w:type="dxa"/>
            <w:tcBorders>
              <w:top w:val="single" w:sz="6" w:space="0" w:color="auto"/>
              <w:left w:val="single" w:sz="6" w:space="0" w:color="auto"/>
              <w:bottom w:val="single" w:sz="6" w:space="0" w:color="auto"/>
              <w:right w:val="single" w:sz="6" w:space="0" w:color="auto"/>
            </w:tcBorders>
            <w:vAlign w:val="center"/>
            <w:hideMark/>
          </w:tcPr>
          <w:p w14:paraId="20144F42"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для всех условий</w:t>
            </w:r>
          </w:p>
        </w:tc>
        <w:tc>
          <w:tcPr>
            <w:tcW w:w="2670" w:type="dxa"/>
            <w:tcBorders>
              <w:top w:val="single" w:sz="6" w:space="0" w:color="auto"/>
              <w:left w:val="single" w:sz="6" w:space="0" w:color="auto"/>
              <w:bottom w:val="single" w:sz="6" w:space="0" w:color="auto"/>
              <w:right w:val="single" w:sz="6" w:space="0" w:color="auto"/>
            </w:tcBorders>
            <w:vAlign w:val="center"/>
            <w:hideMark/>
          </w:tcPr>
          <w:p w14:paraId="46315218"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w:t>
            </w:r>
          </w:p>
        </w:tc>
        <w:tc>
          <w:tcPr>
            <w:tcW w:w="1898" w:type="dxa"/>
            <w:tcBorders>
              <w:top w:val="single" w:sz="6" w:space="0" w:color="auto"/>
              <w:left w:val="single" w:sz="6" w:space="0" w:color="auto"/>
              <w:bottom w:val="single" w:sz="6" w:space="0" w:color="auto"/>
              <w:right w:val="single" w:sz="6" w:space="0" w:color="auto"/>
            </w:tcBorders>
            <w:vAlign w:val="center"/>
            <w:hideMark/>
          </w:tcPr>
          <w:p w14:paraId="6D27489E"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1,5</w:t>
            </w:r>
          </w:p>
        </w:tc>
        <w:tc>
          <w:tcPr>
            <w:tcW w:w="1705" w:type="dxa"/>
            <w:tcBorders>
              <w:top w:val="single" w:sz="6" w:space="0" w:color="auto"/>
              <w:left w:val="single" w:sz="6" w:space="0" w:color="auto"/>
              <w:bottom w:val="single" w:sz="6" w:space="0" w:color="auto"/>
              <w:right w:val="single" w:sz="6" w:space="0" w:color="auto"/>
            </w:tcBorders>
            <w:vAlign w:val="center"/>
            <w:hideMark/>
          </w:tcPr>
          <w:p w14:paraId="1719D6CD" w14:textId="77777777" w:rsidR="004A108C" w:rsidRPr="00BD3AFB" w:rsidRDefault="004A108C" w:rsidP="004A108C">
            <w:pPr>
              <w:autoSpaceDE w:val="0"/>
              <w:autoSpaceDN w:val="0"/>
              <w:adjustRightInd w:val="0"/>
              <w:spacing w:after="0" w:line="240" w:lineRule="auto"/>
              <w:jc w:val="center"/>
              <w:rPr>
                <w:rFonts w:ascii="Times New Roman" w:eastAsia="Times New Roman" w:hAnsi="Times New Roman" w:cs="Times New Roman"/>
                <w:lang w:eastAsia="ru-RU"/>
              </w:rPr>
            </w:pPr>
            <w:r w:rsidRPr="00BD3AFB">
              <w:rPr>
                <w:rFonts w:ascii="Times New Roman" w:eastAsia="Times New Roman" w:hAnsi="Times New Roman" w:cs="Times New Roman"/>
                <w:lang w:eastAsia="ru-RU"/>
              </w:rPr>
              <w:t>0,5</w:t>
            </w:r>
          </w:p>
        </w:tc>
      </w:tr>
    </w:tbl>
    <w:p w14:paraId="501F72E9" w14:textId="77777777" w:rsidR="004A108C" w:rsidRPr="00BD3AFB" w:rsidRDefault="004A108C" w:rsidP="004A108C">
      <w:pPr>
        <w:spacing w:before="120" w:after="0" w:line="240" w:lineRule="auto"/>
        <w:jc w:val="both"/>
        <w:rPr>
          <w:rFonts w:ascii="Times New Roman" w:eastAsia="Times New Roman" w:hAnsi="Times New Roman" w:cs="Times New Roman"/>
          <w:b/>
          <w:sz w:val="26"/>
          <w:szCs w:val="26"/>
          <w:lang w:eastAsia="ru-RU"/>
        </w:rPr>
      </w:pPr>
    </w:p>
    <w:p w14:paraId="618824BE" w14:textId="77777777" w:rsidR="004A108C" w:rsidRPr="00BD3AFB" w:rsidRDefault="004A108C" w:rsidP="004A108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sectPr w:rsidR="004A108C" w:rsidRPr="00BD3AFB" w:rsidSect="004A108C">
          <w:pgSz w:w="16838" w:h="11906" w:orient="landscape"/>
          <w:pgMar w:top="1701" w:right="1134" w:bottom="851" w:left="1134" w:header="720" w:footer="720" w:gutter="0"/>
          <w:cols w:space="720"/>
        </w:sectPr>
      </w:pPr>
    </w:p>
    <w:p w14:paraId="0ED4D273" w14:textId="6B484B74" w:rsidR="004A108C" w:rsidRPr="006C29D3"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_Hlk169112748"/>
      <w:r w:rsidRPr="006C29D3">
        <w:rPr>
          <w:rFonts w:ascii="Times New Roman" w:eastAsia="Times New Roman" w:hAnsi="Times New Roman" w:cs="Times New Roman"/>
          <w:sz w:val="28"/>
          <w:szCs w:val="28"/>
          <w:lang w:eastAsia="ru-RU"/>
        </w:rPr>
        <w:lastRenderedPageBreak/>
        <w:t xml:space="preserve">Естественное </w:t>
      </w:r>
      <w:bookmarkEnd w:id="8"/>
      <w:proofErr w:type="spellStart"/>
      <w:r w:rsidRPr="006C29D3">
        <w:rPr>
          <w:rFonts w:ascii="Times New Roman" w:eastAsia="Times New Roman" w:hAnsi="Times New Roman" w:cs="Times New Roman"/>
          <w:sz w:val="28"/>
          <w:szCs w:val="28"/>
          <w:lang w:eastAsia="ru-RU"/>
        </w:rPr>
        <w:t>лесовосстановление</w:t>
      </w:r>
      <w:proofErr w:type="spellEnd"/>
      <w:r w:rsidRPr="006C29D3">
        <w:rPr>
          <w:rFonts w:ascii="Times New Roman" w:eastAsia="Times New Roman" w:hAnsi="Times New Roman" w:cs="Times New Roman"/>
          <w:sz w:val="28"/>
          <w:szCs w:val="28"/>
          <w:lang w:eastAsia="ru-RU"/>
        </w:rPr>
        <w:t xml:space="preserve"> на территории </w:t>
      </w:r>
      <w:proofErr w:type="spellStart"/>
      <w:r w:rsidR="00F52FDE" w:rsidRPr="006C29D3">
        <w:rPr>
          <w:rFonts w:ascii="Times New Roman" w:eastAsia="Times New Roman" w:hAnsi="Times New Roman" w:cs="Times New Roman"/>
          <w:sz w:val="28"/>
          <w:szCs w:val="28"/>
          <w:lang w:eastAsia="ru-RU"/>
        </w:rPr>
        <w:t>Мильк</w:t>
      </w:r>
      <w:r w:rsidRPr="006C29D3">
        <w:rPr>
          <w:rFonts w:ascii="Times New Roman" w:eastAsia="Times New Roman" w:hAnsi="Times New Roman" w:cs="Times New Roman"/>
          <w:sz w:val="28"/>
          <w:szCs w:val="28"/>
          <w:lang w:eastAsia="ru-RU"/>
        </w:rPr>
        <w:t>овского</w:t>
      </w:r>
      <w:proofErr w:type="spellEnd"/>
      <w:r w:rsidRPr="006C29D3">
        <w:rPr>
          <w:rFonts w:ascii="Times New Roman" w:eastAsia="Times New Roman" w:hAnsi="Times New Roman" w:cs="Times New Roman"/>
          <w:sz w:val="28"/>
          <w:szCs w:val="28"/>
          <w:lang w:eastAsia="ru-RU"/>
        </w:rPr>
        <w:t xml:space="preserve"> лесничества планируется проводить путем содействия естественно</w:t>
      </w:r>
      <w:bookmarkStart w:id="9" w:name="_GoBack"/>
      <w:bookmarkEnd w:id="9"/>
      <w:r w:rsidRPr="006C29D3">
        <w:rPr>
          <w:rFonts w:ascii="Times New Roman" w:eastAsia="Times New Roman" w:hAnsi="Times New Roman" w:cs="Times New Roman"/>
          <w:sz w:val="28"/>
          <w:szCs w:val="28"/>
          <w:lang w:eastAsia="ru-RU"/>
        </w:rPr>
        <w:t>му лесовосстановлению и лесовосстановления вследствие природных процессов. Содействие естественному возобновлению леса проводится на вырубках, гарях и других непокрытых лесом землях путем минерализации поверхности почвы с использованием техники, сохранением подроста при рубках.</w:t>
      </w:r>
    </w:p>
    <w:p w14:paraId="159A49AA" w14:textId="2A97EA0C" w:rsidR="004A108C" w:rsidRPr="006C29D3" w:rsidRDefault="004A108C" w:rsidP="00D90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29D3">
        <w:rPr>
          <w:rFonts w:ascii="Times New Roman" w:eastAsia="Times New Roman" w:hAnsi="Times New Roman" w:cs="Times New Roman"/>
          <w:sz w:val="28"/>
          <w:szCs w:val="28"/>
          <w:lang w:eastAsia="ru-RU"/>
        </w:rPr>
        <w:t xml:space="preserve">Искусственное </w:t>
      </w:r>
      <w:proofErr w:type="spellStart"/>
      <w:r w:rsidRPr="006C29D3">
        <w:rPr>
          <w:rFonts w:ascii="Times New Roman" w:eastAsia="Times New Roman" w:hAnsi="Times New Roman" w:cs="Times New Roman"/>
          <w:sz w:val="28"/>
          <w:szCs w:val="28"/>
          <w:lang w:eastAsia="ru-RU"/>
        </w:rPr>
        <w:t>лесовосстановление</w:t>
      </w:r>
      <w:proofErr w:type="spellEnd"/>
      <w:r w:rsidRPr="006C29D3">
        <w:rPr>
          <w:rFonts w:ascii="Times New Roman" w:eastAsia="Times New Roman" w:hAnsi="Times New Roman" w:cs="Times New Roman"/>
          <w:sz w:val="28"/>
          <w:szCs w:val="28"/>
          <w:lang w:eastAsia="ru-RU"/>
        </w:rPr>
        <w:t xml:space="preserve"> на территории </w:t>
      </w:r>
      <w:proofErr w:type="spellStart"/>
      <w:r w:rsidR="00F52FDE" w:rsidRPr="006C29D3">
        <w:rPr>
          <w:rFonts w:ascii="Times New Roman" w:eastAsia="Times New Roman" w:hAnsi="Times New Roman" w:cs="Times New Roman"/>
          <w:sz w:val="28"/>
          <w:szCs w:val="28"/>
          <w:lang w:eastAsia="ru-RU"/>
        </w:rPr>
        <w:t>Мильк</w:t>
      </w:r>
      <w:r w:rsidRPr="006C29D3">
        <w:rPr>
          <w:rFonts w:ascii="Times New Roman" w:eastAsia="Times New Roman" w:hAnsi="Times New Roman" w:cs="Times New Roman"/>
          <w:sz w:val="28"/>
          <w:szCs w:val="28"/>
          <w:lang w:eastAsia="ru-RU"/>
        </w:rPr>
        <w:t>овского</w:t>
      </w:r>
      <w:proofErr w:type="spellEnd"/>
      <w:r w:rsidRPr="006C29D3">
        <w:rPr>
          <w:rFonts w:ascii="Times New Roman" w:eastAsia="Times New Roman" w:hAnsi="Times New Roman" w:cs="Times New Roman"/>
          <w:sz w:val="28"/>
          <w:szCs w:val="28"/>
          <w:lang w:eastAsia="ru-RU"/>
        </w:rPr>
        <w:t xml:space="preserve"> лесничества планируется проводить в рамках «компенсационного» лесовосстановления, выполняемого</w:t>
      </w:r>
      <w:r w:rsidRPr="006C29D3">
        <w:rPr>
          <w:sz w:val="28"/>
          <w:szCs w:val="28"/>
        </w:rPr>
        <w:t xml:space="preserve"> </w:t>
      </w:r>
      <w:r w:rsidRPr="006C29D3">
        <w:rPr>
          <w:rFonts w:ascii="Times New Roman" w:eastAsia="Times New Roman" w:hAnsi="Times New Roman" w:cs="Times New Roman"/>
          <w:sz w:val="28"/>
          <w:szCs w:val="28"/>
          <w:lang w:eastAsia="ru-RU"/>
        </w:rPr>
        <w:t>лицами, осуществляющими рубку лесных насаждений при использовании лесов в соответствии со ст</w:t>
      </w:r>
      <w:r w:rsidR="00457418" w:rsidRPr="006C29D3">
        <w:rPr>
          <w:rFonts w:ascii="Times New Roman" w:eastAsia="Times New Roman" w:hAnsi="Times New Roman" w:cs="Times New Roman"/>
          <w:sz w:val="28"/>
          <w:szCs w:val="28"/>
          <w:lang w:eastAsia="ru-RU"/>
        </w:rPr>
        <w:t>.</w:t>
      </w:r>
      <w:r w:rsidRPr="006C29D3">
        <w:rPr>
          <w:rFonts w:ascii="Times New Roman" w:eastAsia="Times New Roman" w:hAnsi="Times New Roman" w:cs="Times New Roman"/>
          <w:sz w:val="28"/>
          <w:szCs w:val="28"/>
          <w:lang w:eastAsia="ru-RU"/>
        </w:rPr>
        <w:t xml:space="preserve"> 43 – 46 ЛК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w:t>
      </w:r>
    </w:p>
    <w:p w14:paraId="5B08C7F6" w14:textId="3BFF3A69"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C29D3">
        <w:rPr>
          <w:rFonts w:ascii="Times New Roman" w:eastAsia="Times New Roman" w:hAnsi="Times New Roman" w:cs="Times New Roman"/>
          <w:sz w:val="28"/>
          <w:szCs w:val="28"/>
          <w:lang w:eastAsia="ru-RU"/>
        </w:rPr>
        <w:t xml:space="preserve">Отнесение земель, предназначенных для лесовосстановления, к землям, </w:t>
      </w:r>
      <w:r w:rsidR="00F52FDE" w:rsidRPr="006C29D3">
        <w:rPr>
          <w:rFonts w:ascii="Times New Roman" w:eastAsia="Times New Roman" w:hAnsi="Times New Roman" w:cs="Times New Roman"/>
          <w:sz w:val="28"/>
          <w:szCs w:val="28"/>
          <w:lang w:eastAsia="ru-RU"/>
        </w:rPr>
        <w:t>на которых расположены леса</w:t>
      </w:r>
      <w:r w:rsidRPr="006C29D3">
        <w:rPr>
          <w:rFonts w:ascii="Times New Roman" w:eastAsia="Times New Roman" w:hAnsi="Times New Roman" w:cs="Times New Roman"/>
          <w:sz w:val="28"/>
          <w:szCs w:val="28"/>
          <w:lang w:eastAsia="ru-RU"/>
        </w:rPr>
        <w:t xml:space="preserve"> (далее – отнесение земель) осуществляется в соответствии с Порядком отнесения земель, предназначенных для лесовосстановления, к землям, </w:t>
      </w:r>
      <w:r w:rsidR="002F1216" w:rsidRPr="006C29D3">
        <w:rPr>
          <w:rFonts w:ascii="Times New Roman" w:eastAsia="Times New Roman" w:hAnsi="Times New Roman" w:cs="Times New Roman"/>
          <w:sz w:val="28"/>
          <w:szCs w:val="28"/>
          <w:lang w:eastAsia="ru-RU"/>
        </w:rPr>
        <w:t>на которых расположены леса</w:t>
      </w:r>
      <w:r w:rsidRPr="006C29D3">
        <w:rPr>
          <w:rFonts w:ascii="Times New Roman" w:eastAsia="Times New Roman" w:hAnsi="Times New Roman" w:cs="Times New Roman"/>
          <w:sz w:val="28"/>
          <w:szCs w:val="28"/>
          <w:lang w:eastAsia="ru-RU"/>
        </w:rPr>
        <w:t xml:space="preserve">, утвержденным </w:t>
      </w:r>
      <w:r w:rsidRPr="002031CE">
        <w:rPr>
          <w:rFonts w:ascii="Times New Roman" w:eastAsia="Times New Roman" w:hAnsi="Times New Roman" w:cs="Times New Roman"/>
          <w:color w:val="000000"/>
          <w:sz w:val="28"/>
          <w:szCs w:val="28"/>
          <w:lang w:eastAsia="ru-RU"/>
        </w:rPr>
        <w:t xml:space="preserve">приказом Минприроды России от </w:t>
      </w:r>
      <w:r w:rsidRPr="002031CE">
        <w:rPr>
          <w:rFonts w:ascii="Times New Roman" w:eastAsia="Times New Roman" w:hAnsi="Times New Roman" w:cs="Times New Roman"/>
          <w:sz w:val="28"/>
          <w:szCs w:val="28"/>
          <w:lang w:eastAsia="ru-RU"/>
        </w:rPr>
        <w:t xml:space="preserve">11.03.2019 № 150 </w:t>
      </w:r>
      <w:r w:rsidRPr="002031CE">
        <w:rPr>
          <w:rFonts w:ascii="Times New Roman" w:eastAsia="Times New Roman" w:hAnsi="Times New Roman" w:cs="Times New Roman"/>
          <w:color w:val="000000"/>
          <w:sz w:val="28"/>
          <w:szCs w:val="28"/>
          <w:lang w:eastAsia="ru-RU"/>
        </w:rPr>
        <w:t xml:space="preserve">«Об утверждении Порядка отнесения земель, предназначенных для лесовосстановления, к землям, </w:t>
      </w:r>
      <w:r w:rsidR="00F52FDE">
        <w:rPr>
          <w:rFonts w:ascii="Times New Roman" w:eastAsia="Times New Roman" w:hAnsi="Times New Roman" w:cs="Times New Roman"/>
          <w:color w:val="000000"/>
          <w:sz w:val="28"/>
          <w:szCs w:val="28"/>
          <w:lang w:eastAsia="ru-RU"/>
        </w:rPr>
        <w:t>на которых расположены леса</w:t>
      </w:r>
      <w:r w:rsidRPr="002031CE">
        <w:rPr>
          <w:rFonts w:ascii="Times New Roman" w:eastAsia="Times New Roman" w:hAnsi="Times New Roman" w:cs="Times New Roman"/>
          <w:color w:val="000000"/>
          <w:sz w:val="28"/>
          <w:szCs w:val="28"/>
          <w:lang w:eastAsia="ru-RU"/>
        </w:rPr>
        <w:t xml:space="preserve">, и формы соответствующего акта». В случае соответствия лесных насаждений критериям и требованиям отнесения земель к землям, </w:t>
      </w:r>
      <w:r w:rsidR="002F1216">
        <w:rPr>
          <w:rFonts w:ascii="Times New Roman" w:eastAsia="Times New Roman" w:hAnsi="Times New Roman" w:cs="Times New Roman"/>
          <w:sz w:val="28"/>
          <w:szCs w:val="28"/>
          <w:lang w:eastAsia="ru-RU"/>
        </w:rPr>
        <w:t>на которых расположены леса</w:t>
      </w:r>
      <w:r w:rsidR="002F1216" w:rsidRPr="002031CE">
        <w:rPr>
          <w:rFonts w:ascii="Times New Roman" w:eastAsia="Times New Roman" w:hAnsi="Times New Roman" w:cs="Times New Roman"/>
          <w:color w:val="000000"/>
          <w:sz w:val="28"/>
          <w:szCs w:val="28"/>
          <w:lang w:eastAsia="ru-RU"/>
        </w:rPr>
        <w:t xml:space="preserve"> </w:t>
      </w:r>
      <w:r w:rsidRPr="002031CE">
        <w:rPr>
          <w:rFonts w:ascii="Times New Roman" w:eastAsia="Times New Roman" w:hAnsi="Times New Roman" w:cs="Times New Roman"/>
          <w:color w:val="000000"/>
          <w:sz w:val="28"/>
          <w:szCs w:val="28"/>
          <w:lang w:eastAsia="ru-RU"/>
        </w:rPr>
        <w:t>(см. табл. 5</w:t>
      </w:r>
      <w:r w:rsidR="00692CA2">
        <w:rPr>
          <w:rFonts w:ascii="Times New Roman" w:eastAsia="Times New Roman" w:hAnsi="Times New Roman" w:cs="Times New Roman"/>
          <w:color w:val="000000"/>
          <w:sz w:val="28"/>
          <w:szCs w:val="28"/>
          <w:lang w:eastAsia="ru-RU"/>
        </w:rPr>
        <w:t>1</w:t>
      </w:r>
      <w:r w:rsidRPr="002031CE">
        <w:rPr>
          <w:rFonts w:ascii="Times New Roman" w:eastAsia="Times New Roman" w:hAnsi="Times New Roman" w:cs="Times New Roman"/>
          <w:color w:val="000000"/>
          <w:sz w:val="28"/>
          <w:szCs w:val="28"/>
          <w:lang w:eastAsia="ru-RU"/>
        </w:rPr>
        <w:t>), отнесение земель осуществляется органами государственной власти и органами местного самоуправления в пределах их полномочий, определенных в соответствии со ст. 81-84 ЛК РФ.</w:t>
      </w:r>
    </w:p>
    <w:p w14:paraId="7AEC13F6" w14:textId="77777777"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Уход за лесами представляет собой осуществление мероприятий, направленных на повышение продуктивности лесов, сохранение их полезных функций путем вырубки части деревьев и кустарников. Мероприятия по уходу за лесами осуществляются в соответствии со ст. 64 ЛК РФ и Правилами ухода за лесами</w:t>
      </w:r>
      <w:r w:rsidRPr="002031CE">
        <w:rPr>
          <w:rFonts w:ascii="Times New Roman" w:eastAsia="Times New Roman" w:hAnsi="Times New Roman" w:cs="Times New Roman"/>
          <w:sz w:val="28"/>
          <w:szCs w:val="28"/>
          <w:lang w:eastAsia="ru-RU"/>
        </w:rPr>
        <w:t>, утвержденными приказом Минприроды России от 30.07.2020 № 534</w:t>
      </w:r>
      <w:r w:rsidRPr="002031CE">
        <w:rPr>
          <w:rFonts w:ascii="Times New Roman" w:eastAsia="Times New Roman" w:hAnsi="Times New Roman" w:cs="Times New Roman"/>
          <w:color w:val="000000"/>
          <w:sz w:val="28"/>
          <w:szCs w:val="28"/>
          <w:lang w:eastAsia="ru-RU"/>
        </w:rPr>
        <w:t xml:space="preserve">. Уход за лесами осуществляется лицами, использующими леса на основании проектов освоения лесов. </w:t>
      </w:r>
    </w:p>
    <w:p w14:paraId="4DC6BE46" w14:textId="0D165913" w:rsidR="004A108C" w:rsidRPr="002031CE" w:rsidRDefault="004A108C" w:rsidP="00D90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31CE">
        <w:rPr>
          <w:rFonts w:ascii="Times New Roman" w:eastAsia="Times New Roman" w:hAnsi="Times New Roman" w:cs="Times New Roman"/>
          <w:color w:val="000000"/>
          <w:sz w:val="28"/>
          <w:szCs w:val="28"/>
          <w:lang w:eastAsia="ru-RU"/>
        </w:rPr>
        <w:t xml:space="preserve">Рубки ухода за лесом осуществляются в соответствии с нормативами режима рубок ухода за лесом, указанными в табл. </w:t>
      </w:r>
      <w:r w:rsidR="00692CA2">
        <w:rPr>
          <w:rFonts w:ascii="Times New Roman" w:eastAsia="Times New Roman" w:hAnsi="Times New Roman" w:cs="Times New Roman"/>
          <w:color w:val="000000"/>
          <w:sz w:val="28"/>
          <w:szCs w:val="28"/>
          <w:lang w:eastAsia="ru-RU"/>
        </w:rPr>
        <w:t>14, 15</w:t>
      </w:r>
      <w:r w:rsidRPr="002031CE">
        <w:rPr>
          <w:rFonts w:ascii="Times New Roman" w:eastAsia="Times New Roman" w:hAnsi="Times New Roman" w:cs="Times New Roman"/>
          <w:color w:val="000000"/>
          <w:sz w:val="28"/>
          <w:szCs w:val="28"/>
          <w:lang w:eastAsia="ru-RU"/>
        </w:rPr>
        <w:t>.</w:t>
      </w:r>
    </w:p>
    <w:p w14:paraId="5C7E71A6" w14:textId="3CD64349"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 xml:space="preserve">Ежегодный объем рубок ухода за лесами, а также вид рубок ухода на территории </w:t>
      </w:r>
      <w:r w:rsidR="00692CA2">
        <w:rPr>
          <w:rFonts w:ascii="Times New Roman" w:eastAsia="Times New Roman" w:hAnsi="Times New Roman" w:cs="Times New Roman"/>
          <w:sz w:val="28"/>
          <w:szCs w:val="28"/>
          <w:lang w:eastAsia="ru-RU"/>
        </w:rPr>
        <w:t>Мильк</w:t>
      </w:r>
      <w:r w:rsidRPr="002031CE">
        <w:rPr>
          <w:rFonts w:ascii="Times New Roman" w:eastAsia="Times New Roman" w:hAnsi="Times New Roman" w:cs="Times New Roman"/>
          <w:sz w:val="28"/>
          <w:szCs w:val="28"/>
          <w:lang w:eastAsia="ru-RU"/>
        </w:rPr>
        <w:t>овского лесничества определяется из показателей Лесного плана Камчатского края, в соответствии с защищенными бюджетными проектировками.</w:t>
      </w:r>
    </w:p>
    <w:p w14:paraId="79DACE8F" w14:textId="69EFDFED" w:rsidR="004A108C" w:rsidRPr="002031CE" w:rsidRDefault="004A108C" w:rsidP="00D90319">
      <w:pPr>
        <w:spacing w:after="0" w:line="240" w:lineRule="auto"/>
        <w:ind w:firstLine="709"/>
        <w:jc w:val="both"/>
        <w:rPr>
          <w:rFonts w:ascii="Times New Roman" w:eastAsia="Times New Roman" w:hAnsi="Times New Roman" w:cs="Times New Roman"/>
          <w:sz w:val="28"/>
          <w:szCs w:val="28"/>
          <w:lang w:eastAsia="ru-RU"/>
        </w:rPr>
      </w:pPr>
      <w:r w:rsidRPr="002031CE">
        <w:rPr>
          <w:rFonts w:ascii="Times New Roman" w:eastAsia="Times New Roman" w:hAnsi="Times New Roman" w:cs="Times New Roman"/>
          <w:sz w:val="28"/>
          <w:szCs w:val="28"/>
          <w:lang w:eastAsia="ru-RU"/>
        </w:rPr>
        <w:t>Выполнение рубок ухода на арендованных территориях не планируется</w:t>
      </w:r>
      <w:r w:rsidR="00692CA2">
        <w:rPr>
          <w:rFonts w:ascii="Times New Roman" w:eastAsia="Times New Roman" w:hAnsi="Times New Roman" w:cs="Times New Roman"/>
          <w:sz w:val="28"/>
          <w:szCs w:val="28"/>
          <w:lang w:eastAsia="ru-RU"/>
        </w:rPr>
        <w:t xml:space="preserve"> </w:t>
      </w:r>
      <w:r w:rsidR="00692CA2" w:rsidRPr="00692CA2">
        <w:rPr>
          <w:rFonts w:ascii="Times New Roman" w:eastAsia="Times New Roman" w:hAnsi="Times New Roman" w:cs="Times New Roman"/>
          <w:sz w:val="28"/>
          <w:szCs w:val="28"/>
          <w:lang w:eastAsia="ru-RU"/>
        </w:rPr>
        <w:t>(табл. 52)</w:t>
      </w:r>
      <w:r w:rsidRPr="002031CE">
        <w:rPr>
          <w:rFonts w:ascii="Times New Roman" w:eastAsia="Times New Roman" w:hAnsi="Times New Roman" w:cs="Times New Roman"/>
          <w:sz w:val="28"/>
          <w:szCs w:val="28"/>
          <w:lang w:eastAsia="ru-RU"/>
        </w:rPr>
        <w:t>.</w:t>
      </w:r>
    </w:p>
    <w:p w14:paraId="7A772D2C" w14:textId="77777777" w:rsidR="004A108C" w:rsidRPr="00BD3AFB" w:rsidRDefault="004A108C" w:rsidP="004A108C">
      <w:pPr>
        <w:spacing w:after="0" w:line="240" w:lineRule="auto"/>
        <w:ind w:firstLine="709"/>
        <w:jc w:val="both"/>
        <w:rPr>
          <w:rFonts w:ascii="Times New Roman" w:eastAsia="Times New Roman" w:hAnsi="Times New Roman" w:cs="Times New Roman"/>
          <w:sz w:val="26"/>
          <w:szCs w:val="26"/>
          <w:lang w:eastAsia="ru-RU"/>
        </w:rPr>
      </w:pPr>
    </w:p>
    <w:p w14:paraId="490CEB44" w14:textId="77777777" w:rsidR="002031CE" w:rsidRDefault="002031CE" w:rsidP="004A108C">
      <w:pPr>
        <w:spacing w:after="0" w:line="240" w:lineRule="auto"/>
        <w:jc w:val="both"/>
        <w:rPr>
          <w:rFonts w:ascii="Times New Roman" w:eastAsia="Times New Roman" w:hAnsi="Times New Roman" w:cs="Times New Roman"/>
          <w:sz w:val="26"/>
          <w:szCs w:val="26"/>
          <w:lang w:eastAsia="ru-RU"/>
        </w:rPr>
        <w:sectPr w:rsidR="002031CE" w:rsidSect="00B33D76">
          <w:headerReference w:type="default" r:id="rId12"/>
          <w:pgSz w:w="11906" w:h="16838"/>
          <w:pgMar w:top="1134" w:right="851" w:bottom="1134" w:left="1418" w:header="709" w:footer="709" w:gutter="0"/>
          <w:cols w:space="708"/>
          <w:titlePg/>
          <w:docGrid w:linePitch="360"/>
        </w:sectPr>
      </w:pPr>
    </w:p>
    <w:p w14:paraId="0FAA7A54" w14:textId="77777777" w:rsidR="004A108C" w:rsidRPr="00BD3AFB" w:rsidRDefault="004A108C" w:rsidP="004A108C">
      <w:pPr>
        <w:spacing w:after="0" w:line="240" w:lineRule="auto"/>
        <w:jc w:val="both"/>
        <w:rPr>
          <w:rFonts w:ascii="Times New Roman" w:eastAsia="Times New Roman" w:hAnsi="Times New Roman" w:cs="Times New Roman"/>
          <w:sz w:val="26"/>
          <w:szCs w:val="26"/>
          <w:lang w:eastAsia="ru-RU"/>
        </w:rPr>
      </w:pPr>
    </w:p>
    <w:p w14:paraId="1A23AE34" w14:textId="46BE321D" w:rsidR="004A108C" w:rsidRPr="00EF54CE" w:rsidRDefault="004A108C" w:rsidP="004A108C">
      <w:pPr>
        <w:spacing w:after="60" w:line="240" w:lineRule="auto"/>
        <w:ind w:firstLine="709"/>
        <w:jc w:val="both"/>
        <w:rPr>
          <w:rFonts w:ascii="Times New Roman" w:eastAsia="Times New Roman" w:hAnsi="Times New Roman" w:cs="Times New Roman"/>
          <w:sz w:val="26"/>
          <w:szCs w:val="26"/>
          <w:lang w:eastAsia="ru-RU"/>
        </w:rPr>
      </w:pPr>
      <w:r w:rsidRPr="00EF54CE">
        <w:rPr>
          <w:rFonts w:ascii="Times New Roman" w:eastAsia="Times New Roman" w:hAnsi="Times New Roman" w:cs="Times New Roman"/>
          <w:sz w:val="26"/>
          <w:szCs w:val="26"/>
          <w:lang w:eastAsia="ru-RU"/>
        </w:rPr>
        <w:t>Таблица 5</w:t>
      </w:r>
      <w:r w:rsidR="00692CA2">
        <w:rPr>
          <w:rFonts w:ascii="Times New Roman" w:eastAsia="Times New Roman" w:hAnsi="Times New Roman" w:cs="Times New Roman"/>
          <w:sz w:val="26"/>
          <w:szCs w:val="26"/>
          <w:lang w:eastAsia="ru-RU"/>
        </w:rPr>
        <w:t>2</w:t>
      </w:r>
      <w:r w:rsidRPr="00EF54CE">
        <w:rPr>
          <w:rFonts w:ascii="Times New Roman" w:eastAsia="Times New Roman" w:hAnsi="Times New Roman" w:cs="Times New Roman"/>
          <w:sz w:val="26"/>
          <w:szCs w:val="26"/>
          <w:lang w:eastAsia="ru-RU"/>
        </w:rPr>
        <w:t xml:space="preserve"> – Нормативы и параметры ухода за молодняками и иных мероприятий по уходу за лесами, не связанных с рубками ухода</w:t>
      </w:r>
    </w:p>
    <w:tbl>
      <w:tblPr>
        <w:tblW w:w="14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825"/>
        <w:gridCol w:w="1952"/>
        <w:gridCol w:w="1172"/>
        <w:gridCol w:w="1117"/>
        <w:gridCol w:w="1422"/>
        <w:gridCol w:w="1655"/>
        <w:gridCol w:w="1112"/>
        <w:gridCol w:w="886"/>
        <w:gridCol w:w="886"/>
      </w:tblGrid>
      <w:tr w:rsidR="004A108C" w:rsidRPr="00EF54CE" w14:paraId="60304718" w14:textId="77777777" w:rsidTr="004A108C">
        <w:trPr>
          <w:trHeight w:val="256"/>
          <w:jc w:val="center"/>
        </w:trPr>
        <w:tc>
          <w:tcPr>
            <w:tcW w:w="2279" w:type="dxa"/>
            <w:vMerge w:val="restart"/>
            <w:shd w:val="clear" w:color="auto" w:fill="auto"/>
            <w:vAlign w:val="center"/>
            <w:hideMark/>
          </w:tcPr>
          <w:p w14:paraId="65DEB18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видов</w:t>
            </w:r>
            <w:r w:rsidRPr="00EF54CE">
              <w:rPr>
                <w:rFonts w:ascii="Times New Roman" w:eastAsia="Times New Roman" w:hAnsi="Times New Roman" w:cs="Times New Roman"/>
                <w:sz w:val="20"/>
                <w:szCs w:val="20"/>
                <w:lang w:eastAsia="ru-RU"/>
              </w:rPr>
              <w:br/>
              <w:t>ухода за лесами</w:t>
            </w:r>
          </w:p>
        </w:tc>
        <w:tc>
          <w:tcPr>
            <w:tcW w:w="1825" w:type="dxa"/>
            <w:vMerge w:val="restart"/>
            <w:shd w:val="clear" w:color="auto" w:fill="auto"/>
            <w:vAlign w:val="center"/>
            <w:hideMark/>
          </w:tcPr>
          <w:p w14:paraId="2B4D10B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Наименование участкового лесничества</w:t>
            </w:r>
          </w:p>
        </w:tc>
        <w:tc>
          <w:tcPr>
            <w:tcW w:w="1952" w:type="dxa"/>
            <w:vMerge w:val="restart"/>
            <w:shd w:val="clear" w:color="auto" w:fill="auto"/>
            <w:vAlign w:val="center"/>
            <w:hideMark/>
          </w:tcPr>
          <w:p w14:paraId="4687D8D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Хозяйство (хвойное, твердолиственное, </w:t>
            </w:r>
            <w:proofErr w:type="spellStart"/>
            <w:r w:rsidRPr="00EF54CE">
              <w:rPr>
                <w:rFonts w:ascii="Times New Roman" w:eastAsia="Times New Roman" w:hAnsi="Times New Roman" w:cs="Times New Roman"/>
                <w:sz w:val="20"/>
                <w:szCs w:val="20"/>
                <w:lang w:eastAsia="ru-RU"/>
              </w:rPr>
              <w:t>мягколиственное</w:t>
            </w:r>
            <w:proofErr w:type="spellEnd"/>
            <w:r w:rsidRPr="00EF54CE">
              <w:rPr>
                <w:rFonts w:ascii="Times New Roman" w:eastAsia="Times New Roman" w:hAnsi="Times New Roman" w:cs="Times New Roman"/>
                <w:sz w:val="20"/>
                <w:szCs w:val="20"/>
                <w:lang w:eastAsia="ru-RU"/>
              </w:rPr>
              <w:t>)</w:t>
            </w:r>
          </w:p>
        </w:tc>
        <w:tc>
          <w:tcPr>
            <w:tcW w:w="1172" w:type="dxa"/>
            <w:vMerge w:val="restart"/>
            <w:shd w:val="clear" w:color="auto" w:fill="auto"/>
            <w:vAlign w:val="center"/>
            <w:hideMark/>
          </w:tcPr>
          <w:p w14:paraId="649649B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Древесная порода</w:t>
            </w:r>
          </w:p>
        </w:tc>
        <w:tc>
          <w:tcPr>
            <w:tcW w:w="1117" w:type="dxa"/>
            <w:vMerge w:val="restart"/>
            <w:shd w:val="clear" w:color="auto" w:fill="auto"/>
            <w:vAlign w:val="center"/>
            <w:hideMark/>
          </w:tcPr>
          <w:p w14:paraId="7497696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Площадь, </w:t>
            </w:r>
            <w:r w:rsidRPr="00EF54CE">
              <w:rPr>
                <w:rFonts w:ascii="Times New Roman" w:eastAsia="Times New Roman" w:hAnsi="Times New Roman" w:cs="Times New Roman"/>
                <w:sz w:val="20"/>
                <w:szCs w:val="20"/>
                <w:lang w:eastAsia="ru-RU"/>
              </w:rPr>
              <w:br/>
              <w:t>га</w:t>
            </w:r>
          </w:p>
        </w:tc>
        <w:tc>
          <w:tcPr>
            <w:tcW w:w="1422" w:type="dxa"/>
            <w:vMerge w:val="restart"/>
            <w:shd w:val="clear" w:color="auto" w:fill="auto"/>
            <w:vAlign w:val="center"/>
            <w:hideMark/>
          </w:tcPr>
          <w:p w14:paraId="6FB4099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w:t>
            </w:r>
            <w:r w:rsidRPr="00EF54CE">
              <w:rPr>
                <w:rFonts w:ascii="Times New Roman" w:eastAsia="Times New Roman" w:hAnsi="Times New Roman" w:cs="Times New Roman"/>
                <w:sz w:val="20"/>
                <w:szCs w:val="20"/>
                <w:lang w:eastAsia="ru-RU"/>
              </w:rPr>
              <w:br/>
              <w:t>куб./м</w:t>
            </w:r>
          </w:p>
        </w:tc>
        <w:tc>
          <w:tcPr>
            <w:tcW w:w="1655" w:type="dxa"/>
            <w:vMerge w:val="restart"/>
            <w:shd w:val="clear" w:color="auto" w:fill="auto"/>
            <w:vAlign w:val="center"/>
            <w:hideMark/>
          </w:tcPr>
          <w:p w14:paraId="68E07F8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Срок повторяемости,</w:t>
            </w:r>
            <w:r w:rsidRPr="00EF54CE">
              <w:rPr>
                <w:rFonts w:ascii="Times New Roman" w:eastAsia="Times New Roman" w:hAnsi="Times New Roman" w:cs="Times New Roman"/>
                <w:sz w:val="20"/>
                <w:szCs w:val="20"/>
                <w:lang w:eastAsia="ru-RU"/>
              </w:rPr>
              <w:br/>
              <w:t>лет</w:t>
            </w:r>
          </w:p>
        </w:tc>
        <w:tc>
          <w:tcPr>
            <w:tcW w:w="2886" w:type="dxa"/>
            <w:gridSpan w:val="3"/>
            <w:shd w:val="clear" w:color="auto" w:fill="auto"/>
            <w:vAlign w:val="center"/>
            <w:hideMark/>
          </w:tcPr>
          <w:p w14:paraId="078A50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Ежегодный размер</w:t>
            </w:r>
          </w:p>
        </w:tc>
      </w:tr>
      <w:tr w:rsidR="004A108C" w:rsidRPr="00EF54CE" w14:paraId="5EDF1169" w14:textId="77777777" w:rsidTr="004A108C">
        <w:trPr>
          <w:trHeight w:val="485"/>
          <w:jc w:val="center"/>
        </w:trPr>
        <w:tc>
          <w:tcPr>
            <w:tcW w:w="2279" w:type="dxa"/>
            <w:vMerge/>
            <w:vAlign w:val="center"/>
            <w:hideMark/>
          </w:tcPr>
          <w:p w14:paraId="3724466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14:paraId="05AD995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14:paraId="6FE1443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14:paraId="30041F5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14:paraId="29325F2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14:paraId="0C788D1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14:paraId="07C9A13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restart"/>
            <w:shd w:val="clear" w:color="auto" w:fill="auto"/>
            <w:vAlign w:val="center"/>
            <w:hideMark/>
          </w:tcPr>
          <w:p w14:paraId="5D3AB07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Площадь,</w:t>
            </w:r>
            <w:r w:rsidRPr="00EF54CE">
              <w:rPr>
                <w:rFonts w:ascii="Times New Roman" w:eastAsia="Times New Roman" w:hAnsi="Times New Roman" w:cs="Times New Roman"/>
                <w:sz w:val="20"/>
                <w:szCs w:val="20"/>
                <w:lang w:eastAsia="ru-RU"/>
              </w:rPr>
              <w:br/>
              <w:t>га</w:t>
            </w:r>
          </w:p>
        </w:tc>
        <w:tc>
          <w:tcPr>
            <w:tcW w:w="1773" w:type="dxa"/>
            <w:gridSpan w:val="2"/>
            <w:shd w:val="clear" w:color="auto" w:fill="auto"/>
            <w:vAlign w:val="center"/>
            <w:hideMark/>
          </w:tcPr>
          <w:p w14:paraId="2F90BE3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Вырубаемый запас, куб./м</w:t>
            </w:r>
          </w:p>
        </w:tc>
      </w:tr>
      <w:tr w:rsidR="004A108C" w:rsidRPr="00EF54CE" w14:paraId="405BAFF0" w14:textId="77777777" w:rsidTr="004A108C">
        <w:trPr>
          <w:trHeight w:val="256"/>
          <w:jc w:val="center"/>
        </w:trPr>
        <w:tc>
          <w:tcPr>
            <w:tcW w:w="2279" w:type="dxa"/>
            <w:vMerge/>
            <w:vAlign w:val="center"/>
            <w:hideMark/>
          </w:tcPr>
          <w:p w14:paraId="2EABCE8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825" w:type="dxa"/>
            <w:vMerge/>
            <w:vAlign w:val="center"/>
            <w:hideMark/>
          </w:tcPr>
          <w:p w14:paraId="101EBB4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vMerge/>
            <w:vAlign w:val="center"/>
            <w:hideMark/>
          </w:tcPr>
          <w:p w14:paraId="060463E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vMerge/>
            <w:vAlign w:val="center"/>
            <w:hideMark/>
          </w:tcPr>
          <w:p w14:paraId="717929B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vMerge/>
            <w:vAlign w:val="center"/>
            <w:hideMark/>
          </w:tcPr>
          <w:p w14:paraId="5043714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vMerge/>
            <w:vAlign w:val="center"/>
            <w:hideMark/>
          </w:tcPr>
          <w:p w14:paraId="465CC7F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vMerge/>
            <w:vAlign w:val="center"/>
            <w:hideMark/>
          </w:tcPr>
          <w:p w14:paraId="70704A8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vMerge/>
            <w:vAlign w:val="center"/>
            <w:hideMark/>
          </w:tcPr>
          <w:p w14:paraId="1EE7602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vAlign w:val="center"/>
            <w:hideMark/>
          </w:tcPr>
          <w:p w14:paraId="2D5F920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общий</w:t>
            </w:r>
          </w:p>
        </w:tc>
        <w:tc>
          <w:tcPr>
            <w:tcW w:w="886" w:type="dxa"/>
            <w:shd w:val="clear" w:color="auto" w:fill="auto"/>
            <w:vAlign w:val="center"/>
            <w:hideMark/>
          </w:tcPr>
          <w:p w14:paraId="4672E22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с 1 га</w:t>
            </w:r>
          </w:p>
        </w:tc>
      </w:tr>
      <w:tr w:rsidR="004A108C" w:rsidRPr="00EF54CE" w14:paraId="7E4FDCEC" w14:textId="77777777" w:rsidTr="004A108C">
        <w:trPr>
          <w:trHeight w:val="194"/>
          <w:jc w:val="center"/>
        </w:trPr>
        <w:tc>
          <w:tcPr>
            <w:tcW w:w="2279" w:type="dxa"/>
            <w:shd w:val="clear" w:color="auto" w:fill="auto"/>
            <w:noWrap/>
            <w:hideMark/>
          </w:tcPr>
          <w:p w14:paraId="187970F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w:t>
            </w:r>
          </w:p>
        </w:tc>
        <w:tc>
          <w:tcPr>
            <w:tcW w:w="1825" w:type="dxa"/>
            <w:shd w:val="clear" w:color="auto" w:fill="auto"/>
            <w:noWrap/>
            <w:hideMark/>
          </w:tcPr>
          <w:p w14:paraId="05F07BD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2</w:t>
            </w:r>
          </w:p>
        </w:tc>
        <w:tc>
          <w:tcPr>
            <w:tcW w:w="1952" w:type="dxa"/>
            <w:shd w:val="clear" w:color="auto" w:fill="auto"/>
            <w:noWrap/>
            <w:hideMark/>
          </w:tcPr>
          <w:p w14:paraId="75CBD07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3</w:t>
            </w:r>
          </w:p>
        </w:tc>
        <w:tc>
          <w:tcPr>
            <w:tcW w:w="1172" w:type="dxa"/>
            <w:shd w:val="clear" w:color="auto" w:fill="auto"/>
            <w:noWrap/>
            <w:hideMark/>
          </w:tcPr>
          <w:p w14:paraId="2708DA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4</w:t>
            </w:r>
          </w:p>
        </w:tc>
        <w:tc>
          <w:tcPr>
            <w:tcW w:w="1117" w:type="dxa"/>
            <w:shd w:val="clear" w:color="auto" w:fill="auto"/>
            <w:noWrap/>
            <w:hideMark/>
          </w:tcPr>
          <w:p w14:paraId="19BF545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5</w:t>
            </w:r>
          </w:p>
        </w:tc>
        <w:tc>
          <w:tcPr>
            <w:tcW w:w="1422" w:type="dxa"/>
            <w:shd w:val="clear" w:color="auto" w:fill="auto"/>
            <w:noWrap/>
            <w:hideMark/>
          </w:tcPr>
          <w:p w14:paraId="5C12CA2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6</w:t>
            </w:r>
          </w:p>
        </w:tc>
        <w:tc>
          <w:tcPr>
            <w:tcW w:w="1655" w:type="dxa"/>
            <w:shd w:val="clear" w:color="auto" w:fill="auto"/>
            <w:noWrap/>
            <w:hideMark/>
          </w:tcPr>
          <w:p w14:paraId="57E2C18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7</w:t>
            </w:r>
          </w:p>
        </w:tc>
        <w:tc>
          <w:tcPr>
            <w:tcW w:w="1112" w:type="dxa"/>
            <w:shd w:val="clear" w:color="auto" w:fill="auto"/>
            <w:noWrap/>
            <w:hideMark/>
          </w:tcPr>
          <w:p w14:paraId="3127B6E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8</w:t>
            </w:r>
          </w:p>
        </w:tc>
        <w:tc>
          <w:tcPr>
            <w:tcW w:w="886" w:type="dxa"/>
            <w:shd w:val="clear" w:color="auto" w:fill="auto"/>
            <w:noWrap/>
            <w:hideMark/>
          </w:tcPr>
          <w:p w14:paraId="5B9FB73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9</w:t>
            </w:r>
          </w:p>
        </w:tc>
        <w:tc>
          <w:tcPr>
            <w:tcW w:w="886" w:type="dxa"/>
            <w:shd w:val="clear" w:color="auto" w:fill="auto"/>
            <w:noWrap/>
            <w:hideMark/>
          </w:tcPr>
          <w:p w14:paraId="1944C54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10</w:t>
            </w:r>
          </w:p>
        </w:tc>
      </w:tr>
      <w:tr w:rsidR="004A108C" w:rsidRPr="00EF54CE" w14:paraId="506950EB" w14:textId="77777777" w:rsidTr="004A108C">
        <w:trPr>
          <w:trHeight w:val="423"/>
          <w:jc w:val="center"/>
        </w:trPr>
        <w:tc>
          <w:tcPr>
            <w:tcW w:w="2279" w:type="dxa"/>
            <w:shd w:val="clear" w:color="auto" w:fill="auto"/>
            <w:vAlign w:val="bottom"/>
            <w:hideMark/>
          </w:tcPr>
          <w:p w14:paraId="58DB3E2C"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Проведение рубок ухода за лесами, в том числе:</w:t>
            </w:r>
          </w:p>
        </w:tc>
        <w:tc>
          <w:tcPr>
            <w:tcW w:w="1825" w:type="dxa"/>
            <w:shd w:val="clear" w:color="auto" w:fill="auto"/>
            <w:vAlign w:val="center"/>
          </w:tcPr>
          <w:p w14:paraId="6DED025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14:paraId="387E993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14:paraId="6BC8D16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noWrap/>
            <w:vAlign w:val="center"/>
          </w:tcPr>
          <w:p w14:paraId="121586D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noWrap/>
            <w:vAlign w:val="center"/>
          </w:tcPr>
          <w:p w14:paraId="5EE3228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noWrap/>
            <w:vAlign w:val="center"/>
          </w:tcPr>
          <w:p w14:paraId="4AB14E6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noWrap/>
            <w:vAlign w:val="center"/>
          </w:tcPr>
          <w:p w14:paraId="0F1943F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14:paraId="5752562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noWrap/>
            <w:vAlign w:val="center"/>
          </w:tcPr>
          <w:p w14:paraId="0CC082D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14:paraId="0C3DBF60" w14:textId="77777777" w:rsidTr="004A108C">
        <w:trPr>
          <w:trHeight w:val="242"/>
          <w:jc w:val="center"/>
        </w:trPr>
        <w:tc>
          <w:tcPr>
            <w:tcW w:w="2279" w:type="dxa"/>
            <w:shd w:val="clear" w:color="auto" w:fill="auto"/>
            <w:vAlign w:val="center"/>
            <w:hideMark/>
          </w:tcPr>
          <w:p w14:paraId="73523224"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осветления</w:t>
            </w:r>
          </w:p>
        </w:tc>
        <w:tc>
          <w:tcPr>
            <w:tcW w:w="1825" w:type="dxa"/>
            <w:shd w:val="clear" w:color="auto" w:fill="auto"/>
            <w:vAlign w:val="center"/>
          </w:tcPr>
          <w:p w14:paraId="335A891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3348F99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119ADF7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7D7C472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23C36CD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1B33C96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2CC3397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588015B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44CD1F7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1BC36A2" w14:textId="77777777" w:rsidTr="004A108C">
        <w:trPr>
          <w:trHeight w:val="242"/>
          <w:jc w:val="center"/>
        </w:trPr>
        <w:tc>
          <w:tcPr>
            <w:tcW w:w="2279" w:type="dxa"/>
            <w:shd w:val="clear" w:color="auto" w:fill="auto"/>
            <w:vAlign w:val="center"/>
          </w:tcPr>
          <w:p w14:paraId="37E38BDC"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прочистки</w:t>
            </w:r>
          </w:p>
        </w:tc>
        <w:tc>
          <w:tcPr>
            <w:tcW w:w="1825" w:type="dxa"/>
            <w:shd w:val="clear" w:color="auto" w:fill="auto"/>
            <w:vAlign w:val="center"/>
          </w:tcPr>
          <w:p w14:paraId="2F79436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5A1C718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103C4C7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744D635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57E7F33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786A684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252E9FA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08B027F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68FA9F4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5094F6C2" w14:textId="77777777" w:rsidTr="004A108C">
        <w:trPr>
          <w:trHeight w:val="449"/>
          <w:jc w:val="center"/>
        </w:trPr>
        <w:tc>
          <w:tcPr>
            <w:tcW w:w="2279" w:type="dxa"/>
            <w:shd w:val="clear" w:color="auto" w:fill="auto"/>
            <w:vAlign w:val="center"/>
          </w:tcPr>
          <w:p w14:paraId="5C88E3A1"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 xml:space="preserve">Уход за лесами путем проведения </w:t>
            </w:r>
            <w:proofErr w:type="spellStart"/>
            <w:r w:rsidRPr="00EF54CE">
              <w:rPr>
                <w:rFonts w:ascii="Times New Roman" w:eastAsia="Times New Roman" w:hAnsi="Times New Roman" w:cs="Times New Roman"/>
                <w:sz w:val="20"/>
                <w:szCs w:val="20"/>
                <w:lang w:eastAsia="ru-RU"/>
              </w:rPr>
              <w:t>агролесомелиоративных</w:t>
            </w:r>
            <w:proofErr w:type="spellEnd"/>
            <w:r w:rsidRPr="00EF54CE">
              <w:rPr>
                <w:rFonts w:ascii="Times New Roman" w:eastAsia="Times New Roman" w:hAnsi="Times New Roman" w:cs="Times New Roman"/>
                <w:sz w:val="20"/>
                <w:szCs w:val="20"/>
                <w:lang w:eastAsia="ru-RU"/>
              </w:rPr>
              <w:t xml:space="preserve"> мероприятий</w:t>
            </w:r>
          </w:p>
        </w:tc>
        <w:tc>
          <w:tcPr>
            <w:tcW w:w="1825" w:type="dxa"/>
            <w:shd w:val="clear" w:color="auto" w:fill="auto"/>
            <w:vAlign w:val="center"/>
          </w:tcPr>
          <w:p w14:paraId="0A917E3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tcPr>
          <w:p w14:paraId="0AA3DEF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tcPr>
          <w:p w14:paraId="4BACB10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tcPr>
          <w:p w14:paraId="3B0FF5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tcPr>
          <w:p w14:paraId="6E3B53B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tcPr>
          <w:p w14:paraId="750883A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tcPr>
          <w:p w14:paraId="62B0742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266553E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tcPr>
          <w:p w14:paraId="1850032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B56809F" w14:textId="77777777" w:rsidTr="004A108C">
        <w:trPr>
          <w:trHeight w:val="449"/>
          <w:jc w:val="center"/>
        </w:trPr>
        <w:tc>
          <w:tcPr>
            <w:tcW w:w="2279" w:type="dxa"/>
            <w:shd w:val="clear" w:color="auto" w:fill="auto"/>
            <w:vAlign w:val="center"/>
            <w:hideMark/>
          </w:tcPr>
          <w:p w14:paraId="7DCB4E49"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Иные мероприятия по уходу за лесами, в том числе:</w:t>
            </w:r>
          </w:p>
        </w:tc>
        <w:tc>
          <w:tcPr>
            <w:tcW w:w="1825" w:type="dxa"/>
            <w:shd w:val="clear" w:color="auto" w:fill="auto"/>
            <w:vAlign w:val="center"/>
          </w:tcPr>
          <w:p w14:paraId="7B87303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952" w:type="dxa"/>
            <w:shd w:val="clear" w:color="auto" w:fill="auto"/>
            <w:vAlign w:val="center"/>
          </w:tcPr>
          <w:p w14:paraId="0C529FC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72" w:type="dxa"/>
            <w:shd w:val="clear" w:color="auto" w:fill="auto"/>
            <w:vAlign w:val="center"/>
          </w:tcPr>
          <w:p w14:paraId="58C771E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7" w:type="dxa"/>
            <w:shd w:val="clear" w:color="auto" w:fill="auto"/>
            <w:noWrap/>
            <w:vAlign w:val="center"/>
          </w:tcPr>
          <w:p w14:paraId="7668722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422" w:type="dxa"/>
            <w:shd w:val="clear" w:color="auto" w:fill="auto"/>
            <w:noWrap/>
            <w:vAlign w:val="center"/>
          </w:tcPr>
          <w:p w14:paraId="1FEFD22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655" w:type="dxa"/>
            <w:shd w:val="clear" w:color="auto" w:fill="auto"/>
            <w:noWrap/>
            <w:vAlign w:val="center"/>
          </w:tcPr>
          <w:p w14:paraId="4E5D09F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1112" w:type="dxa"/>
            <w:shd w:val="clear" w:color="auto" w:fill="auto"/>
            <w:noWrap/>
            <w:vAlign w:val="center"/>
          </w:tcPr>
          <w:p w14:paraId="62550C1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14:paraId="73BED99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c>
          <w:tcPr>
            <w:tcW w:w="886" w:type="dxa"/>
            <w:shd w:val="clear" w:color="auto" w:fill="auto"/>
            <w:noWrap/>
            <w:vAlign w:val="center"/>
          </w:tcPr>
          <w:p w14:paraId="7BAEC8B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p>
        </w:tc>
      </w:tr>
      <w:tr w:rsidR="004A108C" w:rsidRPr="00EF54CE" w14:paraId="7E5697CB" w14:textId="77777777" w:rsidTr="004A108C">
        <w:trPr>
          <w:trHeight w:val="410"/>
          <w:jc w:val="center"/>
        </w:trPr>
        <w:tc>
          <w:tcPr>
            <w:tcW w:w="2279" w:type="dxa"/>
            <w:shd w:val="clear" w:color="auto" w:fill="auto"/>
            <w:vAlign w:val="center"/>
            <w:hideMark/>
          </w:tcPr>
          <w:p w14:paraId="40914EDF"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реконструкция малоценных лесных насаждений</w:t>
            </w:r>
          </w:p>
        </w:tc>
        <w:tc>
          <w:tcPr>
            <w:tcW w:w="1825" w:type="dxa"/>
            <w:shd w:val="clear" w:color="auto" w:fill="auto"/>
            <w:vAlign w:val="center"/>
            <w:hideMark/>
          </w:tcPr>
          <w:p w14:paraId="218B854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008494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7932F38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32B5577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71E931F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1A2DCFD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6A8BCE3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1072DCA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21882094"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9442E20" w14:textId="77777777" w:rsidTr="004A108C">
        <w:trPr>
          <w:trHeight w:val="449"/>
          <w:jc w:val="center"/>
        </w:trPr>
        <w:tc>
          <w:tcPr>
            <w:tcW w:w="2279" w:type="dxa"/>
            <w:shd w:val="clear" w:color="auto" w:fill="auto"/>
            <w:vAlign w:val="center"/>
            <w:hideMark/>
          </w:tcPr>
          <w:p w14:paraId="5B0A3244"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плодоношением древесных пород</w:t>
            </w:r>
          </w:p>
        </w:tc>
        <w:tc>
          <w:tcPr>
            <w:tcW w:w="1825" w:type="dxa"/>
            <w:shd w:val="clear" w:color="auto" w:fill="auto"/>
            <w:vAlign w:val="center"/>
            <w:hideMark/>
          </w:tcPr>
          <w:p w14:paraId="31374DB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31AD5EB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6317684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14081E7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1684CD2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7FBF7E4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705B4DB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9C1580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95B93D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07F71F60" w14:textId="77777777" w:rsidTr="004A108C">
        <w:trPr>
          <w:trHeight w:val="242"/>
          <w:jc w:val="center"/>
        </w:trPr>
        <w:tc>
          <w:tcPr>
            <w:tcW w:w="2279" w:type="dxa"/>
            <w:shd w:val="clear" w:color="auto" w:fill="auto"/>
            <w:vAlign w:val="center"/>
            <w:hideMark/>
          </w:tcPr>
          <w:p w14:paraId="67AA34E0"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обрезка сучьев деревьев</w:t>
            </w:r>
          </w:p>
        </w:tc>
        <w:tc>
          <w:tcPr>
            <w:tcW w:w="1825" w:type="dxa"/>
            <w:shd w:val="clear" w:color="auto" w:fill="auto"/>
            <w:vAlign w:val="center"/>
            <w:hideMark/>
          </w:tcPr>
          <w:p w14:paraId="07BB588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393F329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4885A48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4A0498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2D676D5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73DB175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371A87C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FD7687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55CF2C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29034B25" w14:textId="77777777" w:rsidTr="004A108C">
        <w:trPr>
          <w:trHeight w:val="242"/>
          <w:jc w:val="center"/>
        </w:trPr>
        <w:tc>
          <w:tcPr>
            <w:tcW w:w="2279" w:type="dxa"/>
            <w:shd w:val="clear" w:color="auto" w:fill="auto"/>
            <w:vAlign w:val="center"/>
            <w:hideMark/>
          </w:tcPr>
          <w:p w14:paraId="2E7B6A5C"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удобрение лесов</w:t>
            </w:r>
          </w:p>
        </w:tc>
        <w:tc>
          <w:tcPr>
            <w:tcW w:w="1825" w:type="dxa"/>
            <w:shd w:val="clear" w:color="auto" w:fill="auto"/>
            <w:vAlign w:val="center"/>
            <w:hideMark/>
          </w:tcPr>
          <w:p w14:paraId="4FAC260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1A3B0BB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663D686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5CDA6FE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43051916"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35A0451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60879D5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4DABAA2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4DAAB58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FC48C23" w14:textId="77777777" w:rsidTr="004A108C">
        <w:trPr>
          <w:trHeight w:val="242"/>
          <w:jc w:val="center"/>
        </w:trPr>
        <w:tc>
          <w:tcPr>
            <w:tcW w:w="2279" w:type="dxa"/>
            <w:shd w:val="clear" w:color="auto" w:fill="auto"/>
            <w:vAlign w:val="center"/>
            <w:hideMark/>
          </w:tcPr>
          <w:p w14:paraId="7E66A660"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опушками</w:t>
            </w:r>
          </w:p>
        </w:tc>
        <w:tc>
          <w:tcPr>
            <w:tcW w:w="1825" w:type="dxa"/>
            <w:shd w:val="clear" w:color="auto" w:fill="auto"/>
            <w:vAlign w:val="center"/>
            <w:hideMark/>
          </w:tcPr>
          <w:p w14:paraId="4309AC3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6520467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223D366D"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215DC79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25BEDD7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6424657"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57914EF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7C8F785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270902F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A0CFCC1" w14:textId="77777777" w:rsidTr="004A108C">
        <w:trPr>
          <w:trHeight w:val="242"/>
          <w:jc w:val="center"/>
        </w:trPr>
        <w:tc>
          <w:tcPr>
            <w:tcW w:w="2279" w:type="dxa"/>
            <w:shd w:val="clear" w:color="auto" w:fill="auto"/>
            <w:vAlign w:val="center"/>
            <w:hideMark/>
          </w:tcPr>
          <w:p w14:paraId="5240E797"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подлеском</w:t>
            </w:r>
          </w:p>
        </w:tc>
        <w:tc>
          <w:tcPr>
            <w:tcW w:w="1825" w:type="dxa"/>
            <w:shd w:val="clear" w:color="auto" w:fill="auto"/>
            <w:vAlign w:val="center"/>
            <w:hideMark/>
          </w:tcPr>
          <w:p w14:paraId="1F0173A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15BDD74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2EF8BF4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17CF8DC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107F6DA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039E6F6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7024335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7D316B5"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81ADFE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75224110" w14:textId="77777777" w:rsidTr="004A108C">
        <w:trPr>
          <w:trHeight w:val="641"/>
          <w:jc w:val="center"/>
        </w:trPr>
        <w:tc>
          <w:tcPr>
            <w:tcW w:w="2279" w:type="dxa"/>
            <w:shd w:val="clear" w:color="auto" w:fill="auto"/>
            <w:vAlign w:val="center"/>
            <w:hideMark/>
          </w:tcPr>
          <w:p w14:paraId="5F4975C4"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уход за лесами путем уничтожения нежелательной древесной растительности</w:t>
            </w:r>
          </w:p>
        </w:tc>
        <w:tc>
          <w:tcPr>
            <w:tcW w:w="1825" w:type="dxa"/>
            <w:shd w:val="clear" w:color="auto" w:fill="auto"/>
            <w:vAlign w:val="center"/>
            <w:hideMark/>
          </w:tcPr>
          <w:p w14:paraId="2037D192"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186FA11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0D82A02F"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6747D57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49D5C88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97B55D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7B97D3D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0AA5EF2B"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1AD4EA03"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r w:rsidR="004A108C" w:rsidRPr="00EF54CE" w14:paraId="1196CE88" w14:textId="77777777" w:rsidTr="004A108C">
        <w:trPr>
          <w:trHeight w:val="242"/>
          <w:jc w:val="center"/>
        </w:trPr>
        <w:tc>
          <w:tcPr>
            <w:tcW w:w="2279" w:type="dxa"/>
            <w:shd w:val="clear" w:color="auto" w:fill="auto"/>
            <w:vAlign w:val="center"/>
            <w:hideMark/>
          </w:tcPr>
          <w:p w14:paraId="3E270A0F" w14:textId="77777777" w:rsidR="004A108C" w:rsidRPr="00EF54CE" w:rsidRDefault="004A108C" w:rsidP="004A108C">
            <w:pPr>
              <w:spacing w:after="0" w:line="240" w:lineRule="auto"/>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другие мероприятия</w:t>
            </w:r>
          </w:p>
        </w:tc>
        <w:tc>
          <w:tcPr>
            <w:tcW w:w="1825" w:type="dxa"/>
            <w:shd w:val="clear" w:color="auto" w:fill="auto"/>
            <w:vAlign w:val="center"/>
            <w:hideMark/>
          </w:tcPr>
          <w:p w14:paraId="7AB9B60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952" w:type="dxa"/>
            <w:shd w:val="clear" w:color="auto" w:fill="auto"/>
            <w:vAlign w:val="center"/>
            <w:hideMark/>
          </w:tcPr>
          <w:p w14:paraId="4189A09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72" w:type="dxa"/>
            <w:shd w:val="clear" w:color="auto" w:fill="auto"/>
            <w:vAlign w:val="center"/>
            <w:hideMark/>
          </w:tcPr>
          <w:p w14:paraId="57E347A1"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7" w:type="dxa"/>
            <w:shd w:val="clear" w:color="auto" w:fill="auto"/>
            <w:noWrap/>
            <w:vAlign w:val="center"/>
            <w:hideMark/>
          </w:tcPr>
          <w:p w14:paraId="453FC5DA"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422" w:type="dxa"/>
            <w:shd w:val="clear" w:color="auto" w:fill="auto"/>
            <w:noWrap/>
            <w:vAlign w:val="center"/>
            <w:hideMark/>
          </w:tcPr>
          <w:p w14:paraId="3A961848"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655" w:type="dxa"/>
            <w:shd w:val="clear" w:color="auto" w:fill="auto"/>
            <w:noWrap/>
            <w:vAlign w:val="center"/>
            <w:hideMark/>
          </w:tcPr>
          <w:p w14:paraId="2B2E6510"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1112" w:type="dxa"/>
            <w:shd w:val="clear" w:color="auto" w:fill="auto"/>
            <w:noWrap/>
            <w:vAlign w:val="center"/>
            <w:hideMark/>
          </w:tcPr>
          <w:p w14:paraId="2DE7E7A9"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4AF17DC"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c>
          <w:tcPr>
            <w:tcW w:w="886" w:type="dxa"/>
            <w:shd w:val="clear" w:color="auto" w:fill="auto"/>
            <w:noWrap/>
            <w:vAlign w:val="center"/>
            <w:hideMark/>
          </w:tcPr>
          <w:p w14:paraId="3C33281E" w14:textId="77777777" w:rsidR="004A108C" w:rsidRPr="00EF54CE" w:rsidRDefault="004A108C" w:rsidP="004A108C">
            <w:pPr>
              <w:spacing w:after="0" w:line="240" w:lineRule="auto"/>
              <w:jc w:val="center"/>
              <w:rPr>
                <w:rFonts w:ascii="Times New Roman" w:eastAsia="Times New Roman" w:hAnsi="Times New Roman" w:cs="Times New Roman"/>
                <w:sz w:val="20"/>
                <w:szCs w:val="20"/>
                <w:lang w:eastAsia="ru-RU"/>
              </w:rPr>
            </w:pPr>
            <w:r w:rsidRPr="00EF54CE">
              <w:rPr>
                <w:rFonts w:ascii="Times New Roman" w:eastAsia="Times New Roman" w:hAnsi="Times New Roman" w:cs="Times New Roman"/>
                <w:sz w:val="20"/>
                <w:szCs w:val="20"/>
                <w:lang w:eastAsia="ru-RU"/>
              </w:rPr>
              <w:t>-</w:t>
            </w:r>
          </w:p>
        </w:tc>
      </w:tr>
    </w:tbl>
    <w:p w14:paraId="617E03C2" w14:textId="77777777" w:rsidR="004A108C" w:rsidRPr="00EF54CE" w:rsidRDefault="004A108C" w:rsidP="004A108C">
      <w:pPr>
        <w:spacing w:before="120" w:after="0" w:line="240" w:lineRule="auto"/>
        <w:ind w:firstLine="709"/>
        <w:jc w:val="both"/>
        <w:rPr>
          <w:rFonts w:ascii="Times New Roman" w:eastAsia="Times New Roman" w:hAnsi="Times New Roman" w:cs="Times New Roman"/>
          <w:lang w:eastAsia="ru-RU"/>
        </w:rPr>
      </w:pPr>
      <w:r w:rsidRPr="00EF54CE">
        <w:rPr>
          <w:rFonts w:ascii="Times New Roman" w:eastAsia="Times New Roman" w:hAnsi="Times New Roman" w:cs="Times New Roman"/>
          <w:i/>
          <w:lang w:eastAsia="ru-RU"/>
        </w:rPr>
        <w:t>Примечание:</w:t>
      </w:r>
      <w:r w:rsidRPr="00EF54CE">
        <w:rPr>
          <w:rFonts w:ascii="Times New Roman" w:eastAsia="Times New Roman" w:hAnsi="Times New Roman" w:cs="Times New Roman"/>
          <w:lang w:eastAsia="ru-RU"/>
        </w:rPr>
        <w:t xml:space="preserve"> Сроки повторяемости для конкретных лесных участков необходимо устанавливать в зависимости от лесного района, целевых пород и группы насаждений по составу в соответствии с приказом Минприроды России от 30.07.2020 № 534 «Об утверждении Правил ухода за лесами».</w:t>
      </w:r>
    </w:p>
    <w:sectPr w:rsidR="004A108C" w:rsidRPr="00EF54CE" w:rsidSect="002031CE">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D9BD4" w14:textId="77777777" w:rsidR="009A63CF" w:rsidRDefault="009A63CF" w:rsidP="0031799B">
      <w:pPr>
        <w:spacing w:after="0" w:line="240" w:lineRule="auto"/>
      </w:pPr>
      <w:r>
        <w:separator/>
      </w:r>
    </w:p>
  </w:endnote>
  <w:endnote w:type="continuationSeparator" w:id="0">
    <w:p w14:paraId="06B9895E" w14:textId="77777777" w:rsidR="009A63CF" w:rsidRDefault="009A63CF"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76729" w14:textId="77777777" w:rsidR="004443B3" w:rsidRDefault="004443B3">
    <w:pPr>
      <w:pStyle w:val="a6"/>
      <w:jc w:val="right"/>
    </w:pPr>
  </w:p>
  <w:p w14:paraId="2FFD6F48" w14:textId="77777777" w:rsidR="004443B3" w:rsidRDefault="004443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2E28A" w14:textId="77777777" w:rsidR="009A63CF" w:rsidRDefault="009A63CF" w:rsidP="0031799B">
      <w:pPr>
        <w:spacing w:after="0" w:line="240" w:lineRule="auto"/>
      </w:pPr>
      <w:r>
        <w:separator/>
      </w:r>
    </w:p>
  </w:footnote>
  <w:footnote w:type="continuationSeparator" w:id="0">
    <w:p w14:paraId="7473EBDB" w14:textId="77777777" w:rsidR="009A63CF" w:rsidRDefault="009A63CF"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397176"/>
      <w:docPartObj>
        <w:docPartGallery w:val="Page Numbers (Top of Page)"/>
        <w:docPartUnique/>
      </w:docPartObj>
    </w:sdtPr>
    <w:sdtEndPr>
      <w:rPr>
        <w:rFonts w:ascii="Times New Roman" w:hAnsi="Times New Roman" w:cs="Times New Roman"/>
        <w:sz w:val="28"/>
        <w:szCs w:val="28"/>
      </w:rPr>
    </w:sdtEndPr>
    <w:sdtContent>
      <w:p w14:paraId="07C6357E" w14:textId="6DC6471C" w:rsidR="004443B3" w:rsidRPr="00A726BD" w:rsidRDefault="004443B3">
        <w:pPr>
          <w:pStyle w:val="aa"/>
          <w:jc w:val="center"/>
          <w:rPr>
            <w:rFonts w:ascii="Times New Roman" w:hAnsi="Times New Roman" w:cs="Times New Roman"/>
            <w:sz w:val="28"/>
            <w:szCs w:val="28"/>
          </w:rPr>
        </w:pPr>
        <w:r w:rsidRPr="00A726BD">
          <w:rPr>
            <w:rFonts w:ascii="Times New Roman" w:hAnsi="Times New Roman" w:cs="Times New Roman"/>
            <w:sz w:val="28"/>
            <w:szCs w:val="28"/>
          </w:rPr>
          <w:fldChar w:fldCharType="begin"/>
        </w:r>
        <w:r w:rsidRPr="00A726BD">
          <w:rPr>
            <w:rFonts w:ascii="Times New Roman" w:hAnsi="Times New Roman" w:cs="Times New Roman"/>
            <w:sz w:val="28"/>
            <w:szCs w:val="28"/>
          </w:rPr>
          <w:instrText>PAGE   \* MERGEFORMAT</w:instrText>
        </w:r>
        <w:r w:rsidRPr="00A726BD">
          <w:rPr>
            <w:rFonts w:ascii="Times New Roman" w:hAnsi="Times New Roman" w:cs="Times New Roman"/>
            <w:sz w:val="28"/>
            <w:szCs w:val="28"/>
          </w:rPr>
          <w:fldChar w:fldCharType="separate"/>
        </w:r>
        <w:r w:rsidR="006C29D3">
          <w:rPr>
            <w:rFonts w:ascii="Times New Roman" w:hAnsi="Times New Roman" w:cs="Times New Roman"/>
            <w:noProof/>
            <w:sz w:val="28"/>
            <w:szCs w:val="28"/>
          </w:rPr>
          <w:t>16</w:t>
        </w:r>
        <w:r w:rsidRPr="00A726BD">
          <w:rPr>
            <w:rFonts w:ascii="Times New Roman" w:hAnsi="Times New Roman" w:cs="Times New Roman"/>
            <w:sz w:val="28"/>
            <w:szCs w:val="28"/>
          </w:rPr>
          <w:fldChar w:fldCharType="end"/>
        </w:r>
      </w:p>
    </w:sdtContent>
  </w:sdt>
  <w:p w14:paraId="77B3D27E" w14:textId="77777777" w:rsidR="004443B3" w:rsidRDefault="004443B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611445"/>
      <w:docPartObj>
        <w:docPartGallery w:val="Page Numbers (Top of Page)"/>
        <w:docPartUnique/>
      </w:docPartObj>
    </w:sdtPr>
    <w:sdtEndPr>
      <w:rPr>
        <w:rFonts w:ascii="Times New Roman" w:hAnsi="Times New Roman" w:cs="Times New Roman"/>
        <w:sz w:val="28"/>
        <w:szCs w:val="28"/>
      </w:rPr>
    </w:sdtEndPr>
    <w:sdtContent>
      <w:p w14:paraId="7C74BD85" w14:textId="727B0620" w:rsidR="004443B3" w:rsidRPr="009F1A44" w:rsidRDefault="004443B3">
        <w:pPr>
          <w:pStyle w:val="aa"/>
          <w:jc w:val="center"/>
          <w:rPr>
            <w:rFonts w:ascii="Times New Roman" w:hAnsi="Times New Roman" w:cs="Times New Roman"/>
            <w:sz w:val="28"/>
            <w:szCs w:val="28"/>
          </w:rPr>
        </w:pPr>
        <w:r w:rsidRPr="009F1A44">
          <w:rPr>
            <w:rFonts w:ascii="Times New Roman" w:hAnsi="Times New Roman" w:cs="Times New Roman"/>
            <w:sz w:val="28"/>
            <w:szCs w:val="28"/>
          </w:rPr>
          <w:fldChar w:fldCharType="begin"/>
        </w:r>
        <w:r w:rsidRPr="009F1A44">
          <w:rPr>
            <w:rFonts w:ascii="Times New Roman" w:hAnsi="Times New Roman" w:cs="Times New Roman"/>
            <w:sz w:val="28"/>
            <w:szCs w:val="28"/>
          </w:rPr>
          <w:instrText>PAGE   \* MERGEFORMAT</w:instrText>
        </w:r>
        <w:r w:rsidRPr="009F1A44">
          <w:rPr>
            <w:rFonts w:ascii="Times New Roman" w:hAnsi="Times New Roman" w:cs="Times New Roman"/>
            <w:sz w:val="28"/>
            <w:szCs w:val="28"/>
          </w:rPr>
          <w:fldChar w:fldCharType="separate"/>
        </w:r>
        <w:r w:rsidR="006C29D3">
          <w:rPr>
            <w:rFonts w:ascii="Times New Roman" w:hAnsi="Times New Roman" w:cs="Times New Roman"/>
            <w:noProof/>
            <w:sz w:val="28"/>
            <w:szCs w:val="28"/>
          </w:rPr>
          <w:t>18</w:t>
        </w:r>
        <w:r w:rsidRPr="009F1A44">
          <w:rPr>
            <w:rFonts w:ascii="Times New Roman" w:hAnsi="Times New Roman" w:cs="Times New Roman"/>
            <w:sz w:val="28"/>
            <w:szCs w:val="28"/>
          </w:rPr>
          <w:fldChar w:fldCharType="end"/>
        </w:r>
      </w:p>
    </w:sdtContent>
  </w:sdt>
  <w:p w14:paraId="54286430" w14:textId="77777777" w:rsidR="004443B3" w:rsidRPr="009F1A44" w:rsidRDefault="004443B3">
    <w:pPr>
      <w:pStyle w:val="aa"/>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585755"/>
      <w:docPartObj>
        <w:docPartGallery w:val="Page Numbers (Top of Page)"/>
        <w:docPartUnique/>
      </w:docPartObj>
    </w:sdtPr>
    <w:sdtEndPr>
      <w:rPr>
        <w:rFonts w:ascii="Times New Roman" w:hAnsi="Times New Roman" w:cs="Times New Roman"/>
        <w:sz w:val="28"/>
        <w:szCs w:val="28"/>
      </w:rPr>
    </w:sdtEndPr>
    <w:sdtContent>
      <w:p w14:paraId="0A7DD944" w14:textId="77777777" w:rsidR="004443B3" w:rsidRPr="00CD2876" w:rsidRDefault="004443B3">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Pr>
            <w:rFonts w:ascii="Times New Roman" w:hAnsi="Times New Roman" w:cs="Times New Roman"/>
            <w:noProof/>
            <w:sz w:val="28"/>
            <w:szCs w:val="28"/>
          </w:rPr>
          <w:t>18</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14E"/>
    <w:multiLevelType w:val="hybridMultilevel"/>
    <w:tmpl w:val="C602F34E"/>
    <w:lvl w:ilvl="0" w:tplc="442CC9B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B22978"/>
    <w:multiLevelType w:val="hybridMultilevel"/>
    <w:tmpl w:val="6330B592"/>
    <w:lvl w:ilvl="0" w:tplc="1BB655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4D5CC2"/>
    <w:multiLevelType w:val="hybridMultilevel"/>
    <w:tmpl w:val="61D6CDDE"/>
    <w:lvl w:ilvl="0" w:tplc="C5584C6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04F2874"/>
    <w:multiLevelType w:val="hybridMultilevel"/>
    <w:tmpl w:val="AC76DA42"/>
    <w:lvl w:ilvl="0" w:tplc="442CC9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233A34"/>
    <w:multiLevelType w:val="hybridMultilevel"/>
    <w:tmpl w:val="18BC6E82"/>
    <w:lvl w:ilvl="0" w:tplc="E5847B3C">
      <w:start w:val="1"/>
      <w:numFmt w:val="decimal"/>
      <w:lvlText w:val="%1."/>
      <w:lvlJc w:val="left"/>
      <w:pPr>
        <w:ind w:left="1560" w:hanging="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B263C3A"/>
    <w:multiLevelType w:val="hybridMultilevel"/>
    <w:tmpl w:val="7068CC00"/>
    <w:lvl w:ilvl="0" w:tplc="08643AA8">
      <w:start w:val="1"/>
      <w:numFmt w:val="bullet"/>
      <w:suff w:val="space"/>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630690"/>
    <w:multiLevelType w:val="hybridMultilevel"/>
    <w:tmpl w:val="BD7E1DF6"/>
    <w:lvl w:ilvl="0" w:tplc="1654F8A0">
      <w:start w:val="8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D26DFB"/>
    <w:multiLevelType w:val="hybridMultilevel"/>
    <w:tmpl w:val="EAB4B510"/>
    <w:lvl w:ilvl="0" w:tplc="B9184C5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7B401B9E"/>
    <w:multiLevelType w:val="hybridMultilevel"/>
    <w:tmpl w:val="DC2ABB2C"/>
    <w:lvl w:ilvl="0" w:tplc="9E267D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242A9"/>
    <w:rsid w:val="00033533"/>
    <w:rsid w:val="00041215"/>
    <w:rsid w:val="00045111"/>
    <w:rsid w:val="00045304"/>
    <w:rsid w:val="00053869"/>
    <w:rsid w:val="00054428"/>
    <w:rsid w:val="00066C50"/>
    <w:rsid w:val="00076132"/>
    <w:rsid w:val="00077162"/>
    <w:rsid w:val="00082619"/>
    <w:rsid w:val="00094A51"/>
    <w:rsid w:val="00094AE3"/>
    <w:rsid w:val="00095795"/>
    <w:rsid w:val="00096FAA"/>
    <w:rsid w:val="00097504"/>
    <w:rsid w:val="000A699C"/>
    <w:rsid w:val="000B1239"/>
    <w:rsid w:val="000C2DB2"/>
    <w:rsid w:val="000C7139"/>
    <w:rsid w:val="000E53EF"/>
    <w:rsid w:val="00112C1A"/>
    <w:rsid w:val="00113F00"/>
    <w:rsid w:val="00124CC1"/>
    <w:rsid w:val="00140E22"/>
    <w:rsid w:val="00180140"/>
    <w:rsid w:val="00181702"/>
    <w:rsid w:val="00181A55"/>
    <w:rsid w:val="0018739B"/>
    <w:rsid w:val="001B7D27"/>
    <w:rsid w:val="001C15D6"/>
    <w:rsid w:val="001C4098"/>
    <w:rsid w:val="001D00F5"/>
    <w:rsid w:val="001D4724"/>
    <w:rsid w:val="002031CE"/>
    <w:rsid w:val="00204FAB"/>
    <w:rsid w:val="00213104"/>
    <w:rsid w:val="00233FCB"/>
    <w:rsid w:val="0024385A"/>
    <w:rsid w:val="00243A93"/>
    <w:rsid w:val="00257670"/>
    <w:rsid w:val="00273CBC"/>
    <w:rsid w:val="00295AC8"/>
    <w:rsid w:val="002B2A13"/>
    <w:rsid w:val="002C0D36"/>
    <w:rsid w:val="002C1742"/>
    <w:rsid w:val="002C26A3"/>
    <w:rsid w:val="002C2B5A"/>
    <w:rsid w:val="002C5B0F"/>
    <w:rsid w:val="002D5D0F"/>
    <w:rsid w:val="002E4E87"/>
    <w:rsid w:val="002F1216"/>
    <w:rsid w:val="002F3844"/>
    <w:rsid w:val="0030022E"/>
    <w:rsid w:val="00313CF4"/>
    <w:rsid w:val="0031799B"/>
    <w:rsid w:val="00327B6F"/>
    <w:rsid w:val="00346434"/>
    <w:rsid w:val="00361DD5"/>
    <w:rsid w:val="00367BB8"/>
    <w:rsid w:val="0037231B"/>
    <w:rsid w:val="00374C3C"/>
    <w:rsid w:val="0038403D"/>
    <w:rsid w:val="00397C94"/>
    <w:rsid w:val="003B0709"/>
    <w:rsid w:val="003B52E1"/>
    <w:rsid w:val="003C30E0"/>
    <w:rsid w:val="003D42EC"/>
    <w:rsid w:val="003D5C8F"/>
    <w:rsid w:val="003D7EB4"/>
    <w:rsid w:val="003E6A63"/>
    <w:rsid w:val="003E7E98"/>
    <w:rsid w:val="00417B5B"/>
    <w:rsid w:val="0043251D"/>
    <w:rsid w:val="0043505F"/>
    <w:rsid w:val="004351FE"/>
    <w:rsid w:val="004415AF"/>
    <w:rsid w:val="004440D5"/>
    <w:rsid w:val="004443B3"/>
    <w:rsid w:val="004549E8"/>
    <w:rsid w:val="00457418"/>
    <w:rsid w:val="00463D54"/>
    <w:rsid w:val="0046569C"/>
    <w:rsid w:val="00466B97"/>
    <w:rsid w:val="00484749"/>
    <w:rsid w:val="004A108C"/>
    <w:rsid w:val="004A41A5"/>
    <w:rsid w:val="004A5D29"/>
    <w:rsid w:val="004B221A"/>
    <w:rsid w:val="004E00B2"/>
    <w:rsid w:val="004E1446"/>
    <w:rsid w:val="004E554E"/>
    <w:rsid w:val="004E6A87"/>
    <w:rsid w:val="00503FC3"/>
    <w:rsid w:val="00507E0C"/>
    <w:rsid w:val="00525D1B"/>
    <w:rsid w:val="005271B3"/>
    <w:rsid w:val="00530808"/>
    <w:rsid w:val="00551077"/>
    <w:rsid w:val="005578C9"/>
    <w:rsid w:val="00563B33"/>
    <w:rsid w:val="00576D34"/>
    <w:rsid w:val="005846D7"/>
    <w:rsid w:val="005A46F6"/>
    <w:rsid w:val="005B05F7"/>
    <w:rsid w:val="005D2494"/>
    <w:rsid w:val="005F11A7"/>
    <w:rsid w:val="005F1F7D"/>
    <w:rsid w:val="00610C53"/>
    <w:rsid w:val="0061780A"/>
    <w:rsid w:val="006235EA"/>
    <w:rsid w:val="006271E6"/>
    <w:rsid w:val="00631037"/>
    <w:rsid w:val="00646058"/>
    <w:rsid w:val="00650CAB"/>
    <w:rsid w:val="00663D27"/>
    <w:rsid w:val="00681BFE"/>
    <w:rsid w:val="00682DCC"/>
    <w:rsid w:val="00692CA2"/>
    <w:rsid w:val="00694A23"/>
    <w:rsid w:val="0069601C"/>
    <w:rsid w:val="006A541B"/>
    <w:rsid w:val="006B115E"/>
    <w:rsid w:val="006C29D3"/>
    <w:rsid w:val="006C4349"/>
    <w:rsid w:val="006D7AF2"/>
    <w:rsid w:val="006E593A"/>
    <w:rsid w:val="006E6DA5"/>
    <w:rsid w:val="006E7D9D"/>
    <w:rsid w:val="006F5D44"/>
    <w:rsid w:val="00705E2F"/>
    <w:rsid w:val="00714F8B"/>
    <w:rsid w:val="00725A0F"/>
    <w:rsid w:val="00736848"/>
    <w:rsid w:val="0074156B"/>
    <w:rsid w:val="00741752"/>
    <w:rsid w:val="00744B7F"/>
    <w:rsid w:val="00753B6B"/>
    <w:rsid w:val="00757E13"/>
    <w:rsid w:val="007638A0"/>
    <w:rsid w:val="00770483"/>
    <w:rsid w:val="00776C8D"/>
    <w:rsid w:val="007B3851"/>
    <w:rsid w:val="007D3340"/>
    <w:rsid w:val="007D746A"/>
    <w:rsid w:val="007E7ADA"/>
    <w:rsid w:val="007F3D5B"/>
    <w:rsid w:val="007F7A62"/>
    <w:rsid w:val="00812B9A"/>
    <w:rsid w:val="00825303"/>
    <w:rsid w:val="0085578D"/>
    <w:rsid w:val="00860C71"/>
    <w:rsid w:val="008708D4"/>
    <w:rsid w:val="008725F6"/>
    <w:rsid w:val="0089042F"/>
    <w:rsid w:val="00894735"/>
    <w:rsid w:val="008954BF"/>
    <w:rsid w:val="008A1B3E"/>
    <w:rsid w:val="008B1995"/>
    <w:rsid w:val="008B668F"/>
    <w:rsid w:val="008C0054"/>
    <w:rsid w:val="008D4B39"/>
    <w:rsid w:val="008D6646"/>
    <w:rsid w:val="008D7127"/>
    <w:rsid w:val="008E4107"/>
    <w:rsid w:val="008F2635"/>
    <w:rsid w:val="008F2B2C"/>
    <w:rsid w:val="00900D44"/>
    <w:rsid w:val="00907229"/>
    <w:rsid w:val="0091585A"/>
    <w:rsid w:val="00925E4D"/>
    <w:rsid w:val="009277F0"/>
    <w:rsid w:val="0093395B"/>
    <w:rsid w:val="0094073A"/>
    <w:rsid w:val="0095264E"/>
    <w:rsid w:val="0095344D"/>
    <w:rsid w:val="00963270"/>
    <w:rsid w:val="0096751B"/>
    <w:rsid w:val="00987DE1"/>
    <w:rsid w:val="0099384D"/>
    <w:rsid w:val="00997969"/>
    <w:rsid w:val="009A2D81"/>
    <w:rsid w:val="009A471F"/>
    <w:rsid w:val="009A63CF"/>
    <w:rsid w:val="009B350B"/>
    <w:rsid w:val="009C20E2"/>
    <w:rsid w:val="009D1FEE"/>
    <w:rsid w:val="009E6910"/>
    <w:rsid w:val="009E69C7"/>
    <w:rsid w:val="009F129D"/>
    <w:rsid w:val="009F1A44"/>
    <w:rsid w:val="009F320C"/>
    <w:rsid w:val="00A32D69"/>
    <w:rsid w:val="00A35D14"/>
    <w:rsid w:val="00A43195"/>
    <w:rsid w:val="00A7128F"/>
    <w:rsid w:val="00A726BD"/>
    <w:rsid w:val="00A8215E"/>
    <w:rsid w:val="00A8227F"/>
    <w:rsid w:val="00A834AC"/>
    <w:rsid w:val="00A84370"/>
    <w:rsid w:val="00AB3ECC"/>
    <w:rsid w:val="00AB55CB"/>
    <w:rsid w:val="00AB7A1D"/>
    <w:rsid w:val="00AD4775"/>
    <w:rsid w:val="00AE2D06"/>
    <w:rsid w:val="00AE2F41"/>
    <w:rsid w:val="00AE57D3"/>
    <w:rsid w:val="00B11806"/>
    <w:rsid w:val="00B12F65"/>
    <w:rsid w:val="00B17A8B"/>
    <w:rsid w:val="00B33D76"/>
    <w:rsid w:val="00B35D12"/>
    <w:rsid w:val="00B55D4A"/>
    <w:rsid w:val="00B625E9"/>
    <w:rsid w:val="00B759EC"/>
    <w:rsid w:val="00B75E4C"/>
    <w:rsid w:val="00B81EC3"/>
    <w:rsid w:val="00B831E8"/>
    <w:rsid w:val="00B833C0"/>
    <w:rsid w:val="00B8456D"/>
    <w:rsid w:val="00BA6144"/>
    <w:rsid w:val="00BA6DC7"/>
    <w:rsid w:val="00BB478D"/>
    <w:rsid w:val="00BD13FF"/>
    <w:rsid w:val="00BE1E47"/>
    <w:rsid w:val="00BF3269"/>
    <w:rsid w:val="00C14B66"/>
    <w:rsid w:val="00C17533"/>
    <w:rsid w:val="00C258BB"/>
    <w:rsid w:val="00C366DA"/>
    <w:rsid w:val="00C37B1E"/>
    <w:rsid w:val="00C442AB"/>
    <w:rsid w:val="00C502D0"/>
    <w:rsid w:val="00C503A2"/>
    <w:rsid w:val="00C5596B"/>
    <w:rsid w:val="00C62CA2"/>
    <w:rsid w:val="00C70864"/>
    <w:rsid w:val="00C73DCC"/>
    <w:rsid w:val="00C761C2"/>
    <w:rsid w:val="00C90D3D"/>
    <w:rsid w:val="00CB0478"/>
    <w:rsid w:val="00CC343C"/>
    <w:rsid w:val="00CD2876"/>
    <w:rsid w:val="00CE12C8"/>
    <w:rsid w:val="00CE5F61"/>
    <w:rsid w:val="00D1579F"/>
    <w:rsid w:val="00D16B35"/>
    <w:rsid w:val="00D206A1"/>
    <w:rsid w:val="00D31705"/>
    <w:rsid w:val="00D330ED"/>
    <w:rsid w:val="00D34C87"/>
    <w:rsid w:val="00D50172"/>
    <w:rsid w:val="00D738D4"/>
    <w:rsid w:val="00D8142F"/>
    <w:rsid w:val="00D87509"/>
    <w:rsid w:val="00D90319"/>
    <w:rsid w:val="00D928E2"/>
    <w:rsid w:val="00D93134"/>
    <w:rsid w:val="00DD3A94"/>
    <w:rsid w:val="00DF3901"/>
    <w:rsid w:val="00DF3A35"/>
    <w:rsid w:val="00E14372"/>
    <w:rsid w:val="00E159EE"/>
    <w:rsid w:val="00E21060"/>
    <w:rsid w:val="00E40D0A"/>
    <w:rsid w:val="00E43CC4"/>
    <w:rsid w:val="00E5075F"/>
    <w:rsid w:val="00E61A8D"/>
    <w:rsid w:val="00E72DA7"/>
    <w:rsid w:val="00E8280D"/>
    <w:rsid w:val="00E8524F"/>
    <w:rsid w:val="00EA68B2"/>
    <w:rsid w:val="00EC2DBB"/>
    <w:rsid w:val="00EF524F"/>
    <w:rsid w:val="00F148B5"/>
    <w:rsid w:val="00F166B2"/>
    <w:rsid w:val="00F31EAA"/>
    <w:rsid w:val="00F46EC1"/>
    <w:rsid w:val="00F522F8"/>
    <w:rsid w:val="00F52709"/>
    <w:rsid w:val="00F52FDE"/>
    <w:rsid w:val="00F54DB1"/>
    <w:rsid w:val="00F54E2E"/>
    <w:rsid w:val="00F63133"/>
    <w:rsid w:val="00F76EF9"/>
    <w:rsid w:val="00F81A81"/>
    <w:rsid w:val="00FB029F"/>
    <w:rsid w:val="00FB47AC"/>
    <w:rsid w:val="00FC2CB7"/>
    <w:rsid w:val="00FC5EC8"/>
    <w:rsid w:val="00FD4111"/>
    <w:rsid w:val="00FE0846"/>
    <w:rsid w:val="00FE2BF1"/>
    <w:rsid w:val="00FF14C9"/>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CE9F1"/>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17B5B"/>
    <w:pPr>
      <w:ind w:left="720"/>
      <w:contextualSpacing/>
    </w:pPr>
  </w:style>
  <w:style w:type="paragraph" w:styleId="ae">
    <w:name w:val="Normal (Web)"/>
    <w:basedOn w:val="a"/>
    <w:uiPriority w:val="99"/>
    <w:unhideWhenUsed/>
    <w:rsid w:val="008A1B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C2CB7"/>
    <w:pPr>
      <w:widowControl w:val="0"/>
      <w:spacing w:after="0" w:line="240" w:lineRule="auto"/>
      <w:ind w:firstLine="567"/>
      <w:jc w:val="both"/>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C8FDB-DDCB-49F5-85C0-983A52A7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18</Pages>
  <Words>5098</Words>
  <Characters>29062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Духанина Наталья Ивановна</cp:lastModifiedBy>
  <cp:revision>18</cp:revision>
  <cp:lastPrinted>2021-10-08T05:51:00Z</cp:lastPrinted>
  <dcterms:created xsi:type="dcterms:W3CDTF">2024-06-13T01:54:00Z</dcterms:created>
  <dcterms:modified xsi:type="dcterms:W3CDTF">2024-07-18T06:03:00Z</dcterms:modified>
</cp:coreProperties>
</file>