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54122F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4122F">
              <w:rPr>
                <w:rFonts w:ascii="Times New Roman" w:hAnsi="Times New Roman"/>
                <w:b/>
                <w:sz w:val="28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Избирательной комиссии Камчатского края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541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122F">
        <w:rPr>
          <w:rFonts w:ascii="Times New Roman" w:hAnsi="Times New Roman"/>
          <w:sz w:val="28"/>
        </w:rPr>
        <w:t>В соответствии со статьей 19 Федерального закона от 27.07.2004 № 79-ФЗ «О государственной гражданской службе Российской Федерации», руководствуясь частью 2.2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</w:t>
      </w:r>
    </w:p>
    <w:p w:rsidR="0054122F" w:rsidRDefault="00541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122F" w:rsidRPr="0054122F" w:rsidRDefault="0054122F" w:rsidP="00541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122F">
        <w:rPr>
          <w:rFonts w:ascii="Times New Roman" w:hAnsi="Times New Roman"/>
          <w:sz w:val="28"/>
        </w:rPr>
        <w:t>1. Образовать комиссию по соблюдению требований к служебному поведению государственных гражданских служащих Камчатского края и</w:t>
      </w:r>
      <w:r>
        <w:rPr>
          <w:rFonts w:ascii="Times New Roman" w:hAnsi="Times New Roman"/>
          <w:sz w:val="28"/>
        </w:rPr>
        <w:t> </w:t>
      </w:r>
      <w:r w:rsidRPr="0054122F">
        <w:rPr>
          <w:rFonts w:ascii="Times New Roman" w:hAnsi="Times New Roman"/>
          <w:sz w:val="28"/>
        </w:rPr>
        <w:t xml:space="preserve">урегулированию конфликта интересов в Избирательной комиссии Камчатского края (далее </w:t>
      </w:r>
      <w:r>
        <w:rPr>
          <w:rFonts w:ascii="Times New Roman" w:hAnsi="Times New Roman"/>
          <w:sz w:val="28"/>
        </w:rPr>
        <w:t>–</w:t>
      </w:r>
      <w:r w:rsidRPr="0054122F">
        <w:rPr>
          <w:rFonts w:ascii="Times New Roman" w:hAnsi="Times New Roman"/>
          <w:sz w:val="28"/>
        </w:rPr>
        <w:t xml:space="preserve"> комиссия) в составе согласно </w:t>
      </w:r>
      <w:proofErr w:type="gramStart"/>
      <w:r w:rsidRPr="0054122F">
        <w:rPr>
          <w:rFonts w:ascii="Times New Roman" w:hAnsi="Times New Roman"/>
          <w:sz w:val="28"/>
        </w:rPr>
        <w:t>приложению</w:t>
      </w:r>
      <w:proofErr w:type="gramEnd"/>
      <w:r w:rsidRPr="0054122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 </w:t>
      </w:r>
      <w:r w:rsidRPr="0054122F">
        <w:rPr>
          <w:rFonts w:ascii="Times New Roman" w:hAnsi="Times New Roman"/>
          <w:sz w:val="28"/>
        </w:rPr>
        <w:t>настоящему постановлению.</w:t>
      </w:r>
    </w:p>
    <w:p w:rsidR="0054122F" w:rsidRPr="0054122F" w:rsidRDefault="0054122F" w:rsidP="00541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122F">
        <w:rPr>
          <w:rFonts w:ascii="Times New Roman" w:hAnsi="Times New Roman"/>
          <w:sz w:val="28"/>
        </w:rPr>
        <w:t>2. Определить, что комиссия осуществляет свою деятельность в порядке, установленном Положением о комис</w:t>
      </w:r>
      <w:r>
        <w:rPr>
          <w:rFonts w:ascii="Times New Roman" w:hAnsi="Times New Roman"/>
          <w:sz w:val="28"/>
        </w:rPr>
        <w:t>сиях по соблюдению требований к </w:t>
      </w:r>
      <w:r w:rsidRPr="0054122F">
        <w:rPr>
          <w:rFonts w:ascii="Times New Roman" w:hAnsi="Times New Roman"/>
          <w:sz w:val="28"/>
        </w:rPr>
        <w:t>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405498" w:rsidRDefault="0054122F" w:rsidP="00541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</w:t>
      </w:r>
      <w:r w:rsidRPr="0054122F">
        <w:rPr>
          <w:rFonts w:ascii="Times New Roman" w:hAnsi="Times New Roman"/>
          <w:sz w:val="28"/>
        </w:rPr>
        <w:t xml:space="preserve"> силу постановление Губернатора Камчатского края от 25.04.2011 № 72 «О создании комиссии по соблюдению требований к</w:t>
      </w:r>
      <w:r>
        <w:rPr>
          <w:rFonts w:ascii="Times New Roman" w:hAnsi="Times New Roman"/>
          <w:sz w:val="28"/>
        </w:rPr>
        <w:t> </w:t>
      </w:r>
      <w:r w:rsidRPr="0054122F">
        <w:rPr>
          <w:rFonts w:ascii="Times New Roman" w:hAnsi="Times New Roman"/>
          <w:sz w:val="28"/>
        </w:rPr>
        <w:t>служебному поведению государственных гражданских служащих Камчатского края и урегулированию конфликта интересов в Избирательной комиссии Камчатского края».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54122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4122F" w:rsidRDefault="0054122F" w:rsidP="00541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22F" w:rsidRPr="00465B77" w:rsidRDefault="0054122F" w:rsidP="00541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B77">
        <w:rPr>
          <w:rFonts w:ascii="Times New Roman" w:hAnsi="Times New Roman"/>
          <w:sz w:val="28"/>
          <w:szCs w:val="28"/>
        </w:rPr>
        <w:t>Состав</w:t>
      </w:r>
    </w:p>
    <w:p w:rsidR="0054122F" w:rsidRDefault="0054122F" w:rsidP="00541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B77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Избирательной комиссии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22F" w:rsidRDefault="0054122F" w:rsidP="00541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комиссия)</w:t>
      </w:r>
    </w:p>
    <w:p w:rsidR="0054122F" w:rsidRDefault="0054122F" w:rsidP="0054122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39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90"/>
        <w:gridCol w:w="6314"/>
      </w:tblGrid>
      <w:tr w:rsidR="0054122F" w:rsidRPr="00CA7AEE" w:rsidTr="005D7CC4">
        <w:tc>
          <w:tcPr>
            <w:tcW w:w="2835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Шамраев</w:t>
            </w:r>
            <w:proofErr w:type="spellEnd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Игорь Евгеньевич</w:t>
            </w:r>
          </w:p>
        </w:tc>
        <w:tc>
          <w:tcPr>
            <w:tcW w:w="690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заместитель председателя Избирательной комиссии Камчатского края - председатель комиссии;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Салдыга</w:t>
            </w:r>
            <w:proofErr w:type="spellEnd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Елена Александровна</w:t>
            </w:r>
          </w:p>
        </w:tc>
        <w:tc>
          <w:tcPr>
            <w:tcW w:w="690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начальник Информационного центра Избирательной комиссии Камчатского края - заместитель председателя комиссии;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Манзату</w:t>
            </w:r>
            <w:proofErr w:type="spellEnd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Наталья Васильевна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советник Избирательной комиссии Камчатского края - секретарь комиссии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>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</w:tc>
        <w:tc>
          <w:tcPr>
            <w:tcW w:w="690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</w:tc>
        <w:tc>
          <w:tcPr>
            <w:tcW w:w="6314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</w:tc>
      </w:tr>
      <w:tr w:rsidR="0054122F" w:rsidRPr="00CA7AEE" w:rsidTr="005D7CC4">
        <w:tc>
          <w:tcPr>
            <w:tcW w:w="2835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Геготаулина</w:t>
            </w:r>
            <w:proofErr w:type="spellEnd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Лариса Александровна</w:t>
            </w:r>
          </w:p>
        </w:tc>
        <w:tc>
          <w:tcPr>
            <w:tcW w:w="690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декан юридического факультета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>дальневосточного филиала</w:t>
            </w: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ФГБОУ ВО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«</w:t>
            </w: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Всероссийская академия внешней торговли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Министерства экономического развития</w:t>
            </w: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Российской Федерации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>» (по согласованию);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Землянухина</w:t>
            </w:r>
            <w:proofErr w:type="spellEnd"/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Надежда Андреевна</w:t>
            </w:r>
          </w:p>
        </w:tc>
        <w:tc>
          <w:tcPr>
            <w:tcW w:w="690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 </w:t>
            </w: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</w:tc>
        <w:tc>
          <w:tcPr>
            <w:tcW w:w="6314" w:type="dxa"/>
            <w:shd w:val="clear" w:color="auto" w:fill="FFFFFF"/>
            <w:hideMark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советник Избирательной комиссии Камчатского края;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Каспрова 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Мария Александровна</w:t>
            </w:r>
          </w:p>
        </w:tc>
        <w:tc>
          <w:tcPr>
            <w:tcW w:w="690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заместитель начальника отдела по профилактике коррупционных и иных правонарушений Администрации Губернатора Камчатского края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>;</w:t>
            </w:r>
          </w:p>
        </w:tc>
      </w:tr>
      <w:tr w:rsidR="0054122F" w:rsidRPr="00CA7AEE" w:rsidTr="005D7CC4">
        <w:tc>
          <w:tcPr>
            <w:tcW w:w="2835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Пасечник</w:t>
            </w:r>
          </w:p>
          <w:p w:rsidR="0054122F" w:rsidRPr="00CA7AEE" w:rsidRDefault="0054122F" w:rsidP="005D7CC4">
            <w:pPr>
              <w:spacing w:after="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Александр Федорович</w:t>
            </w:r>
          </w:p>
        </w:tc>
        <w:tc>
          <w:tcPr>
            <w:tcW w:w="690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-</w:t>
            </w:r>
          </w:p>
        </w:tc>
        <w:tc>
          <w:tcPr>
            <w:tcW w:w="6314" w:type="dxa"/>
            <w:shd w:val="clear" w:color="auto" w:fill="FFFFFF"/>
          </w:tcPr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</w:p>
          <w:p w:rsidR="0054122F" w:rsidRPr="00CA7AEE" w:rsidRDefault="0054122F" w:rsidP="005D7CC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CA7AEE">
              <w:rPr>
                <w:rFonts w:ascii="Times New Roman" w:hAnsi="Times New Roman"/>
                <w:color w:val="auto"/>
                <w:sz w:val="25"/>
                <w:szCs w:val="25"/>
              </w:rPr>
              <w:t>доцент кафедры экономических и социально-гуманитарных наук Петропавловского филиала ФГБОУ ВО «Российская академия народного хозяйства и государственной службы при Президенте Российской Федерации» (по согласованию)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>.</w:t>
            </w:r>
          </w:p>
        </w:tc>
      </w:tr>
    </w:tbl>
    <w:p w:rsidR="00405498" w:rsidRDefault="00405498" w:rsidP="0054122F">
      <w:pPr>
        <w:rPr>
          <w:rFonts w:ascii="Times New Roman" w:hAnsi="Times New Roman"/>
          <w:sz w:val="24"/>
        </w:rPr>
      </w:pPr>
    </w:p>
    <w:sectPr w:rsidR="00405498" w:rsidSect="008D1F05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05" w:rsidRDefault="008D1F05" w:rsidP="008D1F05">
      <w:pPr>
        <w:spacing w:after="0" w:line="240" w:lineRule="auto"/>
      </w:pPr>
      <w:r>
        <w:separator/>
      </w:r>
    </w:p>
  </w:endnote>
  <w:endnote w:type="continuationSeparator" w:id="0">
    <w:p w:rsidR="008D1F05" w:rsidRDefault="008D1F05" w:rsidP="008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05" w:rsidRDefault="008D1F05" w:rsidP="008D1F05">
      <w:pPr>
        <w:spacing w:after="0" w:line="240" w:lineRule="auto"/>
      </w:pPr>
      <w:r>
        <w:separator/>
      </w:r>
    </w:p>
  </w:footnote>
  <w:footnote w:type="continuationSeparator" w:id="0">
    <w:p w:rsidR="008D1F05" w:rsidRDefault="008D1F05" w:rsidP="008D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4509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D1F05" w:rsidRPr="008D1F05" w:rsidRDefault="008D1F05">
        <w:pPr>
          <w:pStyle w:val="a5"/>
          <w:jc w:val="center"/>
          <w:rPr>
            <w:rFonts w:ascii="Times New Roman" w:hAnsi="Times New Roman"/>
            <w:sz w:val="24"/>
          </w:rPr>
        </w:pPr>
        <w:r w:rsidRPr="008D1F05">
          <w:rPr>
            <w:rFonts w:ascii="Times New Roman" w:hAnsi="Times New Roman"/>
            <w:sz w:val="24"/>
          </w:rPr>
          <w:fldChar w:fldCharType="begin"/>
        </w:r>
        <w:r w:rsidRPr="008D1F05">
          <w:rPr>
            <w:rFonts w:ascii="Times New Roman" w:hAnsi="Times New Roman"/>
            <w:sz w:val="24"/>
          </w:rPr>
          <w:instrText>PAGE   \* MERGEFORMAT</w:instrText>
        </w:r>
        <w:r w:rsidRPr="008D1F0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Pr="008D1F05">
          <w:rPr>
            <w:rFonts w:ascii="Times New Roman" w:hAnsi="Times New Roman"/>
            <w:sz w:val="24"/>
          </w:rPr>
          <w:fldChar w:fldCharType="end"/>
        </w:r>
      </w:p>
    </w:sdtContent>
  </w:sdt>
  <w:p w:rsidR="008D1F05" w:rsidRDefault="008D1F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54122F"/>
    <w:rsid w:val="008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CD609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3</cp:revision>
  <dcterms:created xsi:type="dcterms:W3CDTF">2024-06-21T04:31:00Z</dcterms:created>
  <dcterms:modified xsi:type="dcterms:W3CDTF">2024-06-21T04:32:00Z</dcterms:modified>
</cp:coreProperties>
</file>