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Пояснительная записка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проекту постановления Правительства Камчатского края «О внесении изменений в приложен</w:t>
      </w:r>
      <w:r>
        <w:rPr>
          <w:rFonts w:ascii="Times New Roman" w:hAnsi="Times New Roman"/>
          <w:color w:val="000000"/>
          <w:sz w:val="28"/>
        </w:rPr>
        <w:t xml:space="preserve">ие к </w:t>
      </w:r>
      <w:r>
        <w:rPr>
          <w:rFonts w:ascii="Times New Roman" w:hAnsi="Times New Roman"/>
          <w:color w:val="000000"/>
          <w:sz w:val="28"/>
        </w:rPr>
        <w:t>постановлению Правительства Камчатского края от 23.08.2021 № 369-П «Об утверждении Порядка предоставления в 2022-2024 годах грантов в форме субсидий субъектам малого и среднего предпринимательства, включенным в реестр социальных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»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color w:val="4472C4"/>
          <w:sz w:val="28"/>
        </w:rPr>
      </w:pPr>
    </w:p>
    <w:p w14:paraId="0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Представленный проект постановления Правительства Камчатского края разработан в целях приведения </w:t>
      </w:r>
      <w:r>
        <w:rPr>
          <w:rFonts w:ascii="Times New Roman" w:hAnsi="Times New Roman"/>
          <w:color w:val="000000"/>
          <w:sz w:val="28"/>
        </w:rPr>
        <w:t>Порядка предоставления в 2022-2024 годах грантов в форме субсидий субъектам малого и среднего предпринимательства, включенным в реестр социальных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, утвержденного постановлением Правительства Камчатского края от </w:t>
      </w:r>
      <w:r>
        <w:rPr>
          <w:rFonts w:ascii="Times New Roman" w:hAnsi="Times New Roman"/>
          <w:color w:val="000000"/>
          <w:sz w:val="28"/>
        </w:rPr>
        <w:t>23.08.2021 № 369-П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 соответствие со </w:t>
      </w:r>
      <w:r>
        <w:rPr>
          <w:rFonts w:ascii="Times New Roman" w:hAnsi="Times New Roman"/>
          <w:color w:val="000000"/>
          <w:sz w:val="28"/>
        </w:rPr>
        <w:t>статьей 78</w:t>
      </w:r>
      <w:r>
        <w:rPr>
          <w:rFonts w:ascii="Times New Roman" w:hAnsi="Times New Roman"/>
          <w:color w:val="000000"/>
          <w:sz w:val="28"/>
          <w:vertAlign w:val="superscript"/>
        </w:rPr>
        <w:t>5</w:t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t>постановлением Правительства Российской Федерации от 25.10.2023 № 1781 «</w:t>
      </w:r>
      <w:r>
        <w:rPr>
          <w:rFonts w:ascii="Times New Roman" w:hAnsi="Times New Roman"/>
          <w:color w:val="000000"/>
          <w:sz w:val="28"/>
        </w:rPr>
        <w:t>Об утверждении Правил отбора получателей</w:t>
      </w:r>
      <w:r>
        <w:rPr>
          <w:rFonts w:ascii="Times New Roman" w:hAnsi="Times New Roman"/>
          <w:color w:val="000000"/>
          <w:sz w:val="28"/>
        </w:rPr>
        <w:t xml:space="preserve">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</w:t>
      </w:r>
      <w:r>
        <w:rPr>
          <w:rFonts w:ascii="Times New Roman" w:hAnsi="Times New Roman"/>
          <w:color w:val="000000"/>
          <w:sz w:val="28"/>
        </w:rPr>
        <w:t xml:space="preserve">редпринимателям, а также физическим лицам - производителям товаров, работ, услуг» и </w:t>
      </w:r>
      <w:r>
        <w:rPr>
          <w:rFonts w:ascii="Times New Roman" w:hAnsi="Times New Roman"/>
          <w:color w:val="000000"/>
          <w:sz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/>
          <w:color w:val="000000"/>
          <w:sz w:val="28"/>
        </w:rPr>
        <w:t>от 25.10.2023 № 1782</w:t>
      </w:r>
      <w:r>
        <w:rPr>
          <w:rFonts w:ascii="Times New Roman" w:hAnsi="Times New Roman"/>
          <w:color w:val="000000"/>
          <w:sz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Fonts w:ascii="Times New Roman" w:hAnsi="Times New Roman"/>
          <w:color w:val="000000"/>
          <w:sz w:val="28"/>
        </w:rPr>
        <w:t>а также государственной программой Камчатского края «Развитие экономики и внешнеэкономическ</w:t>
      </w:r>
      <w:r>
        <w:rPr>
          <w:rFonts w:ascii="Times New Roman" w:hAnsi="Times New Roman"/>
          <w:color w:val="000000"/>
          <w:sz w:val="28"/>
        </w:rPr>
        <w:t xml:space="preserve">ой деятельности Камчатского края», утвержденной постановлением Правительства Камчатского края от 28.12.2023 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 xml:space="preserve">№ 711-П.  </w:t>
      </w:r>
    </w:p>
    <w:p w14:paraId="07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Законом Камчатского края от 23.11.2023 № 300 «О краевом бюджете на 2024 год и на плановый период 2025 и 2026 годов» </w:t>
      </w:r>
      <w:r>
        <w:rPr>
          <w:rFonts w:ascii="Times New Roman" w:hAnsi="Times New Roman"/>
          <w:color w:val="000000"/>
          <w:sz w:val="28"/>
        </w:rPr>
        <w:t>по направлению расходования «</w:t>
      </w:r>
      <w:r>
        <w:rPr>
          <w:rFonts w:ascii="Times New Roman" w:hAnsi="Times New Roman"/>
          <w:color w:val="000000"/>
          <w:sz w:val="28"/>
        </w:rPr>
        <w:t xml:space="preserve"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(Грантовая поддержка целевых групп из субъектов малого и среднего предпринимательства в субъектах Российской Федерации)» </w:t>
      </w:r>
      <w:r>
        <w:rPr>
          <w:rFonts w:ascii="Times New Roman" w:hAnsi="Times New Roman"/>
          <w:color w:val="000000"/>
          <w:sz w:val="28"/>
        </w:rPr>
        <w:t>на оказание финансовой поддержки социальным предприятиям, а также субъектам малого и среднего предпринимательства, созданных физическими лицами в возрасте до 25 лет включительно предусмотрен</w:t>
      </w:r>
      <w:r>
        <w:rPr>
          <w:rFonts w:ascii="Times New Roman" w:hAnsi="Times New Roman"/>
          <w:color w:val="000000"/>
          <w:sz w:val="28"/>
        </w:rPr>
        <w:t>о:</w:t>
      </w:r>
      <w:r>
        <w:rPr>
          <w:rFonts w:ascii="Times New Roman" w:hAnsi="Times New Roman"/>
          <w:color w:val="000000"/>
          <w:sz w:val="28"/>
        </w:rPr>
        <w:t xml:space="preserve">  на 202</w:t>
      </w:r>
      <w:r>
        <w:rPr>
          <w:rFonts w:ascii="Times New Roman" w:hAnsi="Times New Roman"/>
          <w:color w:val="000000"/>
          <w:sz w:val="28"/>
        </w:rPr>
        <w:t xml:space="preserve">4 год — 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 xml:space="preserve">2 471,01 тыс. рублей. </w:t>
      </w:r>
      <w:r>
        <w:rPr>
          <w:rFonts w:ascii="Times New Roman" w:hAnsi="Times New Roman"/>
          <w:color w:val="000000"/>
          <w:sz w:val="28"/>
        </w:rPr>
        <w:t>Субсидия предоставляется за счет иного межбюджетного трансферта, имеющего целевое назначение, из федерального бюджета бюджету Камчатского края (с учетом софинансирования из краевого бюджета, равного 1%):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87"/>
        <w:gridCol w:w="3050"/>
      </w:tblGrid>
      <w:tr>
        <w:tc>
          <w:tcPr>
            <w:tcW w:type="dxa" w:w="6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pStyle w:val="Style_2"/>
              <w:widowControl w:val="1"/>
              <w:spacing w:after="142" w:before="246"/>
              <w:ind w:firstLine="0" w:left="0" w:right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Код по БК</w:t>
            </w:r>
          </w:p>
        </w:tc>
        <w:tc>
          <w:tcPr>
            <w:tcW w:type="dxa" w:w="3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2"/>
              <w:widowControl w:val="1"/>
              <w:spacing w:after="142" w:before="246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2024</w:t>
            </w:r>
          </w:p>
        </w:tc>
      </w:tr>
      <w:tr>
        <w:tc>
          <w:tcPr>
            <w:tcW w:type="dxa" w:w="6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2"/>
              <w:widowControl w:val="1"/>
              <w:spacing w:after="142" w:before="246"/>
              <w:ind w:firstLine="0" w:left="0" w:right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843 0412 08 1 I4 55276 800 (за счет ИМБТ)</w:t>
            </w:r>
          </w:p>
        </w:tc>
        <w:tc>
          <w:tcPr>
            <w:tcW w:type="dxa" w:w="3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1"/>
              <w:spacing w:after="142" w:before="246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2 446 000,00</w:t>
            </w:r>
          </w:p>
        </w:tc>
      </w:tr>
      <w:tr>
        <w:tc>
          <w:tcPr>
            <w:tcW w:type="dxa" w:w="6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pStyle w:val="Style_2"/>
              <w:widowControl w:val="1"/>
              <w:spacing w:after="142" w:before="246"/>
              <w:ind w:firstLine="0" w:left="0" w:right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843 0412 08 1 I4 55276 800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(софинансирование (1%) за счет средств краевого бюджета)</w:t>
            </w:r>
          </w:p>
        </w:tc>
        <w:tc>
          <w:tcPr>
            <w:tcW w:type="dxa" w:w="3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pStyle w:val="Style_2"/>
              <w:widowControl w:val="1"/>
              <w:spacing w:after="142" w:before="246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25 010,10</w:t>
            </w:r>
          </w:p>
        </w:tc>
      </w:tr>
      <w:tr>
        <w:tc>
          <w:tcPr>
            <w:tcW w:type="dxa" w:w="6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2"/>
              <w:widowControl w:val="1"/>
              <w:spacing w:after="142" w:before="246"/>
              <w:ind w:firstLine="0" w:left="0" w:right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Итого:</w:t>
            </w:r>
          </w:p>
        </w:tc>
        <w:tc>
          <w:tcPr>
            <w:tcW w:type="dxa" w:w="3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2"/>
              <w:widowControl w:val="1"/>
              <w:spacing w:after="142" w:before="246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2 471 010,10</w:t>
            </w:r>
          </w:p>
        </w:tc>
      </w:tr>
    </w:tbl>
    <w:p w14:paraId="10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1000000">
      <w:pPr>
        <w:pStyle w:val="Style_2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предоставления из федерального бюджета бюджету Камчатского края средств субсидии </w:t>
      </w:r>
      <w:r>
        <w:rPr>
          <w:rFonts w:ascii="Times New Roman" w:hAnsi="Times New Roman"/>
          <w:color w:val="000000"/>
          <w:sz w:val="28"/>
        </w:rPr>
        <w:t xml:space="preserve">между Министерством экономического развития Российской Федерации и Правительством Камчатского края в лице Министерства экономического </w:t>
      </w:r>
      <w:r>
        <w:rPr>
          <w:rFonts w:ascii="Times New Roman" w:hAnsi="Times New Roman"/>
          <w:color w:val="000000"/>
          <w:sz w:val="28"/>
        </w:rPr>
        <w:t xml:space="preserve">развития Камчатского края </w:t>
      </w:r>
      <w:r>
        <w:rPr>
          <w:rFonts w:ascii="Times New Roman" w:hAnsi="Times New Roman"/>
          <w:color w:val="000000"/>
          <w:sz w:val="28"/>
        </w:rPr>
        <w:t>заключено соглаше</w:t>
      </w:r>
      <w:r>
        <w:rPr>
          <w:rFonts w:ascii="Times New Roman" w:hAnsi="Times New Roman"/>
          <w:color w:val="000000"/>
          <w:sz w:val="28"/>
        </w:rPr>
        <w:t xml:space="preserve">ние </w:t>
      </w:r>
      <w:r>
        <w:rPr>
          <w:rFonts w:ascii="Times New Roman" w:hAnsi="Times New Roman"/>
          <w:color w:val="000000"/>
          <w:sz w:val="28"/>
        </w:rPr>
        <w:t xml:space="preserve">от 25.12.2020 № 139-09-2021-128 </w:t>
      </w:r>
      <w:r>
        <w:rPr>
          <w:rFonts w:ascii="Times New Roman" w:hAnsi="Times New Roman"/>
          <w:color w:val="000000"/>
          <w:sz w:val="28"/>
        </w:rPr>
        <w:t>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субъекте Российской Федерации</w:t>
      </w:r>
      <w:r>
        <w:rPr>
          <w:rFonts w:ascii="Times New Roman" w:hAnsi="Times New Roman"/>
          <w:color w:val="000000"/>
          <w:sz w:val="28"/>
        </w:rPr>
        <w:t xml:space="preserve"> в целях достижения результата «Субъектам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</w:t>
      </w:r>
      <w:r>
        <w:rPr>
          <w:rFonts w:ascii="Times New Roman" w:hAnsi="Times New Roman"/>
          <w:color w:val="000000"/>
          <w:sz w:val="28"/>
        </w:rPr>
        <w:t>25 лет включительно, предоставлены комплекс услуг и (или) финансовая поддержка в виде грантов» регионального проекта «Создание условий для легкого старта и комфортного ведения бизнеса».</w:t>
      </w:r>
    </w:p>
    <w:p w14:paraId="1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Оказание</w:t>
      </w:r>
      <w:r>
        <w:rPr>
          <w:rFonts w:ascii="Times New Roman" w:hAnsi="Times New Roman"/>
          <w:color w:val="000000"/>
          <w:sz w:val="28"/>
        </w:rPr>
        <w:t xml:space="preserve"> финансовой поддержки субъектам малого и среднего предпринима</w:t>
      </w:r>
      <w:r>
        <w:rPr>
          <w:rFonts w:ascii="Times New Roman" w:hAnsi="Times New Roman"/>
          <w:color w:val="000000"/>
          <w:sz w:val="28"/>
        </w:rPr>
        <w:t>тельства, включенным в реестр социальных предпринимателей, и субъектам малого и среднего предпринима</w:t>
      </w:r>
      <w:r>
        <w:rPr>
          <w:rFonts w:ascii="Times New Roman" w:hAnsi="Times New Roman"/>
          <w:color w:val="000000"/>
          <w:sz w:val="28"/>
        </w:rPr>
        <w:t>тельства, созданным физическими лицами в возрасте до 25 лет включительно, является одним мероприятием и не предусматривает разделения.</w:t>
      </w:r>
    </w:p>
    <w:p w14:paraId="13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Принятие данного Постановления не потребует дополнительного финансирования из средств краевого бюджета. </w:t>
      </w:r>
    </w:p>
    <w:p w14:paraId="14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 Постановл</w:t>
      </w:r>
      <w:r>
        <w:rPr>
          <w:rFonts w:ascii="Times New Roman" w:hAnsi="Times New Roman"/>
          <w:color w:val="000000"/>
          <w:sz w:val="28"/>
        </w:rPr>
        <w:t>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марта 2024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 xml:space="preserve">в срок до 4 </w:t>
      </w:r>
      <w:r>
        <w:rPr>
          <w:rFonts w:ascii="Times New Roman" w:hAnsi="Times New Roman"/>
          <w:color w:val="000000"/>
          <w:sz w:val="28"/>
        </w:rPr>
        <w:t>апреля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2024 года независимой антикоррупционной экспертизы.</w:t>
      </w:r>
    </w:p>
    <w:p w14:paraId="15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 Постановл</w:t>
      </w:r>
      <w:r>
        <w:rPr>
          <w:rFonts w:ascii="Times New Roman" w:hAnsi="Times New Roman"/>
          <w:color w:val="000000"/>
          <w:sz w:val="28"/>
        </w:rPr>
        <w:t xml:space="preserve">ения не подлежит оценке регулирующего воздействия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28.09.2022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color w:val="ED7D31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ED7D31"/>
          <w:sz w:val="28"/>
        </w:rPr>
      </w:pPr>
    </w:p>
    <w:sectPr>
      <w:headerReference r:id="rId1" w:type="default"/>
      <w:pgSz w:h="16838" w:orient="portrait" w:w="11906"/>
      <w:pgMar w:bottom="1134" w:footer="0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4" w:type="paragraph">
    <w:name w:val="Гиперссылка1"/>
    <w:link w:val="Style_4_ch"/>
    <w:rPr>
      <w:rFonts w:ascii="Calibri" w:hAnsi="Calibri"/>
      <w:color w:val="0000FF"/>
      <w:u w:val="single"/>
    </w:rPr>
  </w:style>
  <w:style w:styleId="Style_4_ch" w:type="character">
    <w:name w:val="Гиперссылка1"/>
    <w:link w:val="Style_4"/>
    <w:rPr>
      <w:rFonts w:ascii="Calibri" w:hAnsi="Calibri"/>
      <w:color w:val="0000FF"/>
      <w:u w:val="single"/>
    </w:rPr>
  </w:style>
  <w:style w:styleId="Style_5" w:type="paragraph">
    <w:name w:val="toc 2"/>
    <w:next w:val="Style_2"/>
    <w:link w:val="Style_5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Список1"/>
    <w:basedOn w:val="Style_7"/>
    <w:link w:val="Style_6_ch"/>
  </w:style>
  <w:style w:styleId="Style_6_ch" w:type="character">
    <w:name w:val="Список1"/>
    <w:basedOn w:val="Style_7_ch"/>
    <w:link w:val="Style_6"/>
  </w:style>
  <w:style w:styleId="Style_8" w:type="paragraph">
    <w:name w:val="toc 4"/>
    <w:next w:val="Style_2"/>
    <w:link w:val="Style_8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index heading"/>
    <w:basedOn w:val="Style_2"/>
    <w:link w:val="Style_9_ch"/>
  </w:style>
  <w:style w:styleId="Style_9_ch" w:type="character">
    <w:name w:val="index heading"/>
    <w:basedOn w:val="Style_2_ch"/>
    <w:link w:val="Style_9"/>
  </w:style>
  <w:style w:styleId="Style_10" w:type="paragraph">
    <w:name w:val="Заголовок 11"/>
    <w:link w:val="Style_10_ch"/>
    <w:rPr>
      <w:rFonts w:ascii="XO Thames" w:hAnsi="XO Thames"/>
      <w:b w:val="1"/>
      <w:sz w:val="32"/>
    </w:rPr>
  </w:style>
  <w:style w:styleId="Style_10_ch" w:type="character">
    <w:name w:val="Заголовок 11"/>
    <w:link w:val="Style_10"/>
    <w:rPr>
      <w:rFonts w:ascii="XO Thames" w:hAnsi="XO Thames"/>
      <w:b w:val="1"/>
      <w:sz w:val="32"/>
    </w:rPr>
  </w:style>
  <w:style w:styleId="Style_11" w:type="paragraph">
    <w:name w:val="Заголовок 3 Знак"/>
    <w:link w:val="Style_11_ch"/>
    <w:rPr>
      <w:rFonts w:ascii="XO Thames" w:hAnsi="XO Thames"/>
      <w:b w:val="1"/>
      <w:sz w:val="26"/>
    </w:rPr>
  </w:style>
  <w:style w:styleId="Style_11_ch" w:type="character">
    <w:name w:val="Заголовок 3 Знак"/>
    <w:link w:val="Style_11"/>
    <w:rPr>
      <w:rFonts w:ascii="XO Thames" w:hAnsi="XO Thames"/>
      <w:b w:val="1"/>
      <w:sz w:val="26"/>
    </w:rPr>
  </w:style>
  <w:style w:styleId="Style_12" w:type="paragraph">
    <w:name w:val="Название объекта1"/>
    <w:link w:val="Style_12_ch"/>
    <w:rPr>
      <w:i w:val="1"/>
      <w:sz w:val="24"/>
    </w:rPr>
  </w:style>
  <w:style w:styleId="Style_12_ch" w:type="character">
    <w:name w:val="Название объекта1"/>
    <w:link w:val="Style_12"/>
    <w:rPr>
      <w:i w:val="1"/>
      <w:sz w:val="24"/>
    </w:rPr>
  </w:style>
  <w:style w:styleId="Style_13" w:type="paragraph">
    <w:name w:val="Название Знак"/>
    <w:link w:val="Style_13_ch"/>
    <w:rPr>
      <w:rFonts w:ascii="XO Thames" w:hAnsi="XO Thames"/>
      <w:b w:val="1"/>
      <w:caps w:val="1"/>
      <w:sz w:val="40"/>
    </w:rPr>
  </w:style>
  <w:style w:styleId="Style_13_ch" w:type="character">
    <w:name w:val="Название Знак"/>
    <w:link w:val="Style_13"/>
    <w:rPr>
      <w:rFonts w:ascii="XO Thames" w:hAnsi="XO Thames"/>
      <w:b w:val="1"/>
      <w:caps w:val="1"/>
      <w:sz w:val="40"/>
    </w:rPr>
  </w:style>
  <w:style w:styleId="Style_14" w:type="paragraph">
    <w:name w:val="toc 6"/>
    <w:next w:val="Style_2"/>
    <w:link w:val="Style_14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Заголовок3"/>
    <w:link w:val="Style_15_ch"/>
    <w:rPr>
      <w:rFonts w:ascii="XO Thames" w:hAnsi="XO Thames"/>
      <w:b w:val="1"/>
      <w:caps w:val="1"/>
      <w:sz w:val="40"/>
    </w:rPr>
  </w:style>
  <w:style w:styleId="Style_15_ch" w:type="character">
    <w:name w:val="Заголовок3"/>
    <w:link w:val="Style_15"/>
    <w:rPr>
      <w:rFonts w:ascii="XO Thames" w:hAnsi="XO Thames"/>
      <w:b w:val="1"/>
      <w:caps w:val="1"/>
      <w:sz w:val="40"/>
    </w:rPr>
  </w:style>
  <w:style w:styleId="Style_16" w:type="paragraph">
    <w:name w:val="caption"/>
    <w:basedOn w:val="Style_2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2_ch"/>
    <w:link w:val="Style_16"/>
    <w:rPr>
      <w:i w:val="1"/>
      <w:sz w:val="24"/>
    </w:rPr>
  </w:style>
  <w:style w:styleId="Style_17" w:type="paragraph">
    <w:name w:val="toc 7"/>
    <w:next w:val="Style_2"/>
    <w:link w:val="Style_17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Оглавление 3 Знак"/>
    <w:link w:val="Style_18_ch"/>
    <w:rPr>
      <w:rFonts w:ascii="XO Thames" w:hAnsi="XO Thames"/>
      <w:sz w:val="28"/>
    </w:rPr>
  </w:style>
  <w:style w:styleId="Style_18_ch" w:type="character">
    <w:name w:val="Оглавление 3 Знак"/>
    <w:link w:val="Style_18"/>
    <w:rPr>
      <w:rFonts w:ascii="XO Thames" w:hAnsi="XO Thames"/>
      <w:sz w:val="28"/>
    </w:rPr>
  </w:style>
  <w:style w:styleId="Style_19" w:type="paragraph">
    <w:name w:val="heading 3"/>
    <w:link w:val="Style_1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Оглавление 5 Знак"/>
    <w:link w:val="Style_20_ch"/>
    <w:rPr>
      <w:rFonts w:ascii="XO Thames" w:hAnsi="XO Thames"/>
      <w:sz w:val="28"/>
    </w:rPr>
  </w:style>
  <w:style w:styleId="Style_20_ch" w:type="character">
    <w:name w:val="Оглавление 5 Знак"/>
    <w:link w:val="Style_20"/>
    <w:rPr>
      <w:rFonts w:ascii="XO Thames" w:hAnsi="XO Thames"/>
      <w:sz w:val="28"/>
    </w:rPr>
  </w:style>
  <w:style w:styleId="Style_21" w:type="paragraph">
    <w:name w:val="Заголовок 41"/>
    <w:link w:val="Style_21_ch"/>
    <w:rPr>
      <w:rFonts w:ascii="XO Thames" w:hAnsi="XO Thames"/>
      <w:b w:val="1"/>
      <w:sz w:val="24"/>
    </w:rPr>
  </w:style>
  <w:style w:styleId="Style_21_ch" w:type="character">
    <w:name w:val="Заголовок 41"/>
    <w:link w:val="Style_21"/>
    <w:rPr>
      <w:rFonts w:ascii="XO Thames" w:hAnsi="XO Thames"/>
      <w:b w:val="1"/>
      <w:sz w:val="24"/>
    </w:rPr>
  </w:style>
  <w:style w:styleId="Style_22" w:type="paragraph">
    <w:name w:val="Contents 8"/>
    <w:link w:val="Style_22_ch"/>
    <w:rPr>
      <w:rFonts w:ascii="XO Thames" w:hAnsi="XO Thames"/>
      <w:sz w:val="28"/>
    </w:rPr>
  </w:style>
  <w:style w:styleId="Style_22_ch" w:type="character">
    <w:name w:val="Contents 8"/>
    <w:link w:val="Style_22"/>
    <w:rPr>
      <w:rFonts w:ascii="XO Thames" w:hAnsi="XO Thames"/>
      <w:sz w:val="28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footer"/>
    <w:link w:val="Style_24_ch"/>
  </w:style>
  <w:style w:styleId="Style_24_ch" w:type="character">
    <w:name w:val="footer"/>
    <w:link w:val="Style_24"/>
  </w:style>
  <w:style w:styleId="Style_25" w:type="paragraph">
    <w:name w:val="Заголовок 21"/>
    <w:link w:val="Style_25_ch"/>
    <w:rPr>
      <w:rFonts w:ascii="XO Thames" w:hAnsi="XO Thames"/>
      <w:b w:val="1"/>
      <w:sz w:val="28"/>
    </w:rPr>
  </w:style>
  <w:style w:styleId="Style_25_ch" w:type="character">
    <w:name w:val="Заголовок 21"/>
    <w:link w:val="Style_25"/>
    <w:rPr>
      <w:rFonts w:ascii="XO Thames" w:hAnsi="XO Thames"/>
      <w:b w:val="1"/>
      <w:sz w:val="28"/>
    </w:rPr>
  </w:style>
  <w:style w:styleId="Style_26" w:type="paragraph">
    <w:name w:val="Оглавление 1 Знак"/>
    <w:link w:val="Style_26_ch"/>
    <w:rPr>
      <w:rFonts w:ascii="XO Thames" w:hAnsi="XO Thames"/>
      <w:b w:val="1"/>
      <w:sz w:val="28"/>
    </w:rPr>
  </w:style>
  <w:style w:styleId="Style_26_ch" w:type="character">
    <w:name w:val="Оглавление 1 Знак"/>
    <w:link w:val="Style_26"/>
    <w:rPr>
      <w:rFonts w:ascii="XO Thames" w:hAnsi="XO Thames"/>
      <w:b w:val="1"/>
      <w:sz w:val="28"/>
    </w:rPr>
  </w:style>
  <w:style w:styleId="Style_27" w:type="paragraph">
    <w:name w:val="Оглавление 8 Знак"/>
    <w:link w:val="Style_27_ch"/>
    <w:rPr>
      <w:rFonts w:ascii="XO Thames" w:hAnsi="XO Thames"/>
      <w:sz w:val="28"/>
    </w:rPr>
  </w:style>
  <w:style w:styleId="Style_27_ch" w:type="character">
    <w:name w:val="Оглавление 8 Знак"/>
    <w:link w:val="Style_27"/>
    <w:rPr>
      <w:rFonts w:ascii="XO Thames" w:hAnsi="XO Thames"/>
      <w:sz w:val="28"/>
    </w:rPr>
  </w:style>
  <w:style w:styleId="Style_28" w:type="paragraph">
    <w:name w:val="Заголовок1"/>
    <w:basedOn w:val="Style_29"/>
    <w:link w:val="Style_28_ch"/>
    <w:rPr>
      <w:rFonts w:ascii="Open Sans" w:hAnsi="Open Sans"/>
      <w:sz w:val="28"/>
    </w:rPr>
  </w:style>
  <w:style w:styleId="Style_28_ch" w:type="character">
    <w:name w:val="Заголовок1"/>
    <w:basedOn w:val="Style_29_ch"/>
    <w:link w:val="Style_28"/>
    <w:rPr>
      <w:rFonts w:ascii="Open Sans" w:hAnsi="Open Sans"/>
      <w:sz w:val="28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  <w:sz w:val="20"/>
    </w:rPr>
  </w:style>
  <w:style w:styleId="Style_30_ch" w:type="character">
    <w:name w:val="ConsPlusNonformat"/>
    <w:link w:val="Style_30"/>
    <w:rPr>
      <w:rFonts w:ascii="Courier New" w:hAnsi="Courier New"/>
      <w:sz w:val="20"/>
    </w:rPr>
  </w:style>
  <w:style w:styleId="Style_31" w:type="paragraph">
    <w:name w:val="Contents 5"/>
    <w:link w:val="Style_31_ch"/>
    <w:rPr>
      <w:rFonts w:ascii="XO Thames" w:hAnsi="XO Thames"/>
      <w:sz w:val="28"/>
    </w:rPr>
  </w:style>
  <w:style w:styleId="Style_31_ch" w:type="character">
    <w:name w:val="Contents 5"/>
    <w:link w:val="Style_31"/>
    <w:rPr>
      <w:rFonts w:ascii="XO Thames" w:hAnsi="XO Thames"/>
      <w:sz w:val="28"/>
    </w:rPr>
  </w:style>
  <w:style w:styleId="Style_32" w:type="paragraph">
    <w:name w:val="Содержимое врезки"/>
    <w:basedOn w:val="Style_2"/>
    <w:link w:val="Style_32_ch"/>
  </w:style>
  <w:style w:styleId="Style_32_ch" w:type="character">
    <w:name w:val="Содержимое врезки"/>
    <w:basedOn w:val="Style_2_ch"/>
    <w:link w:val="Style_32"/>
  </w:style>
  <w:style w:styleId="Style_33" w:type="paragraph">
    <w:name w:val="Заголовок 52"/>
    <w:link w:val="Style_33_ch"/>
    <w:rPr>
      <w:rFonts w:ascii="XO Thames" w:hAnsi="XO Thames"/>
      <w:b w:val="1"/>
      <w:color w:val="000000"/>
      <w:spacing w:val="0"/>
      <w:sz w:val="22"/>
    </w:rPr>
  </w:style>
  <w:style w:styleId="Style_33_ch" w:type="character">
    <w:name w:val="Заголовок 52"/>
    <w:link w:val="Style_33"/>
    <w:rPr>
      <w:rFonts w:ascii="XO Thames" w:hAnsi="XO Thames"/>
      <w:b w:val="1"/>
      <w:color w:val="000000"/>
      <w:spacing w:val="0"/>
      <w:sz w:val="22"/>
    </w:rPr>
  </w:style>
  <w:style w:styleId="Style_34" w:type="paragraph">
    <w:name w:val="Оглавление 7 Знак"/>
    <w:link w:val="Style_34_ch"/>
    <w:rPr>
      <w:rFonts w:ascii="XO Thames" w:hAnsi="XO Thames"/>
      <w:sz w:val="28"/>
    </w:rPr>
  </w:style>
  <w:style w:styleId="Style_34_ch" w:type="character">
    <w:name w:val="Оглавление 7 Знак"/>
    <w:link w:val="Style_34"/>
    <w:rPr>
      <w:rFonts w:ascii="XO Thames" w:hAnsi="XO Thames"/>
      <w:sz w:val="28"/>
    </w:rPr>
  </w:style>
  <w:style w:styleId="Style_35" w:type="paragraph">
    <w:name w:val="Оглавление 2 Знак"/>
    <w:link w:val="Style_35_ch"/>
    <w:rPr>
      <w:rFonts w:ascii="XO Thames" w:hAnsi="XO Thames"/>
      <w:sz w:val="28"/>
    </w:rPr>
  </w:style>
  <w:style w:styleId="Style_35_ch" w:type="character">
    <w:name w:val="Оглавление 2 Знак"/>
    <w:link w:val="Style_35"/>
    <w:rPr>
      <w:rFonts w:ascii="XO Thames" w:hAnsi="XO Thames"/>
      <w:sz w:val="28"/>
    </w:rPr>
  </w:style>
  <w:style w:styleId="Style_36" w:type="paragraph">
    <w:name w:val="Основной шрифт абзаца1"/>
    <w:link w:val="Style_36_ch"/>
    <w:pPr>
      <w:spacing w:after="160" w:line="264" w:lineRule="auto"/>
      <w:ind/>
    </w:pPr>
  </w:style>
  <w:style w:styleId="Style_36_ch" w:type="character">
    <w:name w:val="Основной шрифт абзаца1"/>
    <w:link w:val="Style_36"/>
  </w:style>
  <w:style w:styleId="Style_37" w:type="paragraph">
    <w:name w:val="Internet link"/>
    <w:link w:val="Style_37_ch"/>
    <w:rPr>
      <w:rFonts w:ascii="Calibri" w:hAnsi="Calibri"/>
      <w:color w:val="0000FF"/>
      <w:u w:val="single"/>
    </w:rPr>
  </w:style>
  <w:style w:styleId="Style_37_ch" w:type="character">
    <w:name w:val="Internet link"/>
    <w:link w:val="Style_37"/>
    <w:rPr>
      <w:rFonts w:ascii="Calibri" w:hAnsi="Calibri"/>
      <w:color w:val="0000FF"/>
      <w:u w:val="single"/>
    </w:rPr>
  </w:style>
  <w:style w:styleId="Style_38" w:type="paragraph">
    <w:name w:val="Колонтитул"/>
    <w:link w:val="Style_38_ch"/>
    <w:rPr>
      <w:rFonts w:ascii="XO Thames" w:hAnsi="XO Thames"/>
      <w:sz w:val="20"/>
    </w:rPr>
  </w:style>
  <w:style w:styleId="Style_38_ch" w:type="character">
    <w:name w:val="Колонтитул"/>
    <w:link w:val="Style_38"/>
    <w:rPr>
      <w:rFonts w:ascii="XO Thames" w:hAnsi="XO Thames"/>
      <w:sz w:val="20"/>
    </w:rPr>
  </w:style>
  <w:style w:styleId="Style_39" w:type="paragraph">
    <w:name w:val="Подзаголовок1"/>
    <w:link w:val="Style_39_ch"/>
    <w:rPr>
      <w:rFonts w:ascii="XO Thames" w:hAnsi="XO Thames"/>
      <w:i w:val="1"/>
      <w:sz w:val="24"/>
    </w:rPr>
  </w:style>
  <w:style w:styleId="Style_39_ch" w:type="character">
    <w:name w:val="Подзаголовок1"/>
    <w:link w:val="Style_39"/>
    <w:rPr>
      <w:rFonts w:ascii="XO Thames" w:hAnsi="XO Thames"/>
      <w:i w:val="1"/>
      <w:sz w:val="24"/>
    </w:rPr>
  </w:style>
  <w:style w:styleId="Style_40" w:type="paragraph">
    <w:name w:val="Заголовок 41"/>
    <w:link w:val="Style_40_ch"/>
    <w:rPr>
      <w:rFonts w:ascii="XO Thames" w:hAnsi="XO Thames"/>
      <w:b w:val="1"/>
      <w:color w:val="000000"/>
      <w:spacing w:val="0"/>
      <w:sz w:val="24"/>
    </w:rPr>
  </w:style>
  <w:style w:styleId="Style_40_ch" w:type="character">
    <w:name w:val="Заголовок 41"/>
    <w:link w:val="Style_40"/>
    <w:rPr>
      <w:rFonts w:ascii="XO Thames" w:hAnsi="XO Thames"/>
      <w:b w:val="1"/>
      <w:color w:val="000000"/>
      <w:spacing w:val="0"/>
      <w:sz w:val="24"/>
    </w:rPr>
  </w:style>
  <w:style w:styleId="Style_41" w:type="paragraph">
    <w:name w:val="Верхний колонтитул1"/>
    <w:link w:val="Style_41_ch"/>
  </w:style>
  <w:style w:styleId="Style_41_ch" w:type="character">
    <w:name w:val="Верхний колонтитул1"/>
    <w:link w:val="Style_41"/>
  </w:style>
  <w:style w:styleId="Style_42" w:type="paragraph">
    <w:name w:val="Нижний колонтитул Знак"/>
    <w:basedOn w:val="Style_29"/>
    <w:link w:val="Style_42_ch"/>
  </w:style>
  <w:style w:styleId="Style_42_ch" w:type="character">
    <w:name w:val="Нижний колонтитул Знак"/>
    <w:basedOn w:val="Style_29_ch"/>
    <w:link w:val="Style_42"/>
  </w:style>
  <w:style w:styleId="Style_43" w:type="paragraph">
    <w:name w:val="toc 3"/>
    <w:next w:val="Style_2"/>
    <w:link w:val="Style_43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44" w:type="paragraph">
    <w:name w:val="Нижний колонтитул1"/>
    <w:basedOn w:val="Style_29"/>
    <w:link w:val="Style_44_ch"/>
  </w:style>
  <w:style w:styleId="Style_44_ch" w:type="character">
    <w:name w:val="Нижний колонтитул1"/>
    <w:basedOn w:val="Style_29_ch"/>
    <w:link w:val="Style_44"/>
  </w:style>
  <w:style w:styleId="Style_45" w:type="paragraph">
    <w:name w:val="Подзаголовок Знак"/>
    <w:link w:val="Style_45_ch"/>
    <w:rPr>
      <w:rFonts w:ascii="XO Thames" w:hAnsi="XO Thames"/>
      <w:i w:val="1"/>
      <w:sz w:val="24"/>
    </w:rPr>
  </w:style>
  <w:style w:styleId="Style_45_ch" w:type="character">
    <w:name w:val="Подзаголовок Знак"/>
    <w:link w:val="Style_45"/>
    <w:rPr>
      <w:rFonts w:ascii="XO Thames" w:hAnsi="XO Thames"/>
      <w:i w:val="1"/>
      <w:sz w:val="24"/>
    </w:rPr>
  </w:style>
  <w:style w:styleId="Style_46" w:type="paragraph">
    <w:name w:val="Нижний колонтитул2"/>
    <w:link w:val="Style_46_ch"/>
    <w:rPr>
      <w:rFonts w:asciiTheme="minorAscii" w:hAnsiTheme="minorHAnsi"/>
      <w:color w:val="000000"/>
      <w:spacing w:val="0"/>
      <w:sz w:val="22"/>
    </w:rPr>
  </w:style>
  <w:style w:styleId="Style_46_ch" w:type="character">
    <w:name w:val="Нижний колонтитул2"/>
    <w:link w:val="Style_46"/>
    <w:rPr>
      <w:rFonts w:asciiTheme="minorAscii" w:hAnsiTheme="minorHAnsi"/>
      <w:color w:val="000000"/>
      <w:spacing w:val="0"/>
      <w:sz w:val="22"/>
    </w:rPr>
  </w:style>
  <w:style w:styleId="Style_47" w:type="paragraph">
    <w:name w:val="Contents 1"/>
    <w:link w:val="Style_47_ch"/>
    <w:rPr>
      <w:rFonts w:ascii="XO Thames" w:hAnsi="XO Thames"/>
      <w:b w:val="1"/>
      <w:sz w:val="28"/>
    </w:rPr>
  </w:style>
  <w:style w:styleId="Style_47_ch" w:type="character">
    <w:name w:val="Contents 1"/>
    <w:link w:val="Style_47"/>
    <w:rPr>
      <w:rFonts w:ascii="XO Thames" w:hAnsi="XO Thames"/>
      <w:b w:val="1"/>
      <w:sz w:val="28"/>
    </w:rPr>
  </w:style>
  <w:style w:styleId="Style_48" w:type="paragraph">
    <w:name w:val="heading 5"/>
    <w:link w:val="Style_48_ch"/>
    <w:uiPriority w:val="9"/>
    <w:qFormat/>
    <w:pPr>
      <w:ind/>
      <w:outlineLvl w:val="4"/>
    </w:pPr>
    <w:rPr>
      <w:rFonts w:ascii="XO Thames" w:hAnsi="XO Thames"/>
      <w:b w:val="1"/>
    </w:rPr>
  </w:style>
  <w:style w:styleId="Style_48_ch" w:type="character">
    <w:name w:val="heading 5"/>
    <w:link w:val="Style_48"/>
    <w:rPr>
      <w:rFonts w:ascii="XO Thames" w:hAnsi="XO Thames"/>
      <w:b w:val="1"/>
    </w:rPr>
  </w:style>
  <w:style w:styleId="Style_49" w:type="paragraph">
    <w:name w:val="Заголовок 21"/>
    <w:link w:val="Style_49_ch"/>
    <w:rPr>
      <w:rFonts w:ascii="XO Thames" w:hAnsi="XO Thames"/>
      <w:b w:val="1"/>
      <w:color w:val="000000"/>
      <w:spacing w:val="0"/>
      <w:sz w:val="28"/>
    </w:rPr>
  </w:style>
  <w:style w:styleId="Style_49_ch" w:type="character">
    <w:name w:val="Заголовок 21"/>
    <w:link w:val="Style_49"/>
    <w:rPr>
      <w:rFonts w:ascii="XO Thames" w:hAnsi="XO Thames"/>
      <w:b w:val="1"/>
      <w:color w:val="000000"/>
      <w:spacing w:val="0"/>
      <w:sz w:val="28"/>
    </w:rPr>
  </w:style>
  <w:style w:styleId="Style_50" w:type="paragraph">
    <w:name w:val="Заголовок 4 Знак"/>
    <w:link w:val="Style_50_ch"/>
    <w:rPr>
      <w:rFonts w:ascii="XO Thames" w:hAnsi="XO Thames"/>
      <w:b w:val="1"/>
      <w:sz w:val="24"/>
    </w:rPr>
  </w:style>
  <w:style w:styleId="Style_50_ch" w:type="character">
    <w:name w:val="Заголовок 4 Знак"/>
    <w:link w:val="Style_50"/>
    <w:rPr>
      <w:rFonts w:ascii="XO Thames" w:hAnsi="XO Thames"/>
      <w:b w:val="1"/>
      <w:sz w:val="24"/>
    </w:rPr>
  </w:style>
  <w:style w:styleId="Style_51" w:type="paragraph">
    <w:name w:val="Оглавление 4 Знак"/>
    <w:link w:val="Style_51_ch"/>
    <w:rPr>
      <w:rFonts w:ascii="XO Thames" w:hAnsi="XO Thames"/>
      <w:sz w:val="28"/>
    </w:rPr>
  </w:style>
  <w:style w:styleId="Style_51_ch" w:type="character">
    <w:name w:val="Оглавление 4 Знак"/>
    <w:link w:val="Style_51"/>
    <w:rPr>
      <w:rFonts w:ascii="XO Thames" w:hAnsi="XO Thames"/>
      <w:sz w:val="28"/>
    </w:rPr>
  </w:style>
  <w:style w:styleId="Style_52" w:type="paragraph">
    <w:name w:val="heading 1"/>
    <w:next w:val="Style_2"/>
    <w:link w:val="Style_52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52_ch" w:type="character">
    <w:name w:val="heading 1"/>
    <w:link w:val="Style_52"/>
    <w:rPr>
      <w:rFonts w:ascii="XO Thames" w:hAnsi="XO Thames"/>
      <w:b w:val="1"/>
      <w:sz w:val="32"/>
    </w:rPr>
  </w:style>
  <w:style w:styleId="Style_53" w:type="paragraph">
    <w:name w:val="Contents 6"/>
    <w:link w:val="Style_53_ch"/>
    <w:rPr>
      <w:rFonts w:ascii="XO Thames" w:hAnsi="XO Thames"/>
      <w:sz w:val="28"/>
    </w:rPr>
  </w:style>
  <w:style w:styleId="Style_53_ch" w:type="character">
    <w:name w:val="Contents 6"/>
    <w:link w:val="Style_53"/>
    <w:rPr>
      <w:rFonts w:ascii="XO Thames" w:hAnsi="XO Thames"/>
      <w:sz w:val="28"/>
    </w:rPr>
  </w:style>
  <w:style w:styleId="Style_54" w:type="paragraph">
    <w:name w:val="Contents 4"/>
    <w:link w:val="Style_54_ch"/>
    <w:rPr>
      <w:rFonts w:ascii="XO Thames" w:hAnsi="XO Thames"/>
      <w:sz w:val="28"/>
    </w:rPr>
  </w:style>
  <w:style w:styleId="Style_54_ch" w:type="character">
    <w:name w:val="Contents 4"/>
    <w:link w:val="Style_54"/>
    <w:rPr>
      <w:rFonts w:ascii="XO Thames" w:hAnsi="XO Thames"/>
      <w:sz w:val="28"/>
    </w:rPr>
  </w:style>
  <w:style w:styleId="Style_55" w:type="paragraph">
    <w:name w:val="ConsPlusNormal"/>
    <w:link w:val="Style_55_ch"/>
    <w:pPr>
      <w:widowControl w:val="0"/>
      <w:ind/>
    </w:pPr>
  </w:style>
  <w:style w:styleId="Style_55_ch" w:type="character">
    <w:name w:val="ConsPlusNormal"/>
    <w:link w:val="Style_55"/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link w:val="Style_57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57_ch" w:type="character">
    <w:name w:val="Footnote"/>
    <w:link w:val="Style_57"/>
    <w:rPr>
      <w:rFonts w:ascii="XO Thames" w:hAnsi="XO Thames"/>
    </w:rPr>
  </w:style>
  <w:style w:styleId="Style_58" w:type="paragraph">
    <w:name w:val="toc 1"/>
    <w:next w:val="Style_2"/>
    <w:link w:val="Style_58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59" w:type="paragraph">
    <w:name w:val="Contents 7"/>
    <w:link w:val="Style_59_ch"/>
    <w:rPr>
      <w:rFonts w:ascii="XO Thames" w:hAnsi="XO Thames"/>
      <w:sz w:val="28"/>
    </w:rPr>
  </w:style>
  <w:style w:styleId="Style_59_ch" w:type="character">
    <w:name w:val="Contents 7"/>
    <w:link w:val="Style_59"/>
    <w:rPr>
      <w:rFonts w:ascii="XO Thames" w:hAnsi="XO Thames"/>
      <w:sz w:val="28"/>
    </w:rPr>
  </w:style>
  <w:style w:styleId="Style_60" w:type="paragraph">
    <w:name w:val="Заголовок 31"/>
    <w:link w:val="Style_60_ch"/>
    <w:rPr>
      <w:rFonts w:ascii="XO Thames" w:hAnsi="XO Thames"/>
      <w:b w:val="1"/>
      <w:color w:val="000000"/>
      <w:spacing w:val="0"/>
      <w:sz w:val="26"/>
    </w:rPr>
  </w:style>
  <w:style w:styleId="Style_60_ch" w:type="character">
    <w:name w:val="Заголовок 31"/>
    <w:link w:val="Style_60"/>
    <w:rPr>
      <w:rFonts w:ascii="XO Thames" w:hAnsi="XO Thames"/>
      <w:b w:val="1"/>
      <w:color w:val="000000"/>
      <w:spacing w:val="0"/>
      <w:sz w:val="26"/>
    </w:rPr>
  </w:style>
  <w:style w:styleId="Style_61" w:type="paragraph">
    <w:name w:val="Header and Footer"/>
    <w:link w:val="Style_61_ch"/>
    <w:rPr>
      <w:rFonts w:ascii="XO Thames" w:hAnsi="XO Thames"/>
      <w:sz w:val="20"/>
    </w:rPr>
  </w:style>
  <w:style w:styleId="Style_61_ch" w:type="character">
    <w:name w:val="Header and Footer"/>
    <w:link w:val="Style_61"/>
    <w:rPr>
      <w:rFonts w:ascii="XO Thames" w:hAnsi="XO Thames"/>
      <w:sz w:val="20"/>
    </w:rPr>
  </w:style>
  <w:style w:styleId="Style_7" w:type="paragraph">
    <w:name w:val="Body Text"/>
    <w:basedOn w:val="Style_2"/>
    <w:link w:val="Style_7_ch"/>
    <w:pPr>
      <w:spacing w:after="140" w:line="276" w:lineRule="auto"/>
      <w:ind/>
    </w:pPr>
  </w:style>
  <w:style w:styleId="Style_7_ch" w:type="character">
    <w:name w:val="Body Text"/>
    <w:basedOn w:val="Style_2_ch"/>
    <w:link w:val="Style_7"/>
  </w:style>
  <w:style w:styleId="Style_62" w:type="paragraph">
    <w:name w:val="Верхний колонтитул2"/>
    <w:link w:val="Style_62_ch"/>
  </w:style>
  <w:style w:styleId="Style_62_ch" w:type="character">
    <w:name w:val="Верхний колонтитул2"/>
    <w:link w:val="Style_62"/>
  </w:style>
  <w:style w:styleId="Style_63" w:type="paragraph">
    <w:name w:val="toc 9"/>
    <w:next w:val="Style_2"/>
    <w:link w:val="Style_63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Заголовок 1 Знак"/>
    <w:link w:val="Style_64_ch"/>
    <w:rPr>
      <w:rFonts w:ascii="XO Thames" w:hAnsi="XO Thames"/>
      <w:b w:val="1"/>
      <w:sz w:val="32"/>
    </w:rPr>
  </w:style>
  <w:style w:styleId="Style_64_ch" w:type="character">
    <w:name w:val="Заголовок 1 Знак"/>
    <w:link w:val="Style_64"/>
    <w:rPr>
      <w:rFonts w:ascii="XO Thames" w:hAnsi="XO Thames"/>
      <w:b w:val="1"/>
      <w:sz w:val="32"/>
    </w:rPr>
  </w:style>
  <w:style w:styleId="Style_65" w:type="paragraph">
    <w:name w:val="Заголовок 2 Знак"/>
    <w:link w:val="Style_65_ch"/>
    <w:rPr>
      <w:rFonts w:ascii="XO Thames" w:hAnsi="XO Thames"/>
      <w:b w:val="1"/>
      <w:sz w:val="28"/>
    </w:rPr>
  </w:style>
  <w:style w:styleId="Style_65_ch" w:type="character">
    <w:name w:val="Заголовок 2 Знак"/>
    <w:link w:val="Style_65"/>
    <w:rPr>
      <w:rFonts w:ascii="XO Thames" w:hAnsi="XO Thames"/>
      <w:b w:val="1"/>
      <w:sz w:val="28"/>
    </w:rPr>
  </w:style>
  <w:style w:styleId="Style_66" w:type="paragraph">
    <w:name w:val="List Paragraph"/>
    <w:basedOn w:val="Style_2"/>
    <w:link w:val="Style_66_ch"/>
    <w:pPr>
      <w:ind w:firstLine="0" w:left="720"/>
      <w:contextualSpacing w:val="1"/>
    </w:pPr>
  </w:style>
  <w:style w:styleId="Style_66_ch" w:type="character">
    <w:name w:val="List Paragraph"/>
    <w:basedOn w:val="Style_2_ch"/>
    <w:link w:val="Style_66"/>
  </w:style>
  <w:style w:styleId="Style_67" w:type="paragraph">
    <w:name w:val="List"/>
    <w:basedOn w:val="Style_68"/>
    <w:link w:val="Style_67_ch"/>
  </w:style>
  <w:style w:styleId="Style_67_ch" w:type="character">
    <w:name w:val="List"/>
    <w:basedOn w:val="Style_68_ch"/>
    <w:link w:val="Style_67"/>
  </w:style>
  <w:style w:styleId="Style_69" w:type="paragraph">
    <w:name w:val="Заголовок 51"/>
    <w:link w:val="Style_69_ch"/>
    <w:rPr>
      <w:rFonts w:ascii="XO Thames" w:hAnsi="XO Thames"/>
      <w:b w:val="1"/>
    </w:rPr>
  </w:style>
  <w:style w:styleId="Style_69_ch" w:type="character">
    <w:name w:val="Заголовок 51"/>
    <w:link w:val="Style_69"/>
    <w:rPr>
      <w:rFonts w:ascii="XO Thames" w:hAnsi="XO Thames"/>
      <w:b w:val="1"/>
    </w:rPr>
  </w:style>
  <w:style w:styleId="Style_70" w:type="paragraph">
    <w:name w:val="Заголовок 5 Знак"/>
    <w:link w:val="Style_70_ch"/>
    <w:rPr>
      <w:rFonts w:ascii="XO Thames" w:hAnsi="XO Thames"/>
      <w:b w:val="1"/>
    </w:rPr>
  </w:style>
  <w:style w:styleId="Style_70_ch" w:type="character">
    <w:name w:val="Заголовок 5 Знак"/>
    <w:link w:val="Style_70"/>
    <w:rPr>
      <w:rFonts w:ascii="XO Thames" w:hAnsi="XO Thames"/>
      <w:b w:val="1"/>
    </w:rPr>
  </w:style>
  <w:style w:styleId="Style_71" w:type="paragraph">
    <w:name w:val="toc 8"/>
    <w:next w:val="Style_2"/>
    <w:link w:val="Style_71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1_ch" w:type="character">
    <w:name w:val="toc 8"/>
    <w:link w:val="Style_71"/>
    <w:rPr>
      <w:rFonts w:ascii="XO Thames" w:hAnsi="XO Thames"/>
      <w:sz w:val="28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72" w:type="paragraph">
    <w:name w:val="Default Paragraph Font"/>
    <w:link w:val="Style_72_ch"/>
  </w:style>
  <w:style w:styleId="Style_72_ch" w:type="character">
    <w:name w:val="Default Paragraph Font"/>
    <w:link w:val="Style_72"/>
  </w:style>
  <w:style w:styleId="Style_73" w:type="paragraph">
    <w:name w:val="Заголовок 12"/>
    <w:link w:val="Style_73_ch"/>
    <w:rPr>
      <w:rFonts w:ascii="XO Thames" w:hAnsi="XO Thames"/>
      <w:b w:val="1"/>
      <w:color w:val="000000"/>
      <w:spacing w:val="0"/>
      <w:sz w:val="32"/>
    </w:rPr>
  </w:style>
  <w:style w:styleId="Style_73_ch" w:type="character">
    <w:name w:val="Заголовок 12"/>
    <w:link w:val="Style_73"/>
    <w:rPr>
      <w:rFonts w:ascii="XO Thames" w:hAnsi="XO Thames"/>
      <w:b w:val="1"/>
      <w:color w:val="000000"/>
      <w:spacing w:val="0"/>
      <w:sz w:val="32"/>
    </w:rPr>
  </w:style>
  <w:style w:styleId="Style_74" w:type="paragraph">
    <w:name w:val="Список1"/>
    <w:basedOn w:val="Style_68"/>
    <w:link w:val="Style_74_ch"/>
  </w:style>
  <w:style w:styleId="Style_74_ch" w:type="character">
    <w:name w:val="Список1"/>
    <w:basedOn w:val="Style_68_ch"/>
    <w:link w:val="Style_74"/>
  </w:style>
  <w:style w:styleId="Style_75" w:type="paragraph">
    <w:name w:val="ConsPlusTitlePage"/>
    <w:link w:val="Style_75_ch"/>
    <w:pPr>
      <w:widowControl w:val="0"/>
      <w:ind/>
    </w:pPr>
    <w:rPr>
      <w:rFonts w:ascii="Tahoma" w:hAnsi="Tahoma"/>
      <w:sz w:val="20"/>
    </w:rPr>
  </w:style>
  <w:style w:styleId="Style_75_ch" w:type="character">
    <w:name w:val="ConsPlusTitlePage"/>
    <w:link w:val="Style_75"/>
    <w:rPr>
      <w:rFonts w:ascii="Tahoma" w:hAnsi="Tahoma"/>
      <w:sz w:val="20"/>
    </w:rPr>
  </w:style>
  <w:style w:styleId="Style_76" w:type="paragraph">
    <w:name w:val="Подзаголовок1"/>
    <w:link w:val="Style_76_ch"/>
    <w:rPr>
      <w:rFonts w:ascii="XO Thames" w:hAnsi="XO Thames"/>
      <w:i w:val="1"/>
      <w:color w:val="000000"/>
      <w:spacing w:val="0"/>
      <w:sz w:val="24"/>
    </w:rPr>
  </w:style>
  <w:style w:styleId="Style_76_ch" w:type="character">
    <w:name w:val="Подзаголовок1"/>
    <w:link w:val="Style_76"/>
    <w:rPr>
      <w:rFonts w:ascii="XO Thames" w:hAnsi="XO Thames"/>
      <w:i w:val="1"/>
      <w:color w:val="000000"/>
      <w:spacing w:val="0"/>
      <w:sz w:val="24"/>
    </w:rPr>
  </w:style>
  <w:style w:styleId="Style_77" w:type="paragraph">
    <w:name w:val="ConsPlusTitle"/>
    <w:link w:val="Style_77_ch"/>
    <w:pPr>
      <w:widowControl w:val="0"/>
      <w:ind/>
    </w:pPr>
    <w:rPr>
      <w:b w:val="1"/>
    </w:rPr>
  </w:style>
  <w:style w:styleId="Style_77_ch" w:type="character">
    <w:name w:val="ConsPlusTitle"/>
    <w:link w:val="Style_77"/>
    <w:rPr>
      <w:b w:val="1"/>
    </w:rPr>
  </w:style>
  <w:style w:styleId="Style_68" w:type="paragraph">
    <w:name w:val="Text body"/>
    <w:link w:val="Style_68_ch"/>
  </w:style>
  <w:style w:styleId="Style_68_ch" w:type="character">
    <w:name w:val="Text body"/>
    <w:link w:val="Style_68"/>
  </w:style>
  <w:style w:styleId="Style_78" w:type="paragraph">
    <w:name w:val="toc 5"/>
    <w:next w:val="Style_2"/>
    <w:link w:val="Style_78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78_ch" w:type="character">
    <w:name w:val="toc 5"/>
    <w:link w:val="Style_78"/>
    <w:rPr>
      <w:rFonts w:ascii="XO Thames" w:hAnsi="XO Thames"/>
      <w:sz w:val="28"/>
    </w:rPr>
  </w:style>
  <w:style w:styleId="Style_79" w:type="paragraph">
    <w:name w:val="Указатель1"/>
    <w:link w:val="Style_79_ch"/>
  </w:style>
  <w:style w:styleId="Style_79_ch" w:type="character">
    <w:name w:val="Указатель1"/>
    <w:link w:val="Style_79"/>
  </w:style>
  <w:style w:styleId="Style_80" w:type="paragraph">
    <w:name w:val="Оглавление 6 Знак"/>
    <w:link w:val="Style_80_ch"/>
    <w:rPr>
      <w:rFonts w:ascii="XO Thames" w:hAnsi="XO Thames"/>
      <w:sz w:val="28"/>
    </w:rPr>
  </w:style>
  <w:style w:styleId="Style_80_ch" w:type="character">
    <w:name w:val="Оглавление 6 Знак"/>
    <w:link w:val="Style_80"/>
    <w:rPr>
      <w:rFonts w:ascii="XO Thames" w:hAnsi="XO Thames"/>
      <w:sz w:val="28"/>
    </w:rPr>
  </w:style>
  <w:style w:styleId="Style_81" w:type="paragraph">
    <w:name w:val="Название объекта2"/>
    <w:link w:val="Style_81_ch"/>
    <w:rPr>
      <w:i w:val="1"/>
      <w:sz w:val="24"/>
    </w:rPr>
  </w:style>
  <w:style w:styleId="Style_81_ch" w:type="character">
    <w:name w:val="Название объекта2"/>
    <w:link w:val="Style_81"/>
    <w:rPr>
      <w:i w:val="1"/>
      <w:sz w:val="24"/>
    </w:rPr>
  </w:style>
  <w:style w:styleId="Style_82" w:type="paragraph">
    <w:name w:val="Subtitle"/>
    <w:link w:val="Style_82_ch"/>
    <w:uiPriority w:val="11"/>
    <w:qFormat/>
    <w:rPr>
      <w:rFonts w:ascii="XO Thames" w:hAnsi="XO Thames"/>
      <w:i w:val="1"/>
      <w:sz w:val="24"/>
    </w:rPr>
  </w:style>
  <w:style w:styleId="Style_82_ch" w:type="character">
    <w:name w:val="Subtitle"/>
    <w:link w:val="Style_82"/>
    <w:rPr>
      <w:rFonts w:ascii="XO Thames" w:hAnsi="XO Thames"/>
      <w:i w:val="1"/>
      <w:sz w:val="24"/>
    </w:rPr>
  </w:style>
  <w:style w:styleId="Style_83" w:type="paragraph">
    <w:name w:val="Contents 3"/>
    <w:link w:val="Style_83_ch"/>
    <w:rPr>
      <w:rFonts w:ascii="XO Thames" w:hAnsi="XO Thames"/>
      <w:sz w:val="28"/>
    </w:rPr>
  </w:style>
  <w:style w:styleId="Style_83_ch" w:type="character">
    <w:name w:val="Contents 3"/>
    <w:link w:val="Style_83"/>
    <w:rPr>
      <w:rFonts w:ascii="XO Thames" w:hAnsi="XO Thames"/>
      <w:sz w:val="28"/>
    </w:rPr>
  </w:style>
  <w:style w:styleId="Style_84" w:type="paragraph">
    <w:name w:val="Заголовок 31"/>
    <w:link w:val="Style_84_ch"/>
    <w:rPr>
      <w:rFonts w:ascii="XO Thames" w:hAnsi="XO Thames"/>
      <w:b w:val="1"/>
      <w:sz w:val="26"/>
    </w:rPr>
  </w:style>
  <w:style w:styleId="Style_84_ch" w:type="character">
    <w:name w:val="Заголовок 31"/>
    <w:link w:val="Style_84"/>
    <w:rPr>
      <w:rFonts w:ascii="XO Thames" w:hAnsi="XO Thames"/>
      <w:b w:val="1"/>
      <w:sz w:val="26"/>
    </w:rPr>
  </w:style>
  <w:style w:styleId="Style_85" w:type="paragraph">
    <w:name w:val="Заголовок2"/>
    <w:link w:val="Style_85_ch"/>
    <w:rPr>
      <w:rFonts w:ascii="XO Thames" w:hAnsi="XO Thames"/>
      <w:b w:val="1"/>
      <w:caps w:val="1"/>
      <w:sz w:val="40"/>
    </w:rPr>
  </w:style>
  <w:style w:styleId="Style_85_ch" w:type="character">
    <w:name w:val="Заголовок2"/>
    <w:link w:val="Style_85"/>
    <w:rPr>
      <w:rFonts w:ascii="XO Thames" w:hAnsi="XO Thames"/>
      <w:b w:val="1"/>
      <w:caps w:val="1"/>
      <w:sz w:val="40"/>
    </w:rPr>
  </w:style>
  <w:style w:styleId="Style_86" w:type="paragraph">
    <w:name w:val="Title"/>
    <w:next w:val="Style_7"/>
    <w:link w:val="Style_86_ch"/>
    <w:uiPriority w:val="10"/>
    <w:qFormat/>
    <w:rPr>
      <w:rFonts w:ascii="XO Thames" w:hAnsi="XO Thames"/>
      <w:b w:val="1"/>
      <w:caps w:val="1"/>
      <w:sz w:val="40"/>
    </w:rPr>
  </w:style>
  <w:style w:styleId="Style_86_ch" w:type="character">
    <w:name w:val="Title"/>
    <w:link w:val="Style_86"/>
    <w:rPr>
      <w:rFonts w:ascii="XO Thames" w:hAnsi="XO Thames"/>
      <w:b w:val="1"/>
      <w:caps w:val="1"/>
      <w:sz w:val="40"/>
    </w:rPr>
  </w:style>
  <w:style w:styleId="Style_87" w:type="paragraph">
    <w:name w:val="Contents 2"/>
    <w:link w:val="Style_87_ch"/>
    <w:rPr>
      <w:rFonts w:ascii="XO Thames" w:hAnsi="XO Thames"/>
      <w:sz w:val="28"/>
    </w:rPr>
  </w:style>
  <w:style w:styleId="Style_87_ch" w:type="character">
    <w:name w:val="Contents 2"/>
    <w:link w:val="Style_87"/>
    <w:rPr>
      <w:rFonts w:ascii="XO Thames" w:hAnsi="XO Thames"/>
      <w:sz w:val="28"/>
    </w:rPr>
  </w:style>
  <w:style w:styleId="Style_88" w:type="paragraph">
    <w:name w:val="heading 4"/>
    <w:next w:val="Style_2"/>
    <w:link w:val="Style_88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88_ch" w:type="character">
    <w:name w:val="heading 4"/>
    <w:link w:val="Style_88"/>
    <w:rPr>
      <w:rFonts w:ascii="XO Thames" w:hAnsi="XO Thames"/>
      <w:b w:val="1"/>
      <w:sz w:val="24"/>
    </w:rPr>
  </w:style>
  <w:style w:styleId="Style_89" w:type="paragraph">
    <w:name w:val="Оглавление 9 Знак"/>
    <w:link w:val="Style_89_ch"/>
    <w:rPr>
      <w:rFonts w:ascii="XO Thames" w:hAnsi="XO Thames"/>
      <w:sz w:val="28"/>
    </w:rPr>
  </w:style>
  <w:style w:styleId="Style_89_ch" w:type="character">
    <w:name w:val="Оглавление 9 Знак"/>
    <w:link w:val="Style_89"/>
    <w:rPr>
      <w:rFonts w:ascii="XO Thames" w:hAnsi="XO Thames"/>
      <w:sz w:val="28"/>
    </w:rPr>
  </w:style>
  <w:style w:styleId="Style_90" w:type="paragraph">
    <w:name w:val="heading 2"/>
    <w:next w:val="Style_2"/>
    <w:link w:val="Style_9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90_ch" w:type="character">
    <w:name w:val="heading 2"/>
    <w:link w:val="Style_90"/>
    <w:rPr>
      <w:rFonts w:ascii="XO Thames" w:hAnsi="XO Thames"/>
      <w:b w:val="1"/>
      <w:sz w:val="28"/>
    </w:rPr>
  </w:style>
  <w:style w:styleId="Style_91" w:type="paragraph">
    <w:name w:val="Верхний колонтитул Знак"/>
    <w:basedOn w:val="Style_29"/>
    <w:link w:val="Style_91_ch"/>
  </w:style>
  <w:style w:styleId="Style_91_ch" w:type="character">
    <w:name w:val="Верхний колонтитул Знак"/>
    <w:basedOn w:val="Style_29_ch"/>
    <w:link w:val="Style_91"/>
  </w:style>
  <w:style w:styleId="Style_92" w:type="paragraph">
    <w:name w:val="Contents 9"/>
    <w:link w:val="Style_92_ch"/>
    <w:rPr>
      <w:rFonts w:ascii="XO Thames" w:hAnsi="XO Thames"/>
      <w:sz w:val="28"/>
    </w:rPr>
  </w:style>
  <w:style w:styleId="Style_92_ch" w:type="character">
    <w:name w:val="Contents 9"/>
    <w:link w:val="Style_92"/>
    <w:rPr>
      <w:rFonts w:ascii="XO Thames" w:hAnsi="XO Thames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Сетка таблицы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2024-03-29T05:41:20Z</dcterms:modified>
</cp:coreProperties>
</file>