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p>
      <w:pPr>
        <w:pStyle w:val="Normal"/>
        <w:spacing w:lineRule="auto" w:line="240" w:before="0" w:after="0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</w:r>
      <w:bookmarkStart w:id="1" w:name="_GoBack"/>
      <w:bookmarkStart w:id="2" w:name="REGNUMDATESTAMP_Копия_1"/>
      <w:bookmarkStart w:id="3" w:name="_GoBack"/>
      <w:bookmarkStart w:id="4" w:name="REGNUMDATESTAMP_Копия_1"/>
      <w:bookmarkEnd w:id="3"/>
      <w:bookmarkEnd w:id="4"/>
    </w:p>
    <w:p>
      <w:pPr>
        <w:pStyle w:val="Normal"/>
        <w:spacing w:lineRule="auto" w:line="240" w:before="0"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center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14.01.2021 № 46-п </w:t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center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«Об утверждении Положения о комиссии Министерства социального благополучия и семейной политики 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признанием утратившим силу </w:t>
      </w:r>
      <w:r>
        <w:rPr>
          <w:rFonts w:ascii="Times New Roman" w:hAnsi="Times New Roman"/>
          <w:sz w:val="28"/>
          <w:szCs w:val="28"/>
        </w:rPr>
        <w:t xml:space="preserve">Порядка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края,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иказом  Министерства социального благополучия и семейной политики Камчатского края </w:t>
      </w:r>
      <w:r>
        <w:rPr>
          <w:rFonts w:ascii="Times New Roman" w:hAnsi="Times New Roman"/>
          <w:sz w:val="28"/>
          <w:szCs w:val="28"/>
        </w:rPr>
        <w:t xml:space="preserve">от 05.10.2022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785-п,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 Министерства социального благополучия и семейной политики Камчатского края от 05.03.2024 № 14-Н </w:t>
        <w:br/>
        <w:t xml:space="preserve">«О признании утратившими силу отдельных приказов Министерства социального благополучия и семейной политики Камчатского края»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приказ Министерства социального благополучия и семейной политики Камчатского края от 14.01.2021 № 46-п «Об утверждении Положения о комиссии Министерства социального благополучия и семейной политики 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преамбуле слова «, постановлением Правительства Камчатского края от 13.09.2022 № 481-П «Об установлении 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края»,»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в приложении: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 части 1 слова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постановления Правительства Камчатского края от 13.09.2022 № 481-П «Об установлении 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в части 4: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пункт 2 признать утратившим силу;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признать утратившим силу;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«д» и «е» пункта 5 признать утратившим силу;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в) в части 18 слова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 предоставлении социальной выплаты либо об отказе в предоставлении социальной выплаты»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00"/>
        <w:gridCol w:w="3404"/>
        <w:gridCol w:w="2835"/>
      </w:tblGrid>
      <w:tr>
        <w:trPr>
          <w:trHeight w:val="665" w:hRule="atLeast"/>
        </w:trPr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Ю.О. Горелова</w:t>
            </w:r>
          </w:p>
        </w:tc>
      </w:tr>
    </w:tbl>
    <w:p>
      <w:p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bookmarkStart w:id="5" w:name="SIGNERSTAMP1"/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End w:id="5"/>
    </w:p>
    <w:p>
      <w:pPr>
        <w:pStyle w:val="Normal"/>
        <w:spacing w:before="0" w:after="16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1" w:gutter="0" w:header="709" w:top="1134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27355778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yle18">
    <w:name w:val="Символ сноски"/>
    <w:qFormat/>
    <w:rPr/>
  </w:style>
  <w:style w:type="character" w:styleId="Style19">
    <w:name w:val="Символ концевой сноски"/>
    <w:qFormat/>
    <w:rPr/>
  </w:style>
  <w:style w:type="character" w:styleId="FollowedHyperlink">
    <w:name w:val="FollowedHyperlink"/>
    <w:rPr>
      <w:color w:val="800000"/>
      <w:u w:val="single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2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Style23">
    <w:name w:val="Содержимое списка"/>
    <w:basedOn w:val="Normal"/>
    <w:qFormat/>
    <w:pPr>
      <w:ind w:left="56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BFD4-3A69-45C9-85EE-3CF707B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LibreOffice/24.2.0.3$Windows_X86_64 LibreOffice_project/da48488a73ddd66ea24cf16bbc4f7b9c08e9bea1</Application>
  <AppVersion>15.0000</AppVersion>
  <Pages>2</Pages>
  <Words>404</Words>
  <Characters>2764</Characters>
  <CharactersWithSpaces>3155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2023-03-21T04:12:00Z</dcterms:created>
  <dc:creator>Киселев Виктор Вадимович</dc:creator>
  <dc:description/>
  <dc:language>ru-RU</dc:language>
  <cp:lastModifiedBy/>
  <cp:lastPrinted>2024-02-24T12:54:42Z</cp:lastPrinted>
  <dcterms:modified xsi:type="dcterms:W3CDTF">2024-03-07T16:18:35Z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