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C95" w:rsidRDefault="00A660FF">
      <w:pPr>
        <w:ind w:left="6000" w:hanging="360"/>
        <w:jc w:val="both"/>
        <w:rPr>
          <w:sz w:val="20"/>
        </w:rPr>
      </w:pPr>
      <w:r>
        <w:rPr>
          <w:sz w:val="20"/>
        </w:rPr>
        <w:t xml:space="preserve">Проект закона Камчатского края внесен </w:t>
      </w:r>
    </w:p>
    <w:p w:rsidR="00F70C95" w:rsidRDefault="00A660FF">
      <w:pPr>
        <w:ind w:left="6000" w:hanging="360"/>
        <w:jc w:val="both"/>
        <w:rPr>
          <w:sz w:val="20"/>
        </w:rPr>
      </w:pPr>
      <w:r>
        <w:rPr>
          <w:sz w:val="20"/>
        </w:rPr>
        <w:t>Правительством Камчатского края</w:t>
      </w:r>
    </w:p>
    <w:p w:rsidR="00F70C95" w:rsidRDefault="00F70C95">
      <w:pPr>
        <w:jc w:val="center"/>
      </w:pPr>
    </w:p>
    <w:p w:rsidR="00F70C95" w:rsidRDefault="00A660FF">
      <w:pPr>
        <w:jc w:val="center"/>
        <w:rPr>
          <w:sz w:val="32"/>
        </w:rPr>
      </w:pPr>
      <w:r>
        <w:rPr>
          <w:noProof/>
        </w:rPr>
        <mc:AlternateContent>
          <mc:Choice Requires="wpg">
            <w:drawing>
              <wp:inline distT="0" distB="0" distL="0" distR="0">
                <wp:extent cx="647446" cy="809244"/>
                <wp:effectExtent l="0" t="0" r="0" b="0"/>
                <wp:docPr id="1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647446" cy="8092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1.0pt;height:63.7pt;mso-wrap-distance-left:0.0pt;mso-wrap-distance-top:0.0pt;mso-wrap-distance-right:0.0pt;mso-wrap-distance-bottom:0.0pt;" stroked="false">
                <v:path textboxrect="0,0,0,0"/>
                <v:imagedata r:id="rId10" o:title=""/>
              </v:shape>
            </w:pict>
          </mc:Fallback>
        </mc:AlternateContent>
      </w:r>
    </w:p>
    <w:p w:rsidR="00F70C95" w:rsidRDefault="00F70C95">
      <w:pPr>
        <w:jc w:val="center"/>
        <w:rPr>
          <w:b/>
          <w:sz w:val="28"/>
        </w:rPr>
      </w:pPr>
    </w:p>
    <w:p w:rsidR="00F70C95" w:rsidRDefault="00A660FF">
      <w:pPr>
        <w:jc w:val="center"/>
        <w:rPr>
          <w:b/>
          <w:sz w:val="28"/>
        </w:rPr>
      </w:pPr>
      <w:r>
        <w:rPr>
          <w:b/>
          <w:sz w:val="28"/>
        </w:rPr>
        <w:t xml:space="preserve">Закон </w:t>
      </w:r>
    </w:p>
    <w:p w:rsidR="00F70C95" w:rsidRDefault="00A660FF">
      <w:pPr>
        <w:jc w:val="center"/>
        <w:rPr>
          <w:b/>
          <w:sz w:val="28"/>
        </w:rPr>
      </w:pPr>
      <w:r>
        <w:rPr>
          <w:b/>
          <w:sz w:val="28"/>
        </w:rPr>
        <w:t>Камчатского края</w:t>
      </w:r>
    </w:p>
    <w:p w:rsidR="00F70C95" w:rsidRDefault="00F70C95">
      <w:pPr>
        <w:jc w:val="center"/>
        <w:rPr>
          <w:b/>
          <w:sz w:val="28"/>
        </w:rPr>
      </w:pPr>
    </w:p>
    <w:p w:rsidR="00F70C95" w:rsidRDefault="00A660FF">
      <w:pPr>
        <w:jc w:val="center"/>
        <w:rPr>
          <w:b/>
          <w:sz w:val="28"/>
        </w:rPr>
      </w:pPr>
      <w:r>
        <w:rPr>
          <w:b/>
          <w:sz w:val="28"/>
        </w:rPr>
        <w:t>О внесении изменений в Закон Камчатского края</w:t>
      </w:r>
    </w:p>
    <w:p w:rsidR="00F70C95" w:rsidRDefault="00A660FF">
      <w:pPr>
        <w:pStyle w:val="af2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«Об административных правонарушениях»</w:t>
      </w:r>
      <w:r>
        <w:rPr>
          <w:rFonts w:ascii="Times New Roman" w:hAnsi="Times New Roman"/>
          <w:b/>
          <w:sz w:val="28"/>
        </w:rPr>
        <w:br/>
      </w:r>
    </w:p>
    <w:p w:rsidR="00F70C95" w:rsidRDefault="00A660FF">
      <w:pPr>
        <w:jc w:val="center"/>
        <w:rPr>
          <w:i/>
        </w:rPr>
      </w:pPr>
      <w:r>
        <w:rPr>
          <w:i/>
        </w:rPr>
        <w:t>Принят Законодательным Собранием Камчатского края</w:t>
      </w:r>
    </w:p>
    <w:p w:rsidR="00F70C95" w:rsidRDefault="00A660FF">
      <w:pPr>
        <w:jc w:val="center"/>
        <w:rPr>
          <w:i/>
        </w:rPr>
      </w:pPr>
      <w:r>
        <w:rPr>
          <w:i/>
        </w:rPr>
        <w:t>«___»</w:t>
      </w:r>
      <w:r>
        <w:rPr>
          <w:i/>
        </w:rPr>
        <w:t xml:space="preserve"> ___________ 2023 года</w:t>
      </w:r>
    </w:p>
    <w:p w:rsidR="00F70C95" w:rsidRDefault="00F70C95">
      <w:pPr>
        <w:pStyle w:val="af2"/>
        <w:ind w:firstLine="851"/>
        <w:rPr>
          <w:rFonts w:ascii="Times New Roman" w:hAnsi="Times New Roman"/>
          <w:b/>
          <w:sz w:val="28"/>
        </w:rPr>
      </w:pPr>
    </w:p>
    <w:p w:rsidR="00F70C95" w:rsidRDefault="00A660FF">
      <w:pPr>
        <w:pStyle w:val="af2"/>
        <w:ind w:firstLine="709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Статья 1</w:t>
      </w:r>
    </w:p>
    <w:p w:rsidR="00F70C95" w:rsidRDefault="00A660FF">
      <w:pPr>
        <w:pStyle w:val="af2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Внести в Закон Камчатского края от 19.12.2008 № 209 «Об административных правонарушениях» (с изменениями от 31.03.2009 № 248, от 26.05.2009 № 265, от 23.06.2009 № 298, от 23.06.2009 № 299, от 29.10.2009 № 338, от 27.04.2010</w:t>
      </w:r>
      <w:r>
        <w:rPr>
          <w:rFonts w:ascii="Times New Roman" w:hAnsi="Times New Roman"/>
          <w:sz w:val="28"/>
        </w:rPr>
        <w:t xml:space="preserve"> № 433, от 21.06.2010 № 472, от 16.09.2010 № 494, </w:t>
      </w:r>
      <w:r>
        <w:rPr>
          <w:rFonts w:ascii="Times New Roman" w:hAnsi="Times New Roman"/>
          <w:sz w:val="28"/>
        </w:rPr>
        <w:br/>
        <w:t xml:space="preserve">от 03.12.2010 № 514, от 03.12.2010 № 519, от 14.03.2011 № 570, от 06.04.2011 № 585, от 04.05.2011 № 602, от 31.05.2011 № 613, от 09.09.2011 № 639, </w:t>
      </w:r>
      <w:r>
        <w:rPr>
          <w:rFonts w:ascii="Times New Roman" w:hAnsi="Times New Roman"/>
          <w:sz w:val="28"/>
        </w:rPr>
        <w:br/>
        <w:t>от 14.11.2011 № 704, от 14.11.2011 № 707, от 14.11.2011 №</w:t>
      </w:r>
      <w:r>
        <w:rPr>
          <w:rFonts w:ascii="Times New Roman" w:hAnsi="Times New Roman"/>
          <w:sz w:val="28"/>
        </w:rPr>
        <w:t xml:space="preserve"> 710, от 08.02.2012 № 5, от 29.03.2012 № 32, от 04.06.2012 № 46, от 27.06.2012 № 63, </w:t>
      </w:r>
      <w:r>
        <w:rPr>
          <w:rFonts w:ascii="Times New Roman" w:hAnsi="Times New Roman"/>
          <w:sz w:val="28"/>
        </w:rPr>
        <w:br/>
        <w:t xml:space="preserve">от 31.07.2012 № 89, от 05.10.2012 № 120, от 05.10.2012 № 127, от 05.10.2012 № 129, от 29.12.2012 № 176, от 27.03.2013 № 232, от 02.07.2013 № 274, </w:t>
      </w:r>
      <w:r>
        <w:rPr>
          <w:rFonts w:ascii="Times New Roman" w:hAnsi="Times New Roman"/>
          <w:sz w:val="28"/>
        </w:rPr>
        <w:br/>
        <w:t>от 25.12.2013 № 376, от</w:t>
      </w:r>
      <w:r>
        <w:rPr>
          <w:rFonts w:ascii="Times New Roman" w:hAnsi="Times New Roman"/>
          <w:sz w:val="28"/>
        </w:rPr>
        <w:t xml:space="preserve"> 25.12.2013 № 381, от 30.05.2014 № 457, от 01.07.2014 № 499, от 23.09.2014 № 521, от 06.11.2014 № 552, от 30.03.2015 № 604, </w:t>
      </w:r>
      <w:r>
        <w:rPr>
          <w:rFonts w:ascii="Times New Roman" w:hAnsi="Times New Roman"/>
          <w:sz w:val="28"/>
        </w:rPr>
        <w:br/>
        <w:t>от 08.06.2015 № 618, от 22.06.2015 № 643, от 27.04.2016 № 781, от 30.12.2016 № 51, от 24.04.2017 № 87, от 01.06.2017 № 96, от 25.07</w:t>
      </w:r>
      <w:r>
        <w:rPr>
          <w:rFonts w:ascii="Times New Roman" w:hAnsi="Times New Roman"/>
          <w:sz w:val="28"/>
        </w:rPr>
        <w:t xml:space="preserve">.2017 № 121, </w:t>
      </w:r>
      <w:r>
        <w:rPr>
          <w:rFonts w:ascii="Times New Roman" w:hAnsi="Times New Roman"/>
          <w:sz w:val="28"/>
        </w:rPr>
        <w:br/>
        <w:t xml:space="preserve">от 21.12.2017 № 179, от 21.12.2017 № 186, от 02.03.2018 № 196, от 16.04.2018 № 211, от 29.11.2018 № 276, от 24.12.2018 № 299, от 27.05.2019 № 339, </w:t>
      </w:r>
      <w:r>
        <w:rPr>
          <w:rFonts w:ascii="Times New Roman" w:hAnsi="Times New Roman"/>
          <w:sz w:val="28"/>
        </w:rPr>
        <w:br/>
        <w:t>от 27.09.2019 № 378, от 30.04.2020 № 456, от 03.08.2020 № 495, от 06.10.2020 № 515, от 06.10.2</w:t>
      </w:r>
      <w:r>
        <w:rPr>
          <w:rFonts w:ascii="Times New Roman" w:hAnsi="Times New Roman"/>
          <w:sz w:val="28"/>
        </w:rPr>
        <w:t xml:space="preserve">020 № 518, от 03.12.2020 № 533, от 28.12.2020 № 543, </w:t>
      </w:r>
      <w:r>
        <w:rPr>
          <w:rFonts w:ascii="Times New Roman" w:hAnsi="Times New Roman"/>
          <w:sz w:val="28"/>
        </w:rPr>
        <w:br/>
        <w:t xml:space="preserve">от 02.02.2022 № 46, от 11.05.2022 № 72, от 19.12.2022 № 165, от 04.04.2023 </w:t>
      </w:r>
      <w:r>
        <w:rPr>
          <w:rFonts w:ascii="Times New Roman" w:hAnsi="Times New Roman"/>
          <w:sz w:val="28"/>
        </w:rPr>
        <w:br/>
        <w:t>№ 199) следующие изменения:</w:t>
      </w:r>
    </w:p>
    <w:p w:rsidR="00F70C95" w:rsidRDefault="00A660FF">
      <w:pPr>
        <w:pStyle w:val="af2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главу 2 дополнить статьей 7</w:t>
      </w:r>
      <w:r>
        <w:rPr>
          <w:rFonts w:ascii="Times New Roman" w:hAnsi="Times New Roman"/>
          <w:sz w:val="28"/>
          <w:vertAlign w:val="superscript"/>
        </w:rPr>
        <w:t>11</w:t>
      </w:r>
      <w:r>
        <w:rPr>
          <w:rFonts w:ascii="Times New Roman" w:hAnsi="Times New Roman"/>
          <w:sz w:val="28"/>
        </w:rPr>
        <w:t xml:space="preserve"> следующего содержания:</w:t>
      </w:r>
    </w:p>
    <w:p w:rsidR="00F70C95" w:rsidRDefault="00A660FF">
      <w:pPr>
        <w:tabs>
          <w:tab w:val="left" w:pos="993"/>
        </w:tabs>
        <w:ind w:firstLine="709"/>
        <w:jc w:val="both"/>
        <w:rPr>
          <w:b/>
          <w:color w:val="auto"/>
          <w:sz w:val="28"/>
        </w:rPr>
      </w:pPr>
      <w:r>
        <w:rPr>
          <w:color w:val="auto"/>
          <w:sz w:val="28"/>
        </w:rPr>
        <w:t>«Статья 7</w:t>
      </w:r>
      <w:r>
        <w:rPr>
          <w:color w:val="auto"/>
          <w:sz w:val="28"/>
          <w:vertAlign w:val="superscript"/>
        </w:rPr>
        <w:t>11</w:t>
      </w:r>
      <w:r>
        <w:rPr>
          <w:color w:val="auto"/>
          <w:sz w:val="28"/>
        </w:rPr>
        <w:t>.</w:t>
      </w:r>
      <w:r>
        <w:rPr>
          <w:b/>
          <w:color w:val="auto"/>
          <w:sz w:val="28"/>
        </w:rPr>
        <w:t xml:space="preserve"> Нарушение Правил охраны жизни лю</w:t>
      </w:r>
      <w:r>
        <w:rPr>
          <w:b/>
          <w:color w:val="auto"/>
          <w:sz w:val="28"/>
        </w:rPr>
        <w:t>дей на водных объектах в Камчатском крае</w:t>
      </w:r>
    </w:p>
    <w:p w:rsidR="00F70C95" w:rsidRDefault="00A660FF">
      <w:pPr>
        <w:pStyle w:val="afd"/>
        <w:numPr>
          <w:ilvl w:val="3"/>
          <w:numId w:val="1"/>
        </w:numPr>
        <w:tabs>
          <w:tab w:val="left" w:pos="993"/>
        </w:tabs>
        <w:ind w:left="0" w:firstLine="709"/>
        <w:jc w:val="both"/>
        <w:rPr>
          <w:sz w:val="28"/>
        </w:rPr>
      </w:pPr>
      <w:r>
        <w:rPr>
          <w:color w:val="auto"/>
          <w:sz w:val="28"/>
        </w:rPr>
        <w:t xml:space="preserve">Купание в местах массового отдыха на водных объектах, где </w:t>
      </w:r>
      <w:r>
        <w:rPr>
          <w:sz w:val="28"/>
          <w:szCs w:val="28"/>
        </w:rPr>
        <w:t>выставлены запрещающие знаки</w:t>
      </w:r>
      <w:r>
        <w:rPr>
          <w:color w:val="auto"/>
          <w:sz w:val="28"/>
        </w:rPr>
        <w:t xml:space="preserve">, </w:t>
      </w:r>
      <w:r>
        <w:rPr>
          <w:color w:val="auto"/>
          <w:sz w:val="28"/>
          <w:szCs w:val="28"/>
        </w:rPr>
        <w:t>заплыв за буйки, обозначающие границы участка акватории</w:t>
      </w:r>
      <w:r>
        <w:rPr>
          <w:sz w:val="28"/>
          <w:szCs w:val="28"/>
        </w:rPr>
        <w:t xml:space="preserve"> водного объекта, отведенного для купания, а также купание в состоянии о</w:t>
      </w:r>
      <w:r>
        <w:rPr>
          <w:sz w:val="28"/>
          <w:szCs w:val="28"/>
        </w:rPr>
        <w:t>пьянения, вызванного употреблением алкоголя, наркотических средств или других одурманивающих (</w:t>
      </w:r>
      <w:proofErr w:type="spellStart"/>
      <w:r>
        <w:rPr>
          <w:sz w:val="28"/>
          <w:szCs w:val="28"/>
        </w:rPr>
        <w:t>психоактивных</w:t>
      </w:r>
      <w:proofErr w:type="spellEnd"/>
      <w:r>
        <w:rPr>
          <w:sz w:val="28"/>
          <w:szCs w:val="28"/>
        </w:rPr>
        <w:t>) веществ, –</w:t>
      </w:r>
    </w:p>
    <w:p w:rsidR="00F70C95" w:rsidRDefault="00A660FF">
      <w:pPr>
        <w:pStyle w:val="afd"/>
        <w:tabs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lastRenderedPageBreak/>
        <w:t>влечет предупреждение или наложение административного штрафа на граждан в размере от одной тысячи до двух тысяч рублей.</w:t>
      </w:r>
    </w:p>
    <w:p w:rsidR="00F70C95" w:rsidRDefault="00A660FF">
      <w:pPr>
        <w:pStyle w:val="afd"/>
        <w:numPr>
          <w:ilvl w:val="3"/>
          <w:numId w:val="1"/>
        </w:numPr>
        <w:tabs>
          <w:tab w:val="left" w:pos="993"/>
        </w:tabs>
        <w:ind w:left="0" w:firstLine="709"/>
        <w:jc w:val="both"/>
        <w:rPr>
          <w:sz w:val="28"/>
          <w:highlight w:val="white"/>
        </w:rPr>
      </w:pPr>
      <w:r>
        <w:rPr>
          <w:sz w:val="28"/>
        </w:rPr>
        <w:t>В</w:t>
      </w:r>
      <w:r>
        <w:rPr>
          <w:sz w:val="28"/>
          <w:szCs w:val="28"/>
        </w:rPr>
        <w:t>ыход граждан</w:t>
      </w:r>
      <w:r>
        <w:rPr>
          <w:sz w:val="28"/>
          <w:szCs w:val="28"/>
        </w:rPr>
        <w:t xml:space="preserve"> на лед водных объектов </w:t>
      </w:r>
      <w:r>
        <w:rPr>
          <w:sz w:val="28"/>
          <w:szCs w:val="28"/>
          <w:highlight w:val="white"/>
        </w:rPr>
        <w:t xml:space="preserve">в местах массового отдыха, где выставлены запрещающие знаки, – </w:t>
      </w:r>
    </w:p>
    <w:p w:rsidR="00F70C95" w:rsidRDefault="00A660FF">
      <w:pPr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>влечет предупреждение или наложение административного штрафа на граждан в размере от пятисот до одной тысячи рублей.</w:t>
      </w:r>
    </w:p>
    <w:p w:rsidR="00F70C95" w:rsidRDefault="00A660FF">
      <w:pPr>
        <w:pStyle w:val="afd"/>
        <w:numPr>
          <w:ilvl w:val="3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Перевозка пассажиров в транспортных средствах по ле</w:t>
      </w:r>
      <w:r>
        <w:rPr>
          <w:sz w:val="28"/>
          <w:szCs w:val="28"/>
          <w:highlight w:val="white"/>
        </w:rPr>
        <w:t>довым переправам, –</w:t>
      </w:r>
    </w:p>
    <w:p w:rsidR="00F70C95" w:rsidRDefault="00A660FF">
      <w:pPr>
        <w:pStyle w:val="afd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</w:rPr>
        <w:t>влечет наложение административного штрафа на водителя в размере от трех тысяч до пяти тысяч рублей;</w:t>
      </w:r>
      <w:r>
        <w:t xml:space="preserve"> </w:t>
      </w:r>
      <w:r>
        <w:rPr>
          <w:sz w:val="28"/>
        </w:rPr>
        <w:t>на должностных лиц – от трех тысяч до пяти тысяч рублей.»;</w:t>
      </w:r>
    </w:p>
    <w:p w:rsidR="00F70C95" w:rsidRDefault="00A660FF">
      <w:pPr>
        <w:pStyle w:val="af2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в части 1 статьи 19 после цифр «7</w:t>
      </w:r>
      <w:r>
        <w:rPr>
          <w:rFonts w:ascii="Times New Roman" w:hAnsi="Times New Roman"/>
          <w:sz w:val="28"/>
          <w:vertAlign w:val="superscript"/>
        </w:rPr>
        <w:t>10</w:t>
      </w:r>
      <w:r>
        <w:rPr>
          <w:rFonts w:ascii="Times New Roman" w:hAnsi="Times New Roman"/>
          <w:sz w:val="28"/>
        </w:rPr>
        <w:t>,» дополнить цифрами «7</w:t>
      </w:r>
      <w:r>
        <w:rPr>
          <w:rFonts w:ascii="Times New Roman" w:hAnsi="Times New Roman"/>
          <w:sz w:val="28"/>
          <w:vertAlign w:val="superscript"/>
        </w:rPr>
        <w:t>11</w:t>
      </w:r>
      <w:r>
        <w:rPr>
          <w:rFonts w:ascii="Times New Roman" w:hAnsi="Times New Roman"/>
          <w:sz w:val="28"/>
        </w:rPr>
        <w:t>,»;</w:t>
      </w:r>
    </w:p>
    <w:p w:rsidR="00F70C95" w:rsidRDefault="00A660FF">
      <w:pPr>
        <w:pStyle w:val="af2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в части</w:t>
      </w:r>
      <w:r>
        <w:rPr>
          <w:rFonts w:ascii="Times New Roman" w:hAnsi="Times New Roman"/>
          <w:sz w:val="28"/>
        </w:rPr>
        <w:t xml:space="preserve"> 1 статьи 20:</w:t>
      </w:r>
    </w:p>
    <w:p w:rsidR="00F70C95" w:rsidRDefault="00A660FF">
      <w:pPr>
        <w:pStyle w:val="af2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пункт 5 после цифр «7</w:t>
      </w:r>
      <w:r>
        <w:rPr>
          <w:rFonts w:ascii="Times New Roman" w:hAnsi="Times New Roman"/>
          <w:sz w:val="28"/>
          <w:vertAlign w:val="superscript"/>
        </w:rPr>
        <w:t>10</w:t>
      </w:r>
      <w:r>
        <w:rPr>
          <w:rFonts w:ascii="Times New Roman" w:hAnsi="Times New Roman"/>
          <w:sz w:val="28"/>
        </w:rPr>
        <w:t>,» дополнить цифрами «7</w:t>
      </w:r>
      <w:r>
        <w:rPr>
          <w:rFonts w:ascii="Times New Roman" w:hAnsi="Times New Roman"/>
          <w:sz w:val="28"/>
          <w:vertAlign w:val="superscript"/>
        </w:rPr>
        <w:t>11</w:t>
      </w:r>
      <w:r>
        <w:rPr>
          <w:rFonts w:ascii="Times New Roman" w:hAnsi="Times New Roman"/>
          <w:sz w:val="28"/>
        </w:rPr>
        <w:t>,»;</w:t>
      </w:r>
    </w:p>
    <w:p w:rsidR="00F70C95" w:rsidRDefault="00A660FF">
      <w:pPr>
        <w:pStyle w:val="af2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пункт 6 после цифр «7</w:t>
      </w:r>
      <w:r>
        <w:rPr>
          <w:rFonts w:ascii="Times New Roman" w:hAnsi="Times New Roman"/>
          <w:sz w:val="28"/>
          <w:vertAlign w:val="superscript"/>
        </w:rPr>
        <w:t>10</w:t>
      </w:r>
      <w:r>
        <w:rPr>
          <w:rFonts w:ascii="Times New Roman" w:hAnsi="Times New Roman"/>
          <w:sz w:val="28"/>
        </w:rPr>
        <w:t>,» дополнить цифрами «7</w:t>
      </w:r>
      <w:r>
        <w:rPr>
          <w:rFonts w:ascii="Times New Roman" w:hAnsi="Times New Roman"/>
          <w:sz w:val="28"/>
          <w:vertAlign w:val="superscript"/>
        </w:rPr>
        <w:t>11</w:t>
      </w:r>
      <w:r>
        <w:rPr>
          <w:rFonts w:ascii="Times New Roman" w:hAnsi="Times New Roman"/>
          <w:sz w:val="28"/>
        </w:rPr>
        <w:t>,».</w:t>
      </w:r>
    </w:p>
    <w:p w:rsidR="00F70C95" w:rsidRDefault="00F70C95">
      <w:pPr>
        <w:pStyle w:val="af2"/>
        <w:ind w:firstLine="709"/>
        <w:jc w:val="both"/>
        <w:rPr>
          <w:rFonts w:ascii="Times New Roman" w:hAnsi="Times New Roman"/>
          <w:b/>
          <w:sz w:val="28"/>
        </w:rPr>
      </w:pPr>
    </w:p>
    <w:p w:rsidR="00F70C95" w:rsidRDefault="00A660FF">
      <w:pPr>
        <w:pStyle w:val="af2"/>
        <w:ind w:firstLine="709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Статья 2</w:t>
      </w:r>
    </w:p>
    <w:p w:rsidR="00F70C95" w:rsidRDefault="00A660FF">
      <w:pPr>
        <w:ind w:firstLine="709"/>
        <w:jc w:val="both"/>
        <w:rPr>
          <w:sz w:val="28"/>
        </w:rPr>
      </w:pPr>
      <w:r>
        <w:rPr>
          <w:sz w:val="28"/>
        </w:rPr>
        <w:t>Настоящий Закон вступает в силу по истечении десяти дней после дня его официального опубликования.</w:t>
      </w:r>
    </w:p>
    <w:p w:rsidR="00F70C95" w:rsidRDefault="00F70C95">
      <w:pPr>
        <w:pStyle w:val="af2"/>
        <w:ind w:firstLine="709"/>
        <w:jc w:val="both"/>
        <w:rPr>
          <w:rFonts w:ascii="Times New Roman" w:hAnsi="Times New Roman"/>
          <w:sz w:val="28"/>
        </w:rPr>
      </w:pPr>
    </w:p>
    <w:p w:rsidR="00F70C95" w:rsidRDefault="00F70C95">
      <w:pPr>
        <w:pStyle w:val="af2"/>
        <w:ind w:firstLine="567"/>
        <w:jc w:val="both"/>
        <w:rPr>
          <w:rFonts w:ascii="Times New Roman" w:hAnsi="Times New Roman"/>
          <w:sz w:val="28"/>
        </w:rPr>
      </w:pPr>
    </w:p>
    <w:p w:rsidR="00F70C95" w:rsidRDefault="00F70C95">
      <w:pPr>
        <w:pStyle w:val="af2"/>
        <w:ind w:firstLine="567"/>
        <w:jc w:val="both"/>
        <w:rPr>
          <w:rFonts w:ascii="Times New Roman" w:hAnsi="Times New Roman"/>
          <w:sz w:val="28"/>
        </w:rPr>
      </w:pPr>
    </w:p>
    <w:p w:rsidR="00F70C95" w:rsidRDefault="00A660FF">
      <w:pPr>
        <w:jc w:val="both"/>
        <w:rPr>
          <w:sz w:val="28"/>
        </w:rPr>
      </w:pPr>
      <w:r>
        <w:rPr>
          <w:sz w:val="28"/>
        </w:rPr>
        <w:t>Губернатор Камчатско</w:t>
      </w:r>
      <w:r>
        <w:rPr>
          <w:sz w:val="28"/>
        </w:rPr>
        <w:t>го края                                                           В.В. Солодов</w:t>
      </w:r>
    </w:p>
    <w:p w:rsidR="00F70C95" w:rsidRDefault="00F70C95">
      <w:pPr>
        <w:tabs>
          <w:tab w:val="left" w:pos="993"/>
        </w:tabs>
        <w:jc w:val="both"/>
        <w:rPr>
          <w:color w:val="auto"/>
          <w:sz w:val="28"/>
          <w:szCs w:val="28"/>
        </w:rPr>
      </w:pPr>
    </w:p>
    <w:p w:rsidR="000F4A9D" w:rsidRDefault="000F4A9D">
      <w:pPr>
        <w:tabs>
          <w:tab w:val="left" w:pos="993"/>
        </w:tabs>
        <w:jc w:val="both"/>
        <w:rPr>
          <w:color w:val="auto"/>
          <w:sz w:val="28"/>
          <w:szCs w:val="28"/>
        </w:rPr>
      </w:pPr>
    </w:p>
    <w:p w:rsidR="000F4A9D" w:rsidRDefault="000F4A9D">
      <w:pPr>
        <w:tabs>
          <w:tab w:val="left" w:pos="993"/>
        </w:tabs>
        <w:jc w:val="both"/>
        <w:rPr>
          <w:color w:val="auto"/>
          <w:sz w:val="28"/>
          <w:szCs w:val="28"/>
        </w:rPr>
      </w:pPr>
    </w:p>
    <w:p w:rsidR="000F4A9D" w:rsidRDefault="000F4A9D">
      <w:pPr>
        <w:tabs>
          <w:tab w:val="left" w:pos="993"/>
        </w:tabs>
        <w:jc w:val="both"/>
        <w:rPr>
          <w:color w:val="auto"/>
          <w:sz w:val="28"/>
          <w:szCs w:val="28"/>
        </w:rPr>
      </w:pPr>
    </w:p>
    <w:p w:rsidR="000F4A9D" w:rsidRDefault="000F4A9D">
      <w:pPr>
        <w:tabs>
          <w:tab w:val="left" w:pos="993"/>
        </w:tabs>
        <w:jc w:val="both"/>
        <w:rPr>
          <w:color w:val="auto"/>
          <w:sz w:val="28"/>
          <w:szCs w:val="28"/>
        </w:rPr>
      </w:pPr>
    </w:p>
    <w:p w:rsidR="000F4A9D" w:rsidRDefault="000F4A9D">
      <w:pPr>
        <w:tabs>
          <w:tab w:val="left" w:pos="993"/>
        </w:tabs>
        <w:jc w:val="both"/>
        <w:rPr>
          <w:color w:val="auto"/>
          <w:sz w:val="28"/>
          <w:szCs w:val="28"/>
        </w:rPr>
      </w:pPr>
    </w:p>
    <w:p w:rsidR="000F4A9D" w:rsidRDefault="000F4A9D">
      <w:pPr>
        <w:tabs>
          <w:tab w:val="left" w:pos="993"/>
        </w:tabs>
        <w:jc w:val="both"/>
        <w:rPr>
          <w:color w:val="auto"/>
          <w:sz w:val="28"/>
          <w:szCs w:val="28"/>
        </w:rPr>
      </w:pPr>
    </w:p>
    <w:p w:rsidR="000F4A9D" w:rsidRDefault="000F4A9D">
      <w:pPr>
        <w:tabs>
          <w:tab w:val="left" w:pos="993"/>
        </w:tabs>
        <w:jc w:val="both"/>
        <w:rPr>
          <w:color w:val="auto"/>
          <w:sz w:val="28"/>
          <w:szCs w:val="28"/>
        </w:rPr>
      </w:pPr>
    </w:p>
    <w:p w:rsidR="000F4A9D" w:rsidRDefault="000F4A9D">
      <w:pPr>
        <w:tabs>
          <w:tab w:val="left" w:pos="993"/>
        </w:tabs>
        <w:jc w:val="both"/>
        <w:rPr>
          <w:color w:val="auto"/>
          <w:sz w:val="28"/>
          <w:szCs w:val="28"/>
        </w:rPr>
      </w:pPr>
    </w:p>
    <w:p w:rsidR="000F4A9D" w:rsidRDefault="000F4A9D">
      <w:pPr>
        <w:tabs>
          <w:tab w:val="left" w:pos="993"/>
        </w:tabs>
        <w:jc w:val="both"/>
        <w:rPr>
          <w:color w:val="auto"/>
          <w:sz w:val="28"/>
          <w:szCs w:val="28"/>
        </w:rPr>
      </w:pPr>
    </w:p>
    <w:p w:rsidR="000F4A9D" w:rsidRDefault="000F4A9D">
      <w:pPr>
        <w:tabs>
          <w:tab w:val="left" w:pos="993"/>
        </w:tabs>
        <w:jc w:val="both"/>
        <w:rPr>
          <w:color w:val="auto"/>
          <w:sz w:val="28"/>
          <w:szCs w:val="28"/>
        </w:rPr>
      </w:pPr>
    </w:p>
    <w:p w:rsidR="000F4A9D" w:rsidRDefault="000F4A9D">
      <w:pPr>
        <w:tabs>
          <w:tab w:val="left" w:pos="993"/>
        </w:tabs>
        <w:jc w:val="both"/>
        <w:rPr>
          <w:color w:val="auto"/>
          <w:sz w:val="28"/>
          <w:szCs w:val="28"/>
        </w:rPr>
      </w:pPr>
    </w:p>
    <w:p w:rsidR="000F4A9D" w:rsidRDefault="000F4A9D">
      <w:pPr>
        <w:tabs>
          <w:tab w:val="left" w:pos="993"/>
        </w:tabs>
        <w:jc w:val="both"/>
        <w:rPr>
          <w:color w:val="auto"/>
          <w:sz w:val="28"/>
          <w:szCs w:val="28"/>
        </w:rPr>
      </w:pPr>
    </w:p>
    <w:p w:rsidR="000F4A9D" w:rsidRDefault="000F4A9D">
      <w:pPr>
        <w:tabs>
          <w:tab w:val="left" w:pos="993"/>
        </w:tabs>
        <w:jc w:val="both"/>
        <w:rPr>
          <w:color w:val="auto"/>
          <w:sz w:val="28"/>
          <w:szCs w:val="28"/>
        </w:rPr>
      </w:pPr>
    </w:p>
    <w:p w:rsidR="000F4A9D" w:rsidRDefault="000F4A9D">
      <w:pPr>
        <w:tabs>
          <w:tab w:val="left" w:pos="993"/>
        </w:tabs>
        <w:jc w:val="both"/>
        <w:rPr>
          <w:color w:val="auto"/>
          <w:sz w:val="28"/>
          <w:szCs w:val="28"/>
        </w:rPr>
      </w:pPr>
    </w:p>
    <w:p w:rsidR="000F4A9D" w:rsidRDefault="000F4A9D">
      <w:pPr>
        <w:tabs>
          <w:tab w:val="left" w:pos="993"/>
        </w:tabs>
        <w:jc w:val="both"/>
        <w:rPr>
          <w:color w:val="auto"/>
          <w:sz w:val="28"/>
          <w:szCs w:val="28"/>
        </w:rPr>
      </w:pPr>
    </w:p>
    <w:p w:rsidR="000F4A9D" w:rsidRDefault="000F4A9D">
      <w:pPr>
        <w:tabs>
          <w:tab w:val="left" w:pos="993"/>
        </w:tabs>
        <w:jc w:val="both"/>
        <w:rPr>
          <w:color w:val="auto"/>
          <w:sz w:val="28"/>
          <w:szCs w:val="28"/>
        </w:rPr>
      </w:pPr>
    </w:p>
    <w:p w:rsidR="000F4A9D" w:rsidRDefault="000F4A9D">
      <w:pPr>
        <w:tabs>
          <w:tab w:val="left" w:pos="993"/>
        </w:tabs>
        <w:jc w:val="both"/>
        <w:rPr>
          <w:color w:val="auto"/>
          <w:sz w:val="28"/>
          <w:szCs w:val="28"/>
        </w:rPr>
      </w:pPr>
    </w:p>
    <w:p w:rsidR="000F4A9D" w:rsidRDefault="000F4A9D">
      <w:pPr>
        <w:tabs>
          <w:tab w:val="left" w:pos="993"/>
        </w:tabs>
        <w:jc w:val="both"/>
        <w:rPr>
          <w:color w:val="auto"/>
          <w:sz w:val="28"/>
          <w:szCs w:val="28"/>
        </w:rPr>
      </w:pPr>
    </w:p>
    <w:p w:rsidR="000F4A9D" w:rsidRDefault="000F4A9D">
      <w:pPr>
        <w:tabs>
          <w:tab w:val="left" w:pos="993"/>
        </w:tabs>
        <w:jc w:val="both"/>
        <w:rPr>
          <w:color w:val="auto"/>
          <w:sz w:val="28"/>
          <w:szCs w:val="28"/>
        </w:rPr>
      </w:pPr>
    </w:p>
    <w:p w:rsidR="000F4A9D" w:rsidRDefault="000F4A9D">
      <w:pPr>
        <w:tabs>
          <w:tab w:val="left" w:pos="993"/>
        </w:tabs>
        <w:jc w:val="both"/>
        <w:rPr>
          <w:color w:val="auto"/>
          <w:sz w:val="28"/>
          <w:szCs w:val="28"/>
        </w:rPr>
      </w:pPr>
    </w:p>
    <w:p w:rsidR="000F4A9D" w:rsidRDefault="000F4A9D">
      <w:pPr>
        <w:tabs>
          <w:tab w:val="left" w:pos="993"/>
        </w:tabs>
        <w:jc w:val="both"/>
        <w:rPr>
          <w:color w:val="auto"/>
          <w:sz w:val="28"/>
          <w:szCs w:val="28"/>
        </w:rPr>
      </w:pPr>
    </w:p>
    <w:p w:rsidR="000F4A9D" w:rsidRPr="000F4A9D" w:rsidRDefault="000F4A9D" w:rsidP="000F4A9D">
      <w:pPr>
        <w:jc w:val="center"/>
        <w:rPr>
          <w:b/>
          <w:sz w:val="28"/>
        </w:rPr>
      </w:pPr>
      <w:r w:rsidRPr="000F4A9D">
        <w:rPr>
          <w:b/>
          <w:sz w:val="28"/>
        </w:rPr>
        <w:lastRenderedPageBreak/>
        <w:t xml:space="preserve">Пояснительная записка </w:t>
      </w:r>
    </w:p>
    <w:p w:rsidR="000F4A9D" w:rsidRPr="000F4A9D" w:rsidRDefault="000F4A9D" w:rsidP="000F4A9D">
      <w:pPr>
        <w:jc w:val="center"/>
        <w:rPr>
          <w:b/>
          <w:sz w:val="28"/>
        </w:rPr>
      </w:pPr>
      <w:r w:rsidRPr="000F4A9D">
        <w:rPr>
          <w:b/>
          <w:sz w:val="28"/>
        </w:rPr>
        <w:t xml:space="preserve">к проекту закона Камчатского края </w:t>
      </w:r>
    </w:p>
    <w:p w:rsidR="000F4A9D" w:rsidRPr="000F4A9D" w:rsidRDefault="000F4A9D" w:rsidP="000F4A9D">
      <w:pPr>
        <w:jc w:val="center"/>
        <w:rPr>
          <w:b/>
          <w:sz w:val="28"/>
        </w:rPr>
      </w:pPr>
      <w:r w:rsidRPr="000F4A9D">
        <w:rPr>
          <w:b/>
          <w:sz w:val="28"/>
        </w:rPr>
        <w:t xml:space="preserve">«О внесении изменений в Закон Камчатского края </w:t>
      </w:r>
    </w:p>
    <w:p w:rsidR="000F4A9D" w:rsidRDefault="000F4A9D" w:rsidP="000F4A9D">
      <w:pPr>
        <w:jc w:val="center"/>
        <w:rPr>
          <w:sz w:val="28"/>
        </w:rPr>
      </w:pPr>
      <w:r w:rsidRPr="000F4A9D">
        <w:rPr>
          <w:b/>
          <w:sz w:val="28"/>
        </w:rPr>
        <w:t>«Об административных правонарушениях</w:t>
      </w:r>
      <w:r>
        <w:rPr>
          <w:sz w:val="28"/>
        </w:rPr>
        <w:t>»</w:t>
      </w:r>
    </w:p>
    <w:p w:rsidR="000F4A9D" w:rsidRDefault="000F4A9D" w:rsidP="000F4A9D">
      <w:pPr>
        <w:jc w:val="center"/>
        <w:rPr>
          <w:sz w:val="28"/>
        </w:rPr>
      </w:pPr>
    </w:p>
    <w:p w:rsidR="000F4A9D" w:rsidRDefault="000F4A9D" w:rsidP="000F4A9D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>Проект разработан в целях закрепления в Законе Камчатского края от 19.12.2008 № 209 «Об административных правонарушениях» новых составов административных правонарушений, связанных с нарушением Правил охраны жизни людей на водных объектах в Камчатском крае, утвержденных постановлением Правительства Камчатского края от 08.05.2009 № 208-П.</w:t>
      </w:r>
    </w:p>
    <w:p w:rsidR="000F4A9D" w:rsidRDefault="000F4A9D" w:rsidP="000F4A9D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Правом составления соответствующих протоколов предлагается наделить </w:t>
      </w:r>
      <w:r>
        <w:rPr>
          <w:sz w:val="28"/>
          <w:szCs w:val="28"/>
        </w:rPr>
        <w:t>должностных лиц органов местного самоуправления муниципальных образований в Камчатском крае, а в случае наделения Законом Камчатского края органов местного самоуправления муниципальных образований в Камчатском крае государственными полномочиями Камчатского края по созданию административных комиссий в целях привлечения к административной ответственности, предусмотренной настоящим Законом, членов административных комиссий, являющихся должностными лицами соответствующих органов местного самоуправления.</w:t>
      </w:r>
    </w:p>
    <w:p w:rsidR="000F4A9D" w:rsidRDefault="000F4A9D" w:rsidP="000F4A9D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</w:rPr>
        <w:t>Проект разработан в соответствии с пунктом 1 части 1 статьи 1.3</w:t>
      </w:r>
      <w:r>
        <w:rPr>
          <w:sz w:val="28"/>
          <w:vertAlign w:val="superscript"/>
        </w:rPr>
        <w:t>1</w:t>
      </w:r>
      <w:r>
        <w:rPr>
          <w:sz w:val="28"/>
        </w:rPr>
        <w:t xml:space="preserve"> Кодекса </w:t>
      </w:r>
      <w:r>
        <w:rPr>
          <w:sz w:val="28"/>
          <w:szCs w:val="28"/>
        </w:rPr>
        <w:t>Российской Федерации об административных правонарушениях, положениями которого к ведению субъектов Российской Федерации относится установление законами субъектов Российской Федерации об административных правонарушениях административной ответственности за нарушение нормативных правовых актов субъектов Российской Федерации.</w:t>
      </w:r>
    </w:p>
    <w:p w:rsidR="000F4A9D" w:rsidRDefault="000F4A9D" w:rsidP="000F4A9D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  <w:szCs w:val="28"/>
        </w:rPr>
        <w:t>Проектом предусматривается установление административной ответственности</w:t>
      </w:r>
      <w:r>
        <w:rPr>
          <w:sz w:val="28"/>
        </w:rPr>
        <w:t>:</w:t>
      </w:r>
    </w:p>
    <w:p w:rsidR="000F4A9D" w:rsidRDefault="000F4A9D" w:rsidP="000F4A9D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за купание в местах </w:t>
      </w:r>
      <w:r>
        <w:rPr>
          <w:color w:val="auto"/>
          <w:sz w:val="28"/>
        </w:rPr>
        <w:t>массового отдыха</w:t>
      </w:r>
      <w:r>
        <w:rPr>
          <w:sz w:val="28"/>
        </w:rPr>
        <w:t xml:space="preserve"> </w:t>
      </w:r>
      <w:r>
        <w:rPr>
          <w:color w:val="auto"/>
          <w:sz w:val="28"/>
        </w:rPr>
        <w:t>на водных объектах</w:t>
      </w:r>
      <w:r>
        <w:rPr>
          <w:sz w:val="28"/>
        </w:rPr>
        <w:t xml:space="preserve">, где выставлены щиты (аншлаги) с предупреждающими и запрещающими знаками и надписями, </w:t>
      </w:r>
      <w:r>
        <w:rPr>
          <w:sz w:val="28"/>
          <w:szCs w:val="28"/>
        </w:rPr>
        <w:t>заплыв за буйки, обозначающие границы участка акватории водного объекта, отведенного для купания, купание в состоянии алкогольного опьянения;</w:t>
      </w:r>
    </w:p>
    <w:p w:rsidR="000F4A9D" w:rsidRDefault="000F4A9D" w:rsidP="000F4A9D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</w:rPr>
        <w:t>за в</w:t>
      </w:r>
      <w:r>
        <w:rPr>
          <w:sz w:val="28"/>
          <w:szCs w:val="28"/>
        </w:rPr>
        <w:t>ыход граждан на лед в местах, где выставлены запрещающие знаки;</w:t>
      </w:r>
    </w:p>
    <w:p w:rsidR="000F4A9D" w:rsidRDefault="000F4A9D" w:rsidP="000F4A9D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перевозку пассажиров в транспортных средствах, производящих движение по ледовым переправам.</w:t>
      </w:r>
    </w:p>
    <w:p w:rsidR="000F4A9D" w:rsidRDefault="000F4A9D" w:rsidP="000F4A9D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 разработан с учетом позиции прокуратуры Камчатского края и Управления Министерства юстиции Российской Федерации по Камчатскому краю.</w:t>
      </w:r>
    </w:p>
    <w:p w:rsidR="000F4A9D" w:rsidRDefault="000F4A9D" w:rsidP="000F4A9D">
      <w:pPr>
        <w:ind w:firstLine="709"/>
        <w:jc w:val="both"/>
        <w:rPr>
          <w:sz w:val="28"/>
        </w:rPr>
      </w:pPr>
      <w:r>
        <w:rPr>
          <w:sz w:val="28"/>
          <w:szCs w:val="28"/>
        </w:rPr>
        <w:t>Проект закона Камчатского края не подлежит оценке регулирующего воздействия в соответствии с постановлением Правительства Камчатского края от 28.09.2022 № 510-П «Об утверждении Порядка проведения процедуры оценки регулирующего воздействия проектов нормативных правовых актов Камчатского края и порядка проведения экспертизы нормативных правовых актов Камчатского края».</w:t>
      </w:r>
    </w:p>
    <w:p w:rsidR="000F4A9D" w:rsidRDefault="000F4A9D" w:rsidP="000F4A9D">
      <w:r>
        <w:t xml:space="preserve"> </w:t>
      </w:r>
    </w:p>
    <w:p w:rsidR="000F4A9D" w:rsidRPr="000F4A9D" w:rsidRDefault="000F4A9D" w:rsidP="000F4A9D">
      <w:pPr>
        <w:pStyle w:val="afa"/>
      </w:pPr>
      <w:r w:rsidRPr="000F4A9D">
        <w:lastRenderedPageBreak/>
        <w:t xml:space="preserve">Финансово-экономическое обоснование </w:t>
      </w:r>
    </w:p>
    <w:p w:rsidR="000F4A9D" w:rsidRPr="000F4A9D" w:rsidRDefault="000F4A9D" w:rsidP="000F4A9D">
      <w:pPr>
        <w:jc w:val="center"/>
        <w:rPr>
          <w:b/>
          <w:sz w:val="28"/>
        </w:rPr>
      </w:pPr>
      <w:r w:rsidRPr="000F4A9D">
        <w:rPr>
          <w:b/>
          <w:sz w:val="28"/>
        </w:rPr>
        <w:t>к проекту закона Камчатского края «О внесении изменений в Закон Камчатского края «Об административных правонарушениях»</w:t>
      </w:r>
    </w:p>
    <w:p w:rsidR="000F4A9D" w:rsidRPr="008E7DE2" w:rsidRDefault="000F4A9D" w:rsidP="000F4A9D">
      <w:pPr>
        <w:jc w:val="center"/>
        <w:rPr>
          <w:sz w:val="28"/>
        </w:rPr>
      </w:pPr>
    </w:p>
    <w:p w:rsidR="000F4A9D" w:rsidRPr="008E7DE2" w:rsidRDefault="000F4A9D" w:rsidP="000F4A9D">
      <w:pPr>
        <w:ind w:firstLine="709"/>
        <w:jc w:val="both"/>
        <w:rPr>
          <w:sz w:val="28"/>
        </w:rPr>
      </w:pPr>
      <w:r w:rsidRPr="008E7DE2">
        <w:rPr>
          <w:sz w:val="28"/>
        </w:rPr>
        <w:t xml:space="preserve">Принятие закона Камчатского края «О внесении изменений в Закон Камчатского края «Об административных правонарушениях» не потребует </w:t>
      </w:r>
      <w:r>
        <w:rPr>
          <w:sz w:val="28"/>
        </w:rPr>
        <w:t xml:space="preserve">дополнительного </w:t>
      </w:r>
      <w:r w:rsidRPr="008E7DE2">
        <w:rPr>
          <w:sz w:val="28"/>
        </w:rPr>
        <w:t>финансирования из краевого бюджета</w:t>
      </w:r>
      <w:r>
        <w:rPr>
          <w:sz w:val="28"/>
        </w:rPr>
        <w:t xml:space="preserve"> и не приведет к появлению выпадающих доходов краевого бюджета</w:t>
      </w:r>
      <w:r w:rsidRPr="008E7DE2">
        <w:rPr>
          <w:sz w:val="28"/>
        </w:rPr>
        <w:t>.</w:t>
      </w:r>
      <w:r w:rsidRPr="008E7DE2">
        <w:rPr>
          <w:sz w:val="28"/>
        </w:rPr>
        <w:tab/>
      </w:r>
    </w:p>
    <w:p w:rsidR="000F4A9D" w:rsidRDefault="000F4A9D">
      <w:pPr>
        <w:tabs>
          <w:tab w:val="left" w:pos="993"/>
        </w:tabs>
        <w:jc w:val="both"/>
        <w:rPr>
          <w:color w:val="auto"/>
          <w:sz w:val="28"/>
          <w:szCs w:val="28"/>
        </w:rPr>
      </w:pPr>
    </w:p>
    <w:p w:rsidR="000F4A9D" w:rsidRDefault="000F4A9D">
      <w:pPr>
        <w:tabs>
          <w:tab w:val="left" w:pos="993"/>
        </w:tabs>
        <w:jc w:val="both"/>
        <w:rPr>
          <w:color w:val="auto"/>
          <w:sz w:val="28"/>
          <w:szCs w:val="28"/>
        </w:rPr>
      </w:pPr>
    </w:p>
    <w:p w:rsidR="000F4A9D" w:rsidRDefault="000F4A9D">
      <w:pPr>
        <w:tabs>
          <w:tab w:val="left" w:pos="993"/>
        </w:tabs>
        <w:jc w:val="both"/>
        <w:rPr>
          <w:color w:val="auto"/>
          <w:sz w:val="28"/>
          <w:szCs w:val="28"/>
        </w:rPr>
      </w:pPr>
    </w:p>
    <w:p w:rsidR="000F4A9D" w:rsidRPr="00A660FF" w:rsidRDefault="000F4A9D" w:rsidP="000F4A9D">
      <w:pPr>
        <w:pStyle w:val="afa"/>
      </w:pPr>
      <w:bookmarkStart w:id="0" w:name="_GoBack"/>
      <w:r w:rsidRPr="00A660FF">
        <w:t xml:space="preserve">Перечень </w:t>
      </w:r>
    </w:p>
    <w:p w:rsidR="000F4A9D" w:rsidRPr="00A660FF" w:rsidRDefault="000F4A9D" w:rsidP="000F4A9D">
      <w:pPr>
        <w:jc w:val="center"/>
        <w:rPr>
          <w:b/>
          <w:sz w:val="28"/>
        </w:rPr>
      </w:pPr>
      <w:r w:rsidRPr="00A660FF">
        <w:rPr>
          <w:b/>
          <w:sz w:val="28"/>
        </w:rPr>
        <w:t xml:space="preserve">законов и иных нормативных правовых актов Камчатского края, </w:t>
      </w:r>
    </w:p>
    <w:p w:rsidR="000F4A9D" w:rsidRPr="00A660FF" w:rsidRDefault="000F4A9D" w:rsidP="000F4A9D">
      <w:pPr>
        <w:jc w:val="center"/>
        <w:rPr>
          <w:b/>
          <w:sz w:val="28"/>
        </w:rPr>
      </w:pPr>
      <w:r w:rsidRPr="00A660FF">
        <w:rPr>
          <w:b/>
          <w:sz w:val="28"/>
        </w:rPr>
        <w:t>подлежащих разработке и принятию в целях реализации закона Камчатского края «О внесении изменений в Закон Камчатского края «Об административных правонарушениях», признанию утратившими силу, приостановлению, изменению</w:t>
      </w:r>
    </w:p>
    <w:bookmarkEnd w:id="0"/>
    <w:p w:rsidR="000F4A9D" w:rsidRPr="008E7DE2" w:rsidRDefault="000F4A9D" w:rsidP="000F4A9D">
      <w:pPr>
        <w:jc w:val="center"/>
        <w:rPr>
          <w:sz w:val="28"/>
        </w:rPr>
      </w:pPr>
    </w:p>
    <w:p w:rsidR="000F4A9D" w:rsidRPr="008E7DE2" w:rsidRDefault="000F4A9D" w:rsidP="000F4A9D">
      <w:pPr>
        <w:jc w:val="both"/>
        <w:rPr>
          <w:sz w:val="28"/>
        </w:rPr>
      </w:pPr>
      <w:r w:rsidRPr="008E7DE2">
        <w:rPr>
          <w:sz w:val="28"/>
        </w:rPr>
        <w:tab/>
        <w:t>Принятие закона Камчатского края «О внесении изменений в Закон Камчатского края «Об административных правонарушениях» не потребует разработки и принятия, признания утратившими силу, приостановления или изменения законов и иных нормативных правовых актов Камчатского края.</w:t>
      </w:r>
    </w:p>
    <w:p w:rsidR="000F4A9D" w:rsidRDefault="000F4A9D" w:rsidP="000F4A9D">
      <w:pPr>
        <w:ind w:left="5529"/>
        <w:rPr>
          <w:sz w:val="20"/>
        </w:rPr>
      </w:pPr>
    </w:p>
    <w:p w:rsidR="000F4A9D" w:rsidRDefault="000F4A9D" w:rsidP="000F4A9D">
      <w:pPr>
        <w:ind w:left="5529"/>
        <w:rPr>
          <w:sz w:val="20"/>
        </w:rPr>
      </w:pPr>
    </w:p>
    <w:p w:rsidR="000F4A9D" w:rsidRPr="009D4C12" w:rsidRDefault="000F4A9D" w:rsidP="000F4A9D">
      <w:pPr>
        <w:jc w:val="both"/>
        <w:rPr>
          <w:sz w:val="28"/>
          <w:szCs w:val="24"/>
        </w:rPr>
      </w:pPr>
    </w:p>
    <w:p w:rsidR="000F4A9D" w:rsidRDefault="000F4A9D">
      <w:pPr>
        <w:tabs>
          <w:tab w:val="left" w:pos="993"/>
        </w:tabs>
        <w:jc w:val="both"/>
        <w:rPr>
          <w:color w:val="auto"/>
          <w:sz w:val="28"/>
          <w:szCs w:val="28"/>
        </w:rPr>
      </w:pPr>
    </w:p>
    <w:sectPr w:rsidR="000F4A9D">
      <w:headerReference w:type="default" r:id="rId11"/>
      <w:pgSz w:w="11906" w:h="16838"/>
      <w:pgMar w:top="1134" w:right="851" w:bottom="1134" w:left="1701" w:header="53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0C95" w:rsidRDefault="00A660FF">
      <w:r>
        <w:separator/>
      </w:r>
    </w:p>
  </w:endnote>
  <w:endnote w:type="continuationSeparator" w:id="0">
    <w:p w:rsidR="00F70C95" w:rsidRDefault="00A66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0C95" w:rsidRDefault="00A660FF">
      <w:r>
        <w:separator/>
      </w:r>
    </w:p>
  </w:footnote>
  <w:footnote w:type="continuationSeparator" w:id="0">
    <w:p w:rsidR="00F70C95" w:rsidRDefault="00A660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45465123"/>
      <w:docPartObj>
        <w:docPartGallery w:val="Page Numbers (Top of Page)"/>
        <w:docPartUnique/>
      </w:docPartObj>
    </w:sdtPr>
    <w:sdtEndPr/>
    <w:sdtContent>
      <w:p w:rsidR="00F70C95" w:rsidRDefault="00A660FF">
        <w:pPr>
          <w:pStyle w:val="af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F70C95" w:rsidRDefault="00F70C95">
    <w:pPr>
      <w:pStyle w:val="af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433E4A"/>
    <w:multiLevelType w:val="hybridMultilevel"/>
    <w:tmpl w:val="B2F05314"/>
    <w:lvl w:ilvl="0" w:tplc="B53AE8D8">
      <w:start w:val="1"/>
      <w:numFmt w:val="decimal"/>
      <w:lvlText w:val="%1)"/>
      <w:lvlJc w:val="left"/>
      <w:pPr>
        <w:ind w:left="3338" w:hanging="360"/>
      </w:pPr>
    </w:lvl>
    <w:lvl w:ilvl="1" w:tplc="4AD41438">
      <w:start w:val="1"/>
      <w:numFmt w:val="lowerLetter"/>
      <w:lvlText w:val="%2."/>
      <w:lvlJc w:val="left"/>
      <w:pPr>
        <w:ind w:left="4058" w:hanging="360"/>
      </w:pPr>
    </w:lvl>
    <w:lvl w:ilvl="2" w:tplc="239EC96E">
      <w:start w:val="1"/>
      <w:numFmt w:val="lowerRoman"/>
      <w:lvlText w:val="%3."/>
      <w:lvlJc w:val="right"/>
      <w:pPr>
        <w:ind w:left="4778" w:hanging="180"/>
      </w:pPr>
    </w:lvl>
    <w:lvl w:ilvl="3" w:tplc="14A083E4">
      <w:start w:val="1"/>
      <w:numFmt w:val="decimal"/>
      <w:lvlText w:val="%4."/>
      <w:lvlJc w:val="left"/>
      <w:pPr>
        <w:ind w:left="5498" w:hanging="360"/>
      </w:pPr>
    </w:lvl>
    <w:lvl w:ilvl="4" w:tplc="4D82D5D4">
      <w:start w:val="1"/>
      <w:numFmt w:val="lowerLetter"/>
      <w:lvlText w:val="%5."/>
      <w:lvlJc w:val="left"/>
      <w:pPr>
        <w:ind w:left="6218" w:hanging="360"/>
      </w:pPr>
    </w:lvl>
    <w:lvl w:ilvl="5" w:tplc="B8AC42F6">
      <w:start w:val="1"/>
      <w:numFmt w:val="lowerRoman"/>
      <w:lvlText w:val="%6."/>
      <w:lvlJc w:val="right"/>
      <w:pPr>
        <w:ind w:left="6938" w:hanging="180"/>
      </w:pPr>
    </w:lvl>
    <w:lvl w:ilvl="6" w:tplc="64CC588C">
      <w:start w:val="1"/>
      <w:numFmt w:val="decimal"/>
      <w:lvlText w:val="%7."/>
      <w:lvlJc w:val="left"/>
      <w:pPr>
        <w:ind w:left="7658" w:hanging="360"/>
      </w:pPr>
    </w:lvl>
    <w:lvl w:ilvl="7" w:tplc="5F084E8E">
      <w:start w:val="1"/>
      <w:numFmt w:val="lowerLetter"/>
      <w:lvlText w:val="%8."/>
      <w:lvlJc w:val="left"/>
      <w:pPr>
        <w:ind w:left="8378" w:hanging="360"/>
      </w:pPr>
    </w:lvl>
    <w:lvl w:ilvl="8" w:tplc="2C7A99EA">
      <w:start w:val="1"/>
      <w:numFmt w:val="lowerRoman"/>
      <w:lvlText w:val="%9."/>
      <w:lvlJc w:val="right"/>
      <w:pPr>
        <w:ind w:left="909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C95"/>
    <w:rsid w:val="000F4A9D"/>
    <w:rsid w:val="00A660FF"/>
    <w:rsid w:val="00F70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B1274"/>
  <w15:docId w15:val="{FCA206E2-0ED6-47E0-9FD2-680FC899F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outlineLvl w:val="0"/>
    </w:pPr>
    <w:rPr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5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6">
    <w:name w:val="footnote text"/>
    <w:basedOn w:val="a"/>
    <w:link w:val="a7"/>
    <w:uiPriority w:val="99"/>
    <w:semiHidden/>
    <w:unhideWhenUsed/>
    <w:pPr>
      <w:spacing w:after="40"/>
    </w:pPr>
    <w:rPr>
      <w:sz w:val="18"/>
    </w:rPr>
  </w:style>
  <w:style w:type="character" w:customStyle="1" w:styleId="a7">
    <w:name w:val="Текст сноски Знак"/>
    <w:link w:val="a6"/>
    <w:uiPriority w:val="99"/>
    <w:rPr>
      <w:sz w:val="18"/>
    </w:rPr>
  </w:style>
  <w:style w:type="character" w:styleId="a8">
    <w:name w:val="footnote reference"/>
    <w:basedOn w:val="a0"/>
    <w:uiPriority w:val="99"/>
    <w:unhideWhenUsed/>
    <w:rPr>
      <w:vertAlign w:val="superscript"/>
    </w:rPr>
  </w:style>
  <w:style w:type="paragraph" w:styleId="a9">
    <w:name w:val="endnote text"/>
    <w:basedOn w:val="a"/>
    <w:link w:val="aa"/>
    <w:uiPriority w:val="99"/>
    <w:semiHidden/>
    <w:unhideWhenUsed/>
    <w:rPr>
      <w:sz w:val="20"/>
    </w:r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character" w:styleId="ab">
    <w:name w:val="endnote reference"/>
    <w:basedOn w:val="a0"/>
    <w:uiPriority w:val="99"/>
    <w:semiHidden/>
    <w:unhideWhenUsed/>
    <w:rPr>
      <w:vertAlign w:val="superscript"/>
    </w:rPr>
  </w:style>
  <w:style w:type="paragraph" w:styleId="ac">
    <w:name w:val="TOC Heading"/>
    <w:uiPriority w:val="39"/>
    <w:unhideWhenUsed/>
  </w:style>
  <w:style w:type="paragraph" w:styleId="ad">
    <w:name w:val="table of figures"/>
    <w:basedOn w:val="a"/>
    <w:next w:val="a"/>
    <w:uiPriority w:val="99"/>
    <w:unhideWhenUsed/>
  </w:style>
  <w:style w:type="character" w:customStyle="1" w:styleId="1">
    <w:name w:val="Обычный1"/>
    <w:rPr>
      <w:sz w:val="24"/>
    </w:rPr>
  </w:style>
  <w:style w:type="paragraph" w:styleId="24">
    <w:name w:val="toc 2"/>
    <w:next w:val="a"/>
    <w:link w:val="25"/>
    <w:uiPriority w:val="39"/>
    <w:pPr>
      <w:ind w:left="200"/>
    </w:pPr>
  </w:style>
  <w:style w:type="character" w:customStyle="1" w:styleId="25">
    <w:name w:val="Оглавление 2 Знак"/>
    <w:link w:val="24"/>
  </w:style>
  <w:style w:type="paragraph" w:styleId="ae">
    <w:name w:val="Balloon Text"/>
    <w:basedOn w:val="a"/>
    <w:link w:val="af"/>
    <w:rPr>
      <w:rFonts w:ascii="Tahoma" w:hAnsi="Tahoma"/>
      <w:sz w:val="16"/>
    </w:rPr>
  </w:style>
  <w:style w:type="character" w:customStyle="1" w:styleId="af">
    <w:name w:val="Текст выноски Знак"/>
    <w:basedOn w:val="1"/>
    <w:link w:val="ae"/>
    <w:rPr>
      <w:rFonts w:ascii="Tahoma" w:hAnsi="Tahoma"/>
      <w:sz w:val="16"/>
    </w:rPr>
  </w:style>
  <w:style w:type="paragraph" w:styleId="42">
    <w:name w:val="toc 4"/>
    <w:next w:val="a"/>
    <w:link w:val="43"/>
    <w:uiPriority w:val="39"/>
    <w:pPr>
      <w:ind w:left="600"/>
    </w:pPr>
  </w:style>
  <w:style w:type="character" w:customStyle="1" w:styleId="43">
    <w:name w:val="Оглавление 4 Знак"/>
    <w:link w:val="42"/>
  </w:style>
  <w:style w:type="paragraph" w:customStyle="1" w:styleId="af0">
    <w:name w:val="Гипертекстовая ссылка"/>
    <w:link w:val="af1"/>
    <w:rPr>
      <w:b/>
      <w:color w:val="008000"/>
    </w:rPr>
  </w:style>
  <w:style w:type="character" w:customStyle="1" w:styleId="af1">
    <w:name w:val="Гипертекстовая ссылка"/>
    <w:link w:val="af0"/>
    <w:rPr>
      <w:b/>
      <w:color w:val="008000"/>
    </w:rPr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paragraph" w:styleId="af2">
    <w:name w:val="No Spacing"/>
    <w:link w:val="af3"/>
    <w:rPr>
      <w:rFonts w:ascii="Calibri" w:hAnsi="Calibri"/>
      <w:sz w:val="22"/>
    </w:rPr>
  </w:style>
  <w:style w:type="character" w:customStyle="1" w:styleId="af3">
    <w:name w:val="Без интервала Знак"/>
    <w:link w:val="af2"/>
    <w:rPr>
      <w:rFonts w:ascii="Calibri" w:hAnsi="Calibri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13">
    <w:name w:val="Строгий1"/>
    <w:link w:val="af4"/>
    <w:rPr>
      <w:b/>
    </w:rPr>
  </w:style>
  <w:style w:type="character" w:styleId="af4">
    <w:name w:val="Strong"/>
    <w:link w:val="13"/>
    <w:rPr>
      <w:b/>
    </w:rPr>
  </w:style>
  <w:style w:type="paragraph" w:styleId="32">
    <w:name w:val="toc 3"/>
    <w:next w:val="a"/>
    <w:link w:val="33"/>
    <w:uiPriority w:val="39"/>
    <w:pPr>
      <w:ind w:left="400"/>
    </w:pPr>
  </w:style>
  <w:style w:type="character" w:customStyle="1" w:styleId="33">
    <w:name w:val="Оглавление 3 Знак"/>
    <w:link w:val="32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14">
    <w:name w:val="Основной шрифт абзаца1"/>
  </w:style>
  <w:style w:type="character" w:customStyle="1" w:styleId="11">
    <w:name w:val="Заголовок 1 Знак"/>
    <w:basedOn w:val="1"/>
    <w:link w:val="10"/>
    <w:rPr>
      <w:sz w:val="32"/>
    </w:rPr>
  </w:style>
  <w:style w:type="paragraph" w:styleId="af5">
    <w:name w:val="Body Text"/>
    <w:basedOn w:val="a"/>
    <w:link w:val="af6"/>
    <w:pPr>
      <w:widowControl w:val="0"/>
      <w:jc w:val="both"/>
    </w:pPr>
    <w:rPr>
      <w:sz w:val="28"/>
    </w:rPr>
  </w:style>
  <w:style w:type="character" w:customStyle="1" w:styleId="af6">
    <w:name w:val="Основной текст Знак"/>
    <w:basedOn w:val="1"/>
    <w:link w:val="af5"/>
    <w:rPr>
      <w:sz w:val="28"/>
    </w:rPr>
  </w:style>
  <w:style w:type="paragraph" w:customStyle="1" w:styleId="15">
    <w:name w:val="Гиперссылка1"/>
    <w:link w:val="af7"/>
    <w:rPr>
      <w:color w:val="0000FF"/>
      <w:u w:val="single"/>
    </w:rPr>
  </w:style>
  <w:style w:type="character" w:styleId="af7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</w:rPr>
  </w:style>
  <w:style w:type="character" w:customStyle="1" w:styleId="17">
    <w:name w:val="Оглавление 1 Знак"/>
    <w:link w:val="16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1">
    <w:name w:val="toc 9"/>
    <w:next w:val="a"/>
    <w:link w:val="92"/>
    <w:uiPriority w:val="39"/>
    <w:pPr>
      <w:ind w:left="1600"/>
    </w:pPr>
  </w:style>
  <w:style w:type="character" w:customStyle="1" w:styleId="92">
    <w:name w:val="Оглавление 9 Знак"/>
    <w:link w:val="91"/>
  </w:style>
  <w:style w:type="paragraph" w:styleId="81">
    <w:name w:val="toc 8"/>
    <w:next w:val="a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styleId="52">
    <w:name w:val="toc 5"/>
    <w:next w:val="a"/>
    <w:link w:val="53"/>
    <w:uiPriority w:val="39"/>
    <w:pPr>
      <w:ind w:left="800"/>
    </w:pPr>
  </w:style>
  <w:style w:type="character" w:customStyle="1" w:styleId="53">
    <w:name w:val="Оглавление 5 Знак"/>
    <w:link w:val="52"/>
  </w:style>
  <w:style w:type="paragraph" w:styleId="af8">
    <w:name w:val="Subtitle"/>
    <w:next w:val="a"/>
    <w:link w:val="af9"/>
    <w:uiPriority w:val="11"/>
    <w:qFormat/>
    <w:rPr>
      <w:rFonts w:ascii="XO Thames" w:hAnsi="XO Thames"/>
      <w:i/>
      <w:color w:val="616161"/>
      <w:sz w:val="24"/>
    </w:rPr>
  </w:style>
  <w:style w:type="character" w:customStyle="1" w:styleId="af9">
    <w:name w:val="Подзаголовок Знак"/>
    <w:link w:val="af8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a">
    <w:name w:val="Title"/>
    <w:basedOn w:val="a"/>
    <w:link w:val="afb"/>
    <w:uiPriority w:val="10"/>
    <w:qFormat/>
    <w:pPr>
      <w:jc w:val="center"/>
    </w:pPr>
    <w:rPr>
      <w:b/>
      <w:sz w:val="28"/>
    </w:rPr>
  </w:style>
  <w:style w:type="character" w:customStyle="1" w:styleId="afb">
    <w:name w:val="Заголовок Знак"/>
    <w:basedOn w:val="1"/>
    <w:link w:val="afa"/>
    <w:uiPriority w:val="10"/>
    <w:rPr>
      <w:b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fc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d">
    <w:name w:val="List Paragraph"/>
    <w:basedOn w:val="a"/>
    <w:uiPriority w:val="34"/>
    <w:qFormat/>
    <w:pPr>
      <w:ind w:left="720"/>
      <w:contextualSpacing/>
    </w:pPr>
  </w:style>
  <w:style w:type="paragraph" w:styleId="afe">
    <w:name w:val="header"/>
    <w:basedOn w:val="a"/>
    <w:link w:val="aff"/>
    <w:uiPriority w:val="99"/>
    <w:unhideWhenUsed/>
    <w:pPr>
      <w:tabs>
        <w:tab w:val="center" w:pos="4677"/>
        <w:tab w:val="right" w:pos="9355"/>
      </w:tabs>
    </w:pPr>
  </w:style>
  <w:style w:type="character" w:customStyle="1" w:styleId="aff">
    <w:name w:val="Верхний колонтитул Знак"/>
    <w:basedOn w:val="a0"/>
    <w:link w:val="afe"/>
    <w:uiPriority w:val="99"/>
    <w:rPr>
      <w:sz w:val="24"/>
    </w:rPr>
  </w:style>
  <w:style w:type="paragraph" w:styleId="aff0">
    <w:name w:val="footer"/>
    <w:basedOn w:val="a"/>
    <w:link w:val="af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f1">
    <w:name w:val="Нижний колонтитул Знак"/>
    <w:basedOn w:val="a0"/>
    <w:link w:val="aff0"/>
    <w:uiPriority w:val="9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10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987</Words>
  <Characters>5626</Characters>
  <Application>Microsoft Office Word</Application>
  <DocSecurity>0</DocSecurity>
  <Lines>46</Lines>
  <Paragraphs>13</Paragraphs>
  <ScaleCrop>false</ScaleCrop>
  <Company/>
  <LinksUpToDate>false</LinksUpToDate>
  <CharactersWithSpaces>6600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Крухмалева Елена Валентиновна</dc:creator>
  <cp:lastModifiedBy>Крюкова Людмила Сергеевна</cp:lastModifiedBy>
  <cp:revision>9</cp:revision>
  <dcterms:created xsi:type="dcterms:W3CDTF">2023-04-16T23:28:00Z</dcterms:created>
  <dcterms:modified xsi:type="dcterms:W3CDTF">2023-04-26T04:45:00Z</dcterms:modified>
</cp:coreProperties>
</file>