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ХОЗЯЙСТВА, ПИЩЕВОЙ 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DD1693" w:rsidRDefault="00A8215E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F00D1" w:rsidTr="00F46EC1">
        <w:tc>
          <w:tcPr>
            <w:tcW w:w="4395" w:type="dxa"/>
          </w:tcPr>
          <w:p w:rsidR="006E593A" w:rsidRPr="00DF00D1" w:rsidRDefault="00B13177" w:rsidP="00665E3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      </w:r>
            <w:r w:rsidR="006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29/13 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DF00D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DF00D1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665E39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уточнения отдельных положений приложений к приказу Министерства сельского хозяйства, пищевой и перерабатывающей промышленности Камчатского края от 27.01.2014 </w:t>
      </w:r>
      <w:r w:rsidRPr="00665E39">
        <w:rPr>
          <w:rFonts w:ascii="Times New Roman" w:hAnsi="Times New Roman" w:cs="Times New Roman"/>
          <w:bCs/>
          <w:sz w:val="28"/>
          <w:szCs w:val="28"/>
        </w:rPr>
        <w:t>№ 29/13 «Об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F2">
        <w:rPr>
          <w:rFonts w:ascii="Times New Roman" w:hAnsi="Times New Roman" w:cs="Times New Roman"/>
          <w:bCs/>
          <w:sz w:val="28"/>
          <w:szCs w:val="28"/>
        </w:rPr>
        <w:t>(далее – Приказ)</w:t>
      </w:r>
    </w:p>
    <w:p w:rsidR="00665E39" w:rsidRPr="00DF00D1" w:rsidRDefault="00665E3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F00D1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DF00D1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3EA" w:rsidRDefault="00064449" w:rsidP="00064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44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F2">
        <w:rPr>
          <w:rFonts w:ascii="Times New Roman" w:hAnsi="Times New Roman" w:cs="Times New Roman"/>
          <w:bCs/>
          <w:sz w:val="28"/>
          <w:szCs w:val="28"/>
        </w:rPr>
        <w:t>Внести изменения в п</w:t>
      </w:r>
      <w:r w:rsidR="00665E39" w:rsidRPr="00064449">
        <w:rPr>
          <w:rFonts w:ascii="Times New Roman" w:hAnsi="Times New Roman" w:cs="Times New Roman"/>
          <w:bCs/>
          <w:sz w:val="28"/>
          <w:szCs w:val="28"/>
        </w:rPr>
        <w:t>риложение 1</w:t>
      </w:r>
      <w:r w:rsidR="002308F2">
        <w:rPr>
          <w:rFonts w:ascii="Times New Roman" w:hAnsi="Times New Roman" w:cs="Times New Roman"/>
          <w:bCs/>
          <w:sz w:val="28"/>
          <w:szCs w:val="28"/>
        </w:rPr>
        <w:t xml:space="preserve"> к Приказу,</w:t>
      </w:r>
      <w:r w:rsidR="00665E39" w:rsidRPr="0006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449">
        <w:rPr>
          <w:rFonts w:ascii="Times New Roman" w:hAnsi="Times New Roman" w:cs="Times New Roman"/>
          <w:bCs/>
          <w:sz w:val="28"/>
          <w:szCs w:val="28"/>
        </w:rPr>
        <w:t>изложи</w:t>
      </w:r>
      <w:r w:rsidR="002308F2">
        <w:rPr>
          <w:rFonts w:ascii="Times New Roman" w:hAnsi="Times New Roman" w:cs="Times New Roman"/>
          <w:bCs/>
          <w:sz w:val="28"/>
          <w:szCs w:val="28"/>
        </w:rPr>
        <w:t>в его</w:t>
      </w:r>
      <w:r w:rsidRPr="00064449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</w:t>
      </w:r>
      <w:r w:rsidR="002308F2">
        <w:rPr>
          <w:rFonts w:ascii="Times New Roman" w:hAnsi="Times New Roman" w:cs="Times New Roman"/>
          <w:bCs/>
          <w:sz w:val="28"/>
          <w:szCs w:val="28"/>
        </w:rPr>
        <w:t>иложению 1 к настоящему приказу.</w:t>
      </w:r>
    </w:p>
    <w:p w:rsidR="00064449" w:rsidRPr="00064449" w:rsidRDefault="00064449" w:rsidP="00064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2308F2">
        <w:rPr>
          <w:rFonts w:ascii="Times New Roman" w:hAnsi="Times New Roman" w:cs="Times New Roman"/>
          <w:bCs/>
          <w:sz w:val="28"/>
          <w:szCs w:val="28"/>
        </w:rPr>
        <w:t>Внести изменения в п</w:t>
      </w:r>
      <w:r w:rsidR="002308F2" w:rsidRPr="0006444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308F2">
        <w:rPr>
          <w:rFonts w:ascii="Times New Roman" w:hAnsi="Times New Roman" w:cs="Times New Roman"/>
          <w:bCs/>
          <w:sz w:val="28"/>
          <w:szCs w:val="28"/>
        </w:rPr>
        <w:t>2 к Приказу,</w:t>
      </w:r>
      <w:r w:rsidR="002308F2" w:rsidRPr="00064449">
        <w:rPr>
          <w:rFonts w:ascii="Times New Roman" w:hAnsi="Times New Roman" w:cs="Times New Roman"/>
          <w:bCs/>
          <w:sz w:val="28"/>
          <w:szCs w:val="28"/>
        </w:rPr>
        <w:t xml:space="preserve"> изложи</w:t>
      </w:r>
      <w:r w:rsidR="002308F2">
        <w:rPr>
          <w:rFonts w:ascii="Times New Roman" w:hAnsi="Times New Roman" w:cs="Times New Roman"/>
          <w:bCs/>
          <w:sz w:val="28"/>
          <w:szCs w:val="28"/>
        </w:rPr>
        <w:t>в его</w:t>
      </w:r>
      <w:r w:rsidR="002308F2" w:rsidRPr="00064449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2308F2">
        <w:rPr>
          <w:rFonts w:ascii="Times New Roman" w:hAnsi="Times New Roman" w:cs="Times New Roman"/>
          <w:bCs/>
          <w:sz w:val="28"/>
          <w:szCs w:val="28"/>
        </w:rPr>
        <w:t>2</w:t>
      </w:r>
      <w:r w:rsidR="002308F2" w:rsidRPr="00064449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2308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D6D83" w:rsidRPr="00DF00D1" w:rsidRDefault="00064449" w:rsidP="008D6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22558" w:rsidRPr="00DF00D1">
        <w:rPr>
          <w:rFonts w:ascii="Times New Roman" w:hAnsi="Times New Roman" w:cs="Times New Roman"/>
          <w:bCs/>
          <w:sz w:val="28"/>
          <w:szCs w:val="28"/>
        </w:rPr>
        <w:t>. Настоящий</w:t>
      </w:r>
      <w:r w:rsidR="008D6D83" w:rsidRPr="00DF0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558" w:rsidRPr="00DF00D1">
        <w:rPr>
          <w:rFonts w:ascii="Times New Roman" w:hAnsi="Times New Roman" w:cs="Times New Roman"/>
          <w:bCs/>
          <w:sz w:val="28"/>
          <w:szCs w:val="28"/>
        </w:rPr>
        <w:t>приказ</w:t>
      </w:r>
      <w:r w:rsidR="008D6D83" w:rsidRPr="00DF00D1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дня его официального опубликования.</w:t>
      </w:r>
    </w:p>
    <w:p w:rsidR="00F76EF9" w:rsidRPr="00DF00D1" w:rsidRDefault="00F76EF9" w:rsidP="008D6D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F2" w:rsidRPr="00DF00D1" w:rsidRDefault="002308F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DF00D1" w:rsidRDefault="001E158B" w:rsidP="00D053E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F0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DF00D1" w:rsidRDefault="00F76EF9" w:rsidP="0079797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</w:p>
          <w:bookmarkEnd w:id="0"/>
          <w:p w:rsidR="00F76EF9" w:rsidRPr="00DF00D1" w:rsidRDefault="00F76EF9" w:rsidP="00D053E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DF00D1" w:rsidRDefault="00BD5E64" w:rsidP="00BD5E64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00D1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  <w:p w:rsidR="00F76EF9" w:rsidRPr="002F3844" w:rsidRDefault="00F76EF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4449" w:rsidRDefault="00064449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53E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D0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tbl>
      <w:tblPr>
        <w:tblW w:w="538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1978"/>
      </w:tblGrid>
      <w:tr w:rsidR="00D053EA" w:rsidRPr="00D053EA" w:rsidTr="00D053EA">
        <w:trPr>
          <w:trHeight w:val="256"/>
        </w:trPr>
        <w:tc>
          <w:tcPr>
            <w:tcW w:w="567" w:type="dxa"/>
          </w:tcPr>
          <w:p w:rsidR="00D053EA" w:rsidRPr="00D053EA" w:rsidRDefault="00D053EA" w:rsidP="00D053EA">
            <w:pPr>
              <w:spacing w:after="0" w:line="240" w:lineRule="auto"/>
              <w:ind w:left="-10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0" w:type="dxa"/>
            <w:hideMark/>
          </w:tcPr>
          <w:p w:rsidR="00D053EA" w:rsidRPr="00D053EA" w:rsidRDefault="00D053EA" w:rsidP="00D053E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D053EA" w:rsidRPr="00D053EA" w:rsidRDefault="00D053EA" w:rsidP="00D0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78" w:type="dxa"/>
            <w:hideMark/>
          </w:tcPr>
          <w:p w:rsidR="00D053EA" w:rsidRPr="00D053EA" w:rsidRDefault="00D053EA" w:rsidP="00D0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3EA" w:rsidRPr="00D053EA" w:rsidRDefault="00D053EA" w:rsidP="00D053EA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2555D2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объем, порядок и условия предоставления за счет средств краевого бюджета субсидий юридическим лицам (за исключением государственных (муниципальных) учреждений) и индивидуальным предпринимателям, осуществляющим производство социально значимых видов хлеба, в целях достижения результатов основного мероприятия 3.1 «Создание условий для увеличения объемов производства, расширения ассортимента и улучшения качества продукции Камчатского края» (далее – основное мероприятие 3.1) подпрограммы 3 «Развитие пищевой и перерабатывающей промышленности» (далее – подпрограмма 3)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(далее – Госпрограмма), 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на 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возмещение части транспортных расходов 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(без учета налога на добавленную стоимость)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связанных с доставкой муки, 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используемой для производства хлеба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 (далее – субсидия).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возмещение части транспортных расходов, связанных с доставкой муки для производства хлеба,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2. Министерство сельского хозяйства, пищевой и перерабатывающей промышленности Камчатского края (далее –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период реализации основного </w:t>
      </w:r>
      <w:r w:rsidRPr="00D053EA">
        <w:rPr>
          <w:rFonts w:ascii="Times New Roman" w:hAnsi="Times New Roman" w:cs="Times New Roman"/>
          <w:sz w:val="28"/>
          <w:szCs w:val="28"/>
        </w:rPr>
        <w:br/>
        <w:t>мероприятия 3.1 подпрограммы 3 Госпрограммы.</w:t>
      </w:r>
    </w:p>
    <w:p w:rsidR="00D053EA" w:rsidRPr="00D053EA" w:rsidRDefault="00D053EA" w:rsidP="00D053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участники отбора –</w:t>
      </w:r>
      <w:r w:rsidRPr="00D053E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 xml:space="preserve">заявители, направившие предложение (заявку) для участия в отборе (далее – заявка)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края, в сроки, установленные в объявлении о проведении отбора на получение </w:t>
      </w:r>
      <w:r w:rsidRPr="00D053EA">
        <w:rPr>
          <w:rFonts w:ascii="Times New Roman" w:eastAsia="Calibri" w:hAnsi="Times New Roman" w:cs="Times New Roman"/>
          <w:sz w:val="28"/>
          <w:szCs w:val="28"/>
        </w:rPr>
        <w:t>субсидии в целях возмещения части транспортных расходов, связанных с доставкой муки для производства хлеба (далее соответственно – отбор, объявление о проведении отбора);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получатели субсидии – прошедшие отбор участники отбора (победители отбора), в отношении которых принято решение о заключении с ними соглашения на предоставление субсидии (далее – Соглашение);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3) социально значимые виды хлеба – </w:t>
      </w:r>
      <w:r w:rsidRPr="00D053EA">
        <w:rPr>
          <w:rFonts w:ascii="Times New Roman" w:eastAsia="Calibri" w:hAnsi="Times New Roman" w:cs="Times New Roman"/>
          <w:sz w:val="28"/>
          <w:szCs w:val="28"/>
        </w:rPr>
        <w:t>виды хлеба,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4. Субсидия предоставляется в целях возмещения части транспортных расходов, связанных с доставкой муки, используемой для производства хлеба, от поставщика до г. Петропавловска-Камчатского, включающих в себя расходы на водный фрахт и расходы по доставке наземными транспортными средствами </w:t>
      </w:r>
      <w:r w:rsidRPr="00D053EA">
        <w:rPr>
          <w:rFonts w:ascii="Times New Roman" w:hAnsi="Times New Roman" w:cs="Times New Roman"/>
          <w:sz w:val="28"/>
          <w:szCs w:val="28"/>
        </w:rPr>
        <w:br/>
        <w:t>(с учетом стоимости погрузки и разгрузки).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о бюджете (проекта закона о внесении изменений в закон о бюджете).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6. К категории получателей субсидии относя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тся юридические лица и индивидуальные предприниматели, осуществляющие деятельность на территории Камчатского края по производству социально значимых видов хлеба в объемах не менее 500 тонн в год.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7. Способом проведения отбора получателей субсидии является запрос предложений, который указывается при определении получателя субсидии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как получателем бюджетных средств, проводящим отбор, на основании направленных участниками отбора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заявок, исходя из соответствия участника отбора критериям отбора и очередности поступления заявок.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8.</w:t>
      </w:r>
      <w:r w:rsidRPr="00D053EA"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отбора осуществляется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текущего финансового года, но не позднее, чем за 3 календарных дня до начала подачи (приема) заявок, на едином портале, а также при необходимости на странице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9" w:history="1">
        <w:r w:rsidRPr="00D053EA">
          <w:rPr>
            <w:rFonts w:ascii="Times New Roman" w:hAnsi="Times New Roman" w:cs="Times New Roman"/>
            <w:sz w:val="28"/>
            <w:szCs w:val="28"/>
          </w:rPr>
          <w:t>https://www.kamgov.ru/minselhoz</w:t>
        </w:r>
      </w:hyperlink>
      <w:r w:rsidRPr="00D053EA">
        <w:rPr>
          <w:rFonts w:ascii="Times New Roman" w:hAnsi="Times New Roman" w:cs="Times New Roman"/>
          <w:sz w:val="28"/>
          <w:szCs w:val="28"/>
        </w:rPr>
        <w:t>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9. В объявлении о проведении отбора указываются: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сроки проведения отбора, включая дату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наименование, местонахождение, почтовый адрес, адрес электронной почты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для направления документов для участия в отборе; 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критерий и требования к участникам отбора, установленные в </w:t>
      </w:r>
      <w:r w:rsidRPr="00D053EA">
        <w:rPr>
          <w:rFonts w:ascii="Times New Roman" w:hAnsi="Times New Roman" w:cs="Times New Roman"/>
          <w:sz w:val="28"/>
          <w:szCs w:val="28"/>
        </w:rPr>
        <w:br/>
        <w:t>частях 11 и 12 настоящего Порядка, и перечень документов, представляемых участниками отбора для подтверждения их соответствия указанным требованиям, предусмотренный частью 13 настоящего Порядка;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</w:t>
      </w:r>
      <w:r w:rsidRPr="00D053EA">
        <w:rPr>
          <w:rFonts w:ascii="Times New Roman" w:hAnsi="Times New Roman" w:cs="Times New Roman"/>
          <w:sz w:val="28"/>
          <w:szCs w:val="28"/>
        </w:rPr>
        <w:tab/>
        <w:t>порядок подачи заявок участниками отбора, требования, предъявляемые к форме и содержанию заявок, подаваемых участниками отбора;</w:t>
      </w:r>
    </w:p>
    <w:p w:rsidR="00D053EA" w:rsidRPr="00D053EA" w:rsidRDefault="00D053EA" w:rsidP="00D05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</w:t>
      </w:r>
      <w:r w:rsidRPr="00D053EA">
        <w:rPr>
          <w:rFonts w:ascii="Times New Roman" w:hAnsi="Times New Roman" w:cs="Times New Roman"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6)</w:t>
      </w:r>
      <w:r w:rsidRPr="00D053EA">
        <w:rPr>
          <w:rFonts w:ascii="Times New Roman" w:hAnsi="Times New Roman" w:cs="Times New Roman"/>
          <w:sz w:val="28"/>
          <w:szCs w:val="28"/>
        </w:rPr>
        <w:tab/>
        <w:t>порядок внесения изменений в заявки участников отбора,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7)</w:t>
      </w:r>
      <w:r w:rsidRPr="00D053EA">
        <w:rPr>
          <w:rFonts w:ascii="Times New Roman" w:hAnsi="Times New Roman" w:cs="Times New Roman"/>
          <w:sz w:val="28"/>
          <w:szCs w:val="28"/>
        </w:rPr>
        <w:tab/>
        <w:t>правила рассмотрения и оценки заявок участников отбора;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8)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предоставить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9)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дата размещения результатов отбора на едином портале, а также при необходимости на странице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10)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 условия признания участника (участников) отбора, признанного (признанных) прошедшим (прошедшими) отбор (победителем (победителями) отбора), уклонившимся (уклонившимися) от заключения Соглашения;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11)</w:t>
      </w:r>
      <w:r w:rsidRPr="00D053EA">
        <w:rPr>
          <w:rFonts w:ascii="Times New Roman" w:hAnsi="Times New Roman" w:cs="Times New Roman"/>
          <w:sz w:val="28"/>
          <w:szCs w:val="28"/>
        </w:rPr>
        <w:tab/>
        <w:t>результат предоставления субсидии.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10. В течение текущего финансового года по мере необходимости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вправе объявлять о проведении дополнительного отбора.</w:t>
      </w:r>
    </w:p>
    <w:p w:rsidR="00D053EA" w:rsidRPr="00D053EA" w:rsidRDefault="00D053EA" w:rsidP="00D05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11.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053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Критерием отбора (получения субсидии) является осуществление деятельности на территории Камчатского края по производству социально значимых видов хлеба в объемах не менее 500 тонн в год.</w:t>
      </w: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3EA" w:rsidRPr="00D053EA" w:rsidRDefault="00D053EA" w:rsidP="00D05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12. </w:t>
      </w:r>
      <w:r w:rsidRPr="00D053E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</w:t>
      </w: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число месяца предоставления документов в </w:t>
      </w:r>
      <w:proofErr w:type="spellStart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</w:t>
      </w:r>
      <w:proofErr w:type="spellEnd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D053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bookmarkStart w:id="1" w:name="sub_160062"/>
      <w:r w:rsidRPr="00D053EA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D053E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053E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sub_160061"/>
      <w:r w:rsidRPr="00D053E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063"/>
      <w:bookmarkEnd w:id="1"/>
      <w:bookmarkEnd w:id="2"/>
      <w:r w:rsidRPr="00D053EA">
        <w:rPr>
          <w:rFonts w:ascii="Times New Roman" w:hAnsi="Times New Roman" w:cs="Times New Roman"/>
          <w:sz w:val="28"/>
          <w:szCs w:val="28"/>
        </w:rPr>
        <w:t>3)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bookmarkEnd w:id="3"/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 участник отбора должен соответствовать категории получателей субсидии, предусмотренной частью 6 настоящего Порядка;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13. Участник отбора в течение срока, указанного в объявлении о проведении отбора, представляет на бумажном носителе почтовой связью или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нарочным способом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следующие документы: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заявку на участие в отборе, оформленную по форме, согласно приложению 1 к настоящему Порядку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копию документа, подтверждающего объем производства хлеба не менее 500 тонн в году, предшествующему году обращения за субсидией;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справку о соответствии участника отбора требованиям, указанным в части 12 настоящего Порядка (оформляется в произвольной форме);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(в отношении руководителей участников отбора и главных бухгалтеров) по форме, приведенной в приложении 2 к настоящему Порядку;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3 к настоящему Порядку.</w:t>
      </w:r>
    </w:p>
    <w:p w:rsidR="00D053EA" w:rsidRPr="00D053EA" w:rsidRDefault="00D053EA" w:rsidP="00D05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14. Все копии документов заверяются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представляемых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15. Документы, предоставленные участником отбора, подлежат регистрации в день поступления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не вправе требовать от участника отбора иных документов, кроме документов, предусмотренных частью 13 настоящего Порядка.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17. В рамках одного отбора участник отбора вправе подать только одну заявку.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18. 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запрос о разъяснении положений объявления о проведении отбора (далее – запрос) с указанием адреса электронной почты для направления ответа.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3 рабочих дней со дня поступления запроса обязан предоставить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должно изменять их суть.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5 рабочих дней до даты окончания приема заявок, не подлежат рассмотрению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края, о чем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20.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21. Внесение изменений в заявку осуществляется путем направления необходимых сведений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пределах срока подачи заявок.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22. Заявка может быть отозвана участником отбора в срок не позднее </w:t>
      </w:r>
      <w:r w:rsidRPr="00D053EA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приема заявок. Отзыв заявки осуществляется путем направления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уведомления об отзыве заявки.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23.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поступления заявок: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1) получает в отношении участника сведения из Единого государственного реестра юридических лиц (Единого государственного реестра индивидуальных предпринимателей), информацию из Реестра дисквалифицированных лиц. Участник отбора вправе самостоятельно предоставить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запрашивает информацию о соответствии участника отбора требованиям пунктов 2 и 3 части 12 настоящего Порядка в исполнительных органах государственной власти Камчатского края;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критерию и требованиям, установленным соответственно частями 6, 11, 12 настоящего Порядка, </w:t>
      </w:r>
      <w:r w:rsidRPr="00D053EA">
        <w:rPr>
          <w:rFonts w:ascii="Times New Roman" w:eastAsia="Calibri" w:hAnsi="Times New Roman" w:cs="Times New Roman"/>
          <w:sz w:val="28"/>
          <w:szCs w:val="28"/>
        </w:rPr>
        <w:t>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26. Основаниями для отклонения заявки являются: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пунктами 1–4 и 6 части 12 настоящего Порядка;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3) непредставление или представление не в полном объеме участником отбора документов, указанных в части 13 настоящего Порядка;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14 календарных дней со дня завершения рассмотрения и оценки заявок размещает на едином портале, а также на странице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 информацию о результатах рассмотрения заявок, включающую следующие сведения: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28. В случае отклонения заявки участника отбора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Порядка,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29. В случае признания участника отбора прошедшим отбор (определения победителя отбора)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30. Субсидии предоставляются на основании Соглашений, дополнительных соглашений, заключенных между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в соответствии с типовой формой утвержденной Министерством финансов Российской Федерации, в порядке и сроки, установленные частью 42 настоящего Порядка.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31. Для заключения Соглашения получатель субсидии ежеквартально в срок, указанный в пункте 8 части 9 настоящего Порядка, предоставляет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заявление о предоставлении субсидии с указанием платежных реквизитов получателя субсидии по форме, приведенной в приложении 4 к настоящему Порядку. 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заверенная получателем субсидии копия документа, подтверждающего полномочия лица, подписавшего заявление.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32.  К заявлению о предоставлении субсидии прилагаются следующие документы: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4"/>
      <w:r w:rsidRPr="00D053EA">
        <w:rPr>
          <w:rFonts w:ascii="Times New Roman" w:hAnsi="Times New Roman" w:cs="Times New Roman"/>
          <w:sz w:val="28"/>
          <w:szCs w:val="28"/>
        </w:rPr>
        <w:t>1) справка-расчет на предоставление субсидии по форме, приведенной в приложении 5 к настоящему Порядку;</w:t>
      </w:r>
    </w:p>
    <w:p w:rsidR="00D053EA" w:rsidRPr="00D053EA" w:rsidRDefault="00D053EA" w:rsidP="00D053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сведения о производстве хлеба и булочных изделий за отчетный период по форме, приведенной в приложении 6 к настоящему Порядку; 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3) </w:t>
      </w:r>
      <w:r w:rsidRPr="00D053EA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подтверждающие стоимость транспортных расходов, связанных с доставкой муки для производства хлеба: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коносаменты и (или) товаротранспортные накладные и (или) счета-фактуры;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платежные поручения и (или) другие документы, подтверждающие факт оплаты понесенных расходов по доставке муки;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договор услуг по доставке муки и (или) акт и (или) иные документы, подтверждающие предоставление услуги по доставке муки;</w:t>
      </w:r>
    </w:p>
    <w:p w:rsidR="00D053EA" w:rsidRPr="00D053EA" w:rsidRDefault="00D053EA" w:rsidP="00D053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копии документов, подтверждающие факт приобретения муки;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5) </w:t>
      </w:r>
      <w:bookmarkEnd w:id="4"/>
      <w:r w:rsidRPr="00D053EA">
        <w:rPr>
          <w:rFonts w:ascii="Times New Roman" w:hAnsi="Times New Roman" w:cs="Times New Roman"/>
          <w:sz w:val="28"/>
          <w:szCs w:val="28"/>
        </w:rPr>
        <w:t>справка о соответствии получателя субсидии требованиям, указанным в части 12 настоящего Порядка (оформляется в произвольной форме);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6) сведения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6"/>
      <w:r w:rsidRPr="00D053EA">
        <w:rPr>
          <w:rFonts w:ascii="Times New Roman" w:hAnsi="Times New Roman" w:cs="Times New Roman"/>
          <w:sz w:val="28"/>
          <w:szCs w:val="28"/>
        </w:rPr>
        <w:t xml:space="preserve">33. Все копии документов заверяются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поступления документов, указанных в частях 31 и 32 настоящего Порядка, осуществляет действия, предусмотренные частью 24 настоящего Порядка. 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представить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20 рабочих дней со дня поступления документов, указанных в частях 31 и 32 настоящего Порядка, рассматривает их и принимает решение о заключении с получателем субсидии Соглашения либо об отказе в предоставлении субсидии.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субсидии являются: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критерию и требованиям, установленным частями 6, 11, 12 настоящего Порядка;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2) несоответствие представленных получателем субсидии документов,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4) обращение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 предоставлением субсидии позднее срока, предусмотренного частью 31 настоящего Порядка.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37. В случае принятия решения об отказе в предоставлении субсидии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36 настоящего Порядка,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38. В случае принятия решения о заключении Соглашения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заключает с получателем субсидии Соглашение в порядке и в сроки, установленные частью 42 настоящего Порядка.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39. Обязательными условиями предоставления субсидии, включаемыми в Соглашение, являются:</w:t>
      </w:r>
    </w:p>
    <w:p w:rsidR="00D053EA" w:rsidRPr="00D053EA" w:rsidRDefault="00D053EA" w:rsidP="00D053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 и порядка ее предоставления;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принятие обязательств о предоставлении отчета о финансово-экономическом состоянии товаропроизводителей агропромышленного комплекса в течение года в котором предоставлена субсидия, а также за год, следующий за годом получения субсидии, по формам и в сроки, установленные приказом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предоставление получателем субсидии отчета о достижении значений результатов предоставления субсидии по форме, установленной Соглашением, не позднее 30-го рабочего дня, следующего за месяцем предоставления субсидии;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Соглашением.</w:t>
      </w:r>
    </w:p>
    <w:p w:rsidR="00D053EA" w:rsidRPr="00D053EA" w:rsidRDefault="00D053EA" w:rsidP="00D053EA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40. Расчет объема субсидии осуществляется по следующей формуле:</w:t>
      </w:r>
    </w:p>
    <w:p w:rsidR="00D053EA" w:rsidRPr="00D053EA" w:rsidRDefault="00D053EA" w:rsidP="00D053EA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С</w:t>
      </w:r>
      <w:r w:rsidRPr="00D053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=</w:t>
      </w:r>
      <w:r w:rsidRPr="00D053EA">
        <w:t xml:space="preserve">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</w:t>
      </w:r>
      <w:r w:rsidRPr="00D053EA">
        <w:rPr>
          <w:rFonts w:ascii="Times New Roman" w:hAnsi="Times New Roman" w:cs="Times New Roman"/>
          <w:sz w:val="28"/>
          <w:szCs w:val="28"/>
          <w:vertAlign w:val="subscript"/>
        </w:rPr>
        <w:t>изрi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* ТР *СТ, где: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D053E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– объем субсидии, предоставляемой i-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субсидии на возмещение части транспортных расходов, связанных с доставкой муки для производства хлеба (тыс. рублей);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</w:t>
      </w:r>
      <w:r w:rsidRPr="00D053EA">
        <w:rPr>
          <w:rFonts w:ascii="Times New Roman" w:eastAsia="Calibri" w:hAnsi="Times New Roman" w:cs="Times New Roman"/>
          <w:sz w:val="28"/>
          <w:szCs w:val="28"/>
          <w:vertAlign w:val="subscript"/>
        </w:rPr>
        <w:t>изрi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– количество израсходованной муки i-м получателем субсидии, рассчитываемое исходя из объема производства хлеба в отчетном квартале и нормы расхода муки (тонн);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ТР – стоимость транспортных расходов (тыс. рублей за тонну); 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СТ – ставка субсидии, которая составляет </w:t>
      </w:r>
      <w:r w:rsidR="00776CB5">
        <w:rPr>
          <w:rFonts w:ascii="Times New Roman" w:eastAsia="Calibri" w:hAnsi="Times New Roman" w:cs="Times New Roman"/>
          <w:sz w:val="28"/>
          <w:szCs w:val="28"/>
        </w:rPr>
        <w:t>9</w:t>
      </w:r>
      <w:r w:rsidRPr="00D053EA">
        <w:rPr>
          <w:rFonts w:ascii="Times New Roman" w:eastAsia="Calibri" w:hAnsi="Times New Roman" w:cs="Times New Roman"/>
          <w:sz w:val="28"/>
          <w:szCs w:val="28"/>
        </w:rPr>
        <w:t>5 (</w:t>
      </w:r>
      <w:r w:rsidR="00776CB5">
        <w:rPr>
          <w:rFonts w:ascii="Times New Roman" w:eastAsia="Calibri" w:hAnsi="Times New Roman" w:cs="Times New Roman"/>
          <w:sz w:val="28"/>
          <w:szCs w:val="28"/>
        </w:rPr>
        <w:t>девяносто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пять) процентов от произведенных транспортных расходов, указанных в части 4 настоящего Порядка.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значения, округленные до трех знаков после запятой.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41</w:t>
      </w:r>
      <w:r w:rsidRPr="00D053EA">
        <w:rPr>
          <w:sz w:val="28"/>
          <w:szCs w:val="28"/>
        </w:rPr>
        <w:t xml:space="preserve">. </w:t>
      </w:r>
      <w:r w:rsidRPr="00D053EA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реализация социально значимых видов хлеба по розничной цене не выше 42,00 рублей за один килограмм, в размере не менее 10 процентов от общего объема производимых социально значимых видов хлеба в отчетном квартале;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недопущение необоснованного повышения цен на социально значимые виды хлеба.</w:t>
      </w:r>
    </w:p>
    <w:bookmarkEnd w:id="5"/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42. Заключение Соглашения осуществляется в указанном порядке и в следующие сроки: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181"/>
      <w:r w:rsidRPr="00D053E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182"/>
      <w:bookmarkEnd w:id="6"/>
      <w:r w:rsidRPr="00D053EA"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10 рабочих дней со дня получения проекта Соглашения представляет в адрес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183"/>
      <w:bookmarkEnd w:id="7"/>
      <w:r w:rsidRPr="00D053E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 рабочих дней со дня представления получателем субсидии Соглашения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>, подписывает его со своей стороны;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184"/>
      <w:bookmarkEnd w:id="8"/>
      <w:r w:rsidRPr="00D053EA">
        <w:rPr>
          <w:rFonts w:ascii="Times New Roman" w:hAnsi="Times New Roman" w:cs="Times New Roman"/>
          <w:sz w:val="28"/>
          <w:szCs w:val="28"/>
        </w:rPr>
        <w:t xml:space="preserve">4) Соглашение считается заключенным после подписания его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и регистрации в установленном порядке органами Федерального казначейства.</w:t>
      </w:r>
    </w:p>
    <w:bookmarkEnd w:id="9"/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43. В случае нарушения получателем субсидии порядка и сроков заключения Соглашения, установленных частью 42 настоящего Порядка, получатель субсидии признается уклонившимся от заключения Соглашения.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44. День регистрации Соглашения органами Федерального казначейства, указанной в пункте 4 части 42 настоящего Порядка, считается днем принятия решения о предоставлении субсидии, в течение 3 рабочих дней после которого,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готовит реестр на перечисление субсидии, зарегистрированный в установленном порядке.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45. Перечисление субсидии на расчетный счет получателя субсидии, открытый им в кредитной организации, реквизиты которого указаны в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Соглашении, осуществляется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не позднее 10-го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субсидии является объем реализации социально значимых видов хлеба по розничной цене не выше 42,00 рублей за один килограмм (тонн) – по состоянию на 1 число месяца, следующего за отчетным кварталом. 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устанавливается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Соглашении.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47. 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отчетного квартала, указанного в отчете о достижении значения результата предоставления субсидии.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48. В течение текущего финансового года при взаимном согласии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7 рабочих дней со дня наступления обстоятельств, указанных в абзаце первом настоящей части, уведомляет получателей субсидий, с которыми заключено Соглашение о данных изменениях.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</w:t>
      </w:r>
      <w:proofErr w:type="gramStart"/>
      <w:r w:rsidRPr="00D053E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D053EA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49. Обязательная проверка соблюдения условий и порядка предоставления субсидии, в том числе достижения результатов их предоставления, осуществляется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50. В случае выявления, в том числе по фактам проверок, нарушения получателем субсидии условий и порядка предоставления субсидии, установленных настоящим Порядком, получатель субсидии, обязан возвратить денежные средства в краевой бюджет в полном объеме в следующем порядке и сроки: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– в течение 20 рабочих дней со дня получения требования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51. Письменное требование о возврате субсидии направляется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получателю субсидии в течение 15 рабочих дней со дня выявления нарушений, указанных в части 50 настоящего Порядка,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52. 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</w:t>
      </w:r>
      <w:bookmarkStart w:id="10" w:name="_GoBack"/>
      <w:bookmarkEnd w:id="10"/>
      <w:r w:rsidRPr="00D053EA">
        <w:rPr>
          <w:rFonts w:ascii="Times New Roman" w:hAnsi="Times New Roman" w:cs="Times New Roman"/>
          <w:sz w:val="28"/>
          <w:szCs w:val="28"/>
        </w:rPr>
        <w:t>ществляет возврат субсидии, размер которого (V возврата) определяется по следующей формуле: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V возврата = (1 –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) х V субсидии </w:t>
      </w:r>
      <w:r w:rsidRPr="00D053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3EA">
        <w:rPr>
          <w:rFonts w:ascii="Times New Roman" w:hAnsi="Times New Roman" w:cs="Times New Roman"/>
          <w:sz w:val="28"/>
          <w:szCs w:val="28"/>
        </w:rPr>
        <w:t xml:space="preserve"> 0,05, где</w:t>
      </w:r>
    </w:p>
    <w:p w:rsidR="00D053EA" w:rsidRPr="00D053EA" w:rsidRDefault="00D053EA" w:rsidP="00D053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i–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– плановое значение i</w:t>
      </w:r>
      <w:r w:rsidRPr="009B40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86235" w:rsidRPr="009B408D">
        <w:rPr>
          <w:rFonts w:ascii="Times New Roman" w:hAnsi="Times New Roman" w:cs="Times New Roman"/>
          <w:sz w:val="28"/>
          <w:szCs w:val="28"/>
        </w:rPr>
        <w:t>г</w:t>
      </w:r>
      <w:r w:rsidRPr="009B408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V субсидии – размер субсидии, предоставленной получателю субсидии за отчетный квартал.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15 рабочих дней со дня выявления нарушения, указанного в части 52 настоящего Порядка, направляет посредством электронной связи, почтовым отправлением или нарочным способом получателю субсидии письменное требование о возврате субсидии в бюджет Камчатского края, которое подлежит исполнению в течение 20 рабочих дней со дня получения требования.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54. При невозврате субсидии в сроки, предусмотренные частями 50 и 53 настоящего порядка,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принимает меры по взысканию денежных средств в бюджет Камчатского края в судебном порядке не позднее 30 рабочих дней со дня, когда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стало известно о неисполнении получателем субсидии обязанности возвратить средства субсидии в краевой бюджет.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br w:type="page"/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Заявка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утвержденным постановлением Правительства Камчатского края от _________№_____ (далее – Порядок),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53EA">
        <w:rPr>
          <w:rFonts w:ascii="Times New Roman" w:hAnsi="Times New Roman" w:cs="Times New Roman"/>
          <w:sz w:val="20"/>
          <w:szCs w:val="20"/>
        </w:rPr>
        <w:t>(участник отбора: полное и (или) сокращенное наименование)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053EA">
        <w:rPr>
          <w:rFonts w:ascii="Times New Roman" w:hAnsi="Times New Roman" w:cs="Times New Roman"/>
          <w:sz w:val="20"/>
          <w:szCs w:val="28"/>
        </w:rPr>
        <w:t>(должность, ФИО (отчество – при наличии)</w:t>
      </w: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на получение субсидии на </w:t>
      </w:r>
      <w:r w:rsidRPr="00D053EA">
        <w:rPr>
          <w:rFonts w:ascii="Times New Roman" w:eastAsia="Calibri" w:hAnsi="Times New Roman" w:cs="Times New Roman"/>
          <w:sz w:val="28"/>
          <w:szCs w:val="28"/>
        </w:rPr>
        <w:t>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хлеба.</w:t>
      </w:r>
    </w:p>
    <w:p w:rsidR="00D053EA" w:rsidRPr="00D053EA" w:rsidRDefault="00D053EA" w:rsidP="00D053E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5. Применяемая система налогообложения ____________________________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_______________________________;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_______________________________;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_______________________________.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D053EA" w:rsidRPr="00D053EA" w:rsidRDefault="00D053EA" w:rsidP="00D053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D053EA" w:rsidRPr="00D053EA" w:rsidRDefault="00D053EA" w:rsidP="00D053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053E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D053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D053E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Согласие</w:t>
      </w:r>
      <w:r w:rsidRPr="00D053E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(далее - субсидия).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lastRenderedPageBreak/>
        <w:t>уточнение (обновление, изменение) персональных данных;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D053EA" w:rsidRPr="00D053EA" w:rsidTr="00D053EA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3EA" w:rsidRPr="00D053EA" w:rsidTr="00D053EA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сети «Интернет» в соответствии</w:t>
      </w:r>
      <w:r w:rsidRPr="00D053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D053EA" w:rsidRPr="00D053EA" w:rsidRDefault="00D053EA" w:rsidP="00D053E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D053EA">
        <w:rPr>
          <w:rFonts w:ascii="Times New Roman" w:eastAsia="Calibri" w:hAnsi="Times New Roman" w:cs="Times New Roman"/>
          <w:sz w:val="20"/>
          <w:szCs w:val="24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о подаваемой заявке и иной информации, связанной с отбором.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986235" w:rsidRDefault="00D053EA" w:rsidP="00D053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986235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986235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утвержденным постановлением Правительства Камчатского края от _________№____ (далее – Порядок),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053EA">
        <w:rPr>
          <w:rFonts w:ascii="Times New Roman" w:hAnsi="Times New Roman" w:cs="Times New Roman"/>
          <w:sz w:val="20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просит предоставить в ___ квартале 20 ____ года </w:t>
      </w:r>
      <w:r w:rsidRPr="00D053EA">
        <w:rPr>
          <w:rFonts w:ascii="Times New Roman" w:eastAsia="Calibri" w:hAnsi="Times New Roman" w:cs="Times New Roman"/>
          <w:sz w:val="28"/>
          <w:szCs w:val="28"/>
        </w:rPr>
        <w:t>субсидию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D053E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053EA">
        <w:rPr>
          <w:rFonts w:ascii="Times New Roman" w:hAnsi="Times New Roman" w:cs="Times New Roman"/>
          <w:sz w:val="28"/>
          <w:szCs w:val="28"/>
        </w:rPr>
        <w:t>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________________________;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________________________;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________________________;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4)_________________________.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26"/>
      </w:tblGrid>
      <w:tr w:rsidR="00D053EA" w:rsidRPr="00D053EA" w:rsidTr="00D053EA">
        <w:trPr>
          <w:trHeight w:val="8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t>Расчетный счет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t>Наименование банка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BD5E64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="00D053EA" w:rsidRPr="00D053EA">
                <w:rPr>
                  <w:rFonts w:ascii="Times New Roman" w:hAnsi="Times New Roman" w:cs="Times New Roman"/>
                  <w:sz w:val="28"/>
                  <w:szCs w:val="24"/>
                </w:rPr>
                <w:t>БИК</w:t>
              </w:r>
            </w:hyperlink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Тел.: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D053EA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053EA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9B408D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_________________ </w:t>
      </w:r>
      <w:r w:rsidR="00D053EA"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одпись)   </w:t>
      </w:r>
      <w:proofErr w:type="gramEnd"/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 контактный телефон ____________________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53EA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D053EA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D053EA">
        <w:t xml:space="preserve"> </w:t>
      </w:r>
      <w:r w:rsidRPr="00D053EA">
        <w:rPr>
          <w:rFonts w:ascii="Times New Roman" w:eastAsia="Calibri" w:hAnsi="Times New Roman" w:cs="Times New Roman"/>
          <w:bCs/>
          <w:sz w:val="28"/>
          <w:szCs w:val="28"/>
        </w:rPr>
        <w:t xml:space="preserve">за ___ квартал 20___ года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D053E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53EA">
        <w:rPr>
          <w:rFonts w:ascii="Times New Roman" w:eastAsia="Calibri" w:hAnsi="Times New Roman" w:cs="Times New Roman"/>
          <w:sz w:val="20"/>
          <w:szCs w:val="20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1701"/>
        <w:gridCol w:w="1276"/>
        <w:gridCol w:w="1984"/>
      </w:tblGrid>
      <w:tr w:rsidR="00D053EA" w:rsidRPr="00D053EA" w:rsidTr="00D053EA">
        <w:trPr>
          <w:trHeight w:val="10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производства хлеба </w:t>
            </w:r>
            <w:hyperlink w:anchor="sub_145374" w:history="1"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</w:hyperlink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Норма расхода муки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Кол-во израсходованной муки, 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(гр. 1 х гр.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Стоимость транспортных расходов, </w:t>
            </w:r>
            <w:hyperlink w:anchor="sub_145335" w:history="1"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** </w:t>
              </w:r>
            </w:hyperlink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субсидии,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причитающейся субсидии, тыс. руб.</w:t>
            </w:r>
            <w:hyperlink w:anchor="sub_145336" w:history="1"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*** </w:t>
              </w:r>
            </w:hyperlink>
          </w:p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3 х гр. 4 х гр. 5)</w:t>
            </w:r>
          </w:p>
        </w:tc>
      </w:tr>
      <w:tr w:rsidR="00D053EA" w:rsidRPr="00D053EA" w:rsidTr="00D053EA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053EA" w:rsidRPr="00D053EA" w:rsidTr="00D053EA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53EA" w:rsidRPr="00D053EA" w:rsidTr="00D053EA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45374"/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из справки «Сведения о производстве хлеба и булочных изделий»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45335"/>
      <w:bookmarkEnd w:id="11"/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 из документов, подтверждающих транспортные расходы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45336"/>
      <w:bookmarkEnd w:id="12"/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*** </w:t>
      </w: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точностью до трех знаков после запятой</w:t>
      </w:r>
    </w:p>
    <w:bookmarkEnd w:id="13"/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        _______________________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D053EA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Сведения</w:t>
      </w:r>
      <w:r w:rsidRPr="00D053EA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 о производстве хлеба и хлебобулочных изделий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___ квартал 20___ года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709"/>
        <w:gridCol w:w="1559"/>
        <w:gridCol w:w="1984"/>
      </w:tblGrid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Розничная цена реализации, руб./булку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хлебобулочных изделий,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хлебобулочных изделий, диетических и обогащенных микронутриентами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социального хлеба (по цене не выше 42,00 руб./кг),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по наименованиям (с указанием веса булки хлеба):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053EA" w:rsidRPr="00D053EA" w:rsidRDefault="00D053EA" w:rsidP="00D053EA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53EA" w:rsidRPr="00D053EA" w:rsidRDefault="00D053EA" w:rsidP="00D053EA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9B408D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</w:t>
      </w:r>
      <w:r w:rsidR="00D053EA"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D0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tbl>
      <w:tblPr>
        <w:tblW w:w="538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1978"/>
      </w:tblGrid>
      <w:tr w:rsidR="00D053EA" w:rsidRPr="00D053EA" w:rsidTr="00D053EA">
        <w:trPr>
          <w:trHeight w:val="256"/>
        </w:trPr>
        <w:tc>
          <w:tcPr>
            <w:tcW w:w="567" w:type="dxa"/>
          </w:tcPr>
          <w:p w:rsidR="00D053EA" w:rsidRPr="00D053EA" w:rsidRDefault="00D053EA" w:rsidP="00D053EA">
            <w:pPr>
              <w:spacing w:after="0" w:line="240" w:lineRule="auto"/>
              <w:ind w:left="-10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0" w:type="dxa"/>
            <w:hideMark/>
          </w:tcPr>
          <w:p w:rsidR="00D053EA" w:rsidRPr="00D053EA" w:rsidRDefault="00D053EA" w:rsidP="00D053E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D053EA" w:rsidRPr="00D053EA" w:rsidRDefault="00D053EA" w:rsidP="00D0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E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78" w:type="dxa"/>
            <w:hideMark/>
          </w:tcPr>
          <w:p w:rsidR="00D053EA" w:rsidRPr="00D053EA" w:rsidRDefault="00D053EA" w:rsidP="00D0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3EA" w:rsidRPr="00D053EA" w:rsidRDefault="00D053EA" w:rsidP="00D053EA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объем, порядок и условия предоставления за счет средств краевого бюджета субсидий юридическим лицам (за исключением государственных (муниципальных) учреждений)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в целях достижения результатов основного мероприятия 3.1 «Создание условий для увеличения объемов производства, расширения ассортимента и улучшения качества продукции Камчатского края» (далее – основное мероприятие 3.1) подпрограммы 3 «Развитие пищевой и перерабатывающей промышленности» (далее подпрограмма 3)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(далее – Госпрограмма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), на 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возмещение части транспортных расходов 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(без учета налога на добавленную стоимость)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связанных с доставкой муки, 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используемой для производства хлеба  (далее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– субсидия).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возмещение части транспортных расходов, связанных с доставкой муки для производства хлеба,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2. Министерство сельского хозяйства, пищевой и перерабатывающей промышленности Камчатского края (далее –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пределах лимитов бюджетных обязательств, доведенных в установленном порядке до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период реализации основного </w:t>
      </w:r>
      <w:r w:rsidRPr="00D053EA">
        <w:rPr>
          <w:rFonts w:ascii="Times New Roman" w:hAnsi="Times New Roman" w:cs="Times New Roman"/>
          <w:sz w:val="28"/>
          <w:szCs w:val="28"/>
        </w:rPr>
        <w:br/>
        <w:t>мероприятия 3.1 подпрограммы 3 Госпрограммы.</w:t>
      </w:r>
    </w:p>
    <w:p w:rsidR="00D053EA" w:rsidRPr="00D053EA" w:rsidRDefault="00D053EA" w:rsidP="00D053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участники отбора –</w:t>
      </w:r>
      <w:r w:rsidRPr="00D053E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 xml:space="preserve">заявители, направившие предложение (заявку) для участия в отборе (далее – заявка)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края, в сроки, установленные в объявлении о проведении отбора на получение </w:t>
      </w:r>
      <w:r w:rsidRPr="00D053EA">
        <w:rPr>
          <w:rFonts w:ascii="Times New Roman" w:eastAsia="Calibri" w:hAnsi="Times New Roman" w:cs="Times New Roman"/>
          <w:sz w:val="28"/>
          <w:szCs w:val="28"/>
        </w:rPr>
        <w:t>субсидии в целях возмещения части транспортных расходов, связанных с доставкой муки для производства хлеба (далее соответственно – отбор, объявление о проведении отбора);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получатели субсидии – прошедшие отбор участники отбора (победители отбора), в отношении которых принято решение о заключении с ними соглашения на предоставление субсидии (далее – Соглашение);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053E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социально значимые виды хлеба – виды хлеба, включенные в перечень отдельных видов социально значимых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4) труднодоступные и отдаленные местности Камчатского края – населенные пункты, расположенные в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Быстринском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Карагинском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Мильковском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Олюторском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Пенжинском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, Соболевском, 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Тигильском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53EA">
        <w:rPr>
          <w:rFonts w:ascii="Times New Roman" w:eastAsia="Calibri" w:hAnsi="Times New Roman" w:cs="Times New Roman"/>
          <w:sz w:val="28"/>
          <w:szCs w:val="28"/>
        </w:rPr>
        <w:br/>
        <w:t>Усть-Большерецком, Усть-Камчатском муниципальных районах, Алеутском муниципальном округе, а также городской округ «поселок Палана».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4. Субсидия предоставляется в целях возмещения части транспортных расходов, связанных с доставкой муки, используемой для производства хлеба, от поставщика до г. Петропавловска-Камчатского, включающих в себя расходы на водный фрахт и расходы по доставке наземными транспортными средствами (с учетом стоимости погрузки и разгрузки).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о бюджете (проекта закона о внесении изменений в закон о бюджете).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6. К категории получателя субсидии относятся </w:t>
      </w:r>
      <w:r w:rsidRPr="00D053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юридические лица и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7. Способом проведения отбора получателей субсидии является запрос предложений, который указывается при определении получателя субсидии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как получателем бюджетных средств, проводящим отбор, на основании направленных участниками отбора заявок, исходя из соответствия участника отбора критериям отбора и очередности поступления заявок.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8.</w:t>
      </w:r>
      <w:r w:rsidRPr="00D053EA"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отбора осуществляется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текущего финансового года, но не позднее, чем за 3 календарных дня до начала подачи (приема) заявок, на едином портале, а также при необходимости на странице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2" w:history="1">
        <w:r w:rsidRPr="00D053EA">
          <w:rPr>
            <w:rFonts w:ascii="Times New Roman" w:hAnsi="Times New Roman" w:cs="Times New Roman"/>
            <w:sz w:val="28"/>
            <w:szCs w:val="28"/>
          </w:rPr>
          <w:t>https://www.kamgov.ru/minselhoz</w:t>
        </w:r>
      </w:hyperlink>
      <w:r w:rsidRPr="00D053EA">
        <w:rPr>
          <w:rFonts w:ascii="Times New Roman" w:hAnsi="Times New Roman" w:cs="Times New Roman"/>
          <w:sz w:val="28"/>
          <w:szCs w:val="28"/>
        </w:rPr>
        <w:t>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9. В объявлении о проведении отбора указываются: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сроки проведения отбора, включая дату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наименование, местонахождение, почтовый адрес, адрес электронной почты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для направления документов для участия в отборе; 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критерий и требования к участникам отбора, установленные в </w:t>
      </w:r>
      <w:r w:rsidRPr="00D053EA">
        <w:rPr>
          <w:rFonts w:ascii="Times New Roman" w:hAnsi="Times New Roman" w:cs="Times New Roman"/>
          <w:sz w:val="28"/>
          <w:szCs w:val="28"/>
        </w:rPr>
        <w:br/>
        <w:t>частях 11 и 12 настоящего Порядка, и перечень документов, представляемых участниками отбора для подтверждения их соответствия указанным требованиям, предусмотренный частью 13 настоящего Порядка;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</w:t>
      </w:r>
      <w:r w:rsidRPr="00D053EA">
        <w:rPr>
          <w:rFonts w:ascii="Times New Roman" w:hAnsi="Times New Roman" w:cs="Times New Roman"/>
          <w:sz w:val="28"/>
          <w:szCs w:val="28"/>
        </w:rPr>
        <w:tab/>
        <w:t>порядок подачи заявок участниками отбора, требования, предъявляемые к форме и содержанию заявок, подаваемых участниками отбора;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</w:t>
      </w:r>
      <w:r w:rsidRPr="00D053EA">
        <w:rPr>
          <w:rFonts w:ascii="Times New Roman" w:hAnsi="Times New Roman" w:cs="Times New Roman"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6)</w:t>
      </w:r>
      <w:r w:rsidRPr="00D053EA">
        <w:rPr>
          <w:rFonts w:ascii="Times New Roman" w:hAnsi="Times New Roman" w:cs="Times New Roman"/>
          <w:sz w:val="28"/>
          <w:szCs w:val="28"/>
        </w:rPr>
        <w:tab/>
        <w:t>порядок внесения изменений в заявки участников отбора,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7)</w:t>
      </w:r>
      <w:r w:rsidRPr="00D053EA">
        <w:rPr>
          <w:rFonts w:ascii="Times New Roman" w:hAnsi="Times New Roman" w:cs="Times New Roman"/>
          <w:sz w:val="28"/>
          <w:szCs w:val="28"/>
        </w:rPr>
        <w:tab/>
        <w:t>правила рассмотрения и оценки заявок участников отбора;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8) 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предоставить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дата размещения результатов отбора на едином портале, а также при необходимости на странице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10)</w:t>
      </w:r>
      <w:r w:rsidRPr="00D053EA">
        <w:rPr>
          <w:rFonts w:ascii="Times New Roman" w:hAnsi="Times New Roman" w:cs="Times New Roman"/>
          <w:sz w:val="28"/>
          <w:szCs w:val="28"/>
        </w:rPr>
        <w:tab/>
        <w:t xml:space="preserve"> условия признания участника (участников) отбора, признанного (признанных) прошедшим (прошедшими) отбор (победителем (победителями) отбора), уклонившимся (уклонившимися) от заключения Соглашения;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11)</w:t>
      </w:r>
      <w:r w:rsidRPr="00D053EA">
        <w:rPr>
          <w:rFonts w:ascii="Times New Roman" w:hAnsi="Times New Roman" w:cs="Times New Roman"/>
          <w:sz w:val="28"/>
          <w:szCs w:val="28"/>
        </w:rPr>
        <w:tab/>
        <w:t>результат предоставления субсидии.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10. В течение текущего финансового года по мере необходимости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вправе объявлять о проведении дополнительного отбора.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11. </w:t>
      </w:r>
      <w:r w:rsidRPr="00D053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Критерием отбора (получения субсидии) является осуществление деятельности края по производству социально значимых видов хлеба в труднодоступных и отдаленных местностях Камчатского края.</w:t>
      </w: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3EA" w:rsidRPr="00D053EA" w:rsidRDefault="00D053EA" w:rsidP="00D05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12. </w:t>
      </w:r>
      <w:r w:rsidRPr="00D053E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</w:t>
      </w: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число месяца предоставления документов в </w:t>
      </w:r>
      <w:proofErr w:type="spellStart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</w:t>
      </w:r>
      <w:proofErr w:type="spellEnd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D053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D053EA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 w:rsidRPr="00D053E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053E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 участник отбора должен соответствовать категории получателей субсидии, предусмотренной частью 6 настоящего Порядка;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6) участник отбора – юридическое лицо не должен находиться в процессе реорганизации (за исключением реорганизации в форме присоединения к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13. 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следующие документы: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заявку на участие в отборе, оформленную по форме, согласно приложению 1 к настоящему Порядку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D053EA" w:rsidRPr="00D053EA" w:rsidRDefault="00D053EA" w:rsidP="00D05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справку о соответствии участника отбора требованиям, указанным в части 12 настоящего Порядка (оформляется в произвольной форме);</w:t>
      </w:r>
    </w:p>
    <w:p w:rsidR="00D053EA" w:rsidRPr="00D053EA" w:rsidRDefault="00D053EA" w:rsidP="00D05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(в отношении руководителей участников отбора и главных бухгалтеров) по форме, приведенной в приложении 2 к настоящему Порядку;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3 к настоящему Порядку.</w:t>
      </w:r>
    </w:p>
    <w:p w:rsidR="00D053EA" w:rsidRPr="00D053EA" w:rsidRDefault="00D053EA" w:rsidP="00D05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14. Все копии документов заверяются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представляемых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D053EA" w:rsidRPr="00D053EA" w:rsidRDefault="00D053EA" w:rsidP="00D053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15. Документы, предоставленные участником отбора, подлежат регистрации в день поступления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не вправе требовать от участника отбора иных документов, кроме документов, предусмотренных частью 13 настоящего Порядка.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17. В рамках одного отбора участник отбора вправе подать только одну заявку.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18. 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запрос о разъяснении положений объявления о проведении отбора (далее – запрос) с указанием адреса электронной почты для направления ответа.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3 рабочих дней со дня поступления запроса обязан предоставить разъяснения положений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объявления о проведении отбора на адрес электронной почты, указанный в запросе. Разъяснения положений объявления о проведении отбора не должно изменять их суть.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5 рабочих дней до даты окончания приема заявок, не подлежат рассмотрению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края, о чем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20.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21. Внесение изменений в заявку осуществляется путем направления необходимых сведений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пределах срока подачи заявок.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22. Заявка может быть отозвана участником отбора в срок не позднее </w:t>
      </w:r>
      <w:r w:rsidRPr="00D053EA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приема заявок. Отзыв заявки осуществляется путем направления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уведомления об отзыве заявки.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23.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поступления заявок: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1) получает в отношении участника сведения из Единого государственного реестра юридических лиц (Единого государственного реестра индивидуальных предпринимателей), информацию из Реестра дисквалифицированных лиц. Участник отбора вправе самостоятельно предоставить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запрашивает информацию о соответствии участника отбора требованиям пунктов 2 и 3 части 12 настоящего Порядка в исполнительных органах государственной власти Камчатского края;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критерию и требованиям, установленным соответственно частями 6, 11, 12 настоящего Порядка,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26. Основаниями для отклонения заявки являются: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1) несоответствие участника отбора требованиям, установленным пунктами 1–4 и 6 части 12 настоящего Порядка;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13 настоящего Порядка;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14 календарных дней со дня завершения рассмотрения и оценки заявок размещает на едином портале, а также на странице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(https://www.kamgov.ru/minselhoz) информацию о результатах рассмотрения заявок, включающую следующие сведения: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53EA" w:rsidRPr="00D053EA" w:rsidRDefault="00D053EA" w:rsidP="00D0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28. В случае отклонения заявки участника отбора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Порядка,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29. В случае признания участника отбора прошедшим отбор (определения победителя отбора)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30. Субсидии предоставляются на основании Соглашений, дополнительных соглашений, заключенных между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в соответствии с типовой формой утвержденной Министерством финансов Российской Федерации, в порядке и сроки, установленные частью 43 настоящего Порядка.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31. Для заключения Соглашения, получатель субсидии ежеквартально в срок, указанный в пункте 8 части 9 настоящего Порядка, предоставляет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lastRenderedPageBreak/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заявление о предоставлении субсидии с указанием платежных реквизитов получателя субсидии по форме, приведенной в приложении 4 к настоящему Порядку. 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32.  К заявлению о предоставлении субсидии прилагаются следующие документы: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справка-расчет на предоставление субсидии по форме, приведенной в приложении 5 к настоящему Порядку;</w:t>
      </w:r>
    </w:p>
    <w:p w:rsidR="00D053EA" w:rsidRPr="00D053EA" w:rsidRDefault="00D053EA" w:rsidP="00D053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сведения о производстве хлеба и булочных изделий за отчетный период по форме, приведенной в приложении 6 к настоящему Порядку; 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3) </w:t>
      </w:r>
      <w:r w:rsidRPr="00D053EA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подтверждающие стоимость транспортных расходов, связанных с доставкой муки для производства хлеба: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коносаменты и (или) товаротранспортные накладные и (или) счета-фактуры;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платежные поручения и (или) другие документы, подтверждающие факт оплаты понесенных расходов по доставке муки;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договор услуг по доставке муки и (или) акт и (или) иные документы, подтверждающие предоставление услуги по доставке муки;</w:t>
      </w:r>
    </w:p>
    <w:p w:rsidR="00D053EA" w:rsidRPr="00D053EA" w:rsidRDefault="00D053EA" w:rsidP="00D053E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 копии документов, подтверждающие факт приобретения муки;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5) справка о соответствии получателя субсидии требованиям, указанным в части 12 настоящего Порядка (оформляется в произвольной форме);</w:t>
      </w:r>
    </w:p>
    <w:p w:rsidR="00D053EA" w:rsidRPr="00D053EA" w:rsidRDefault="00D053EA" w:rsidP="00D05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6) сведения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33. Все копии документов заверяются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34. При отправке документов почтовой связью, днем их предоставления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поступления документов, указанных в частях 31 и 32 настоящего Порядка, осуществляет действия, предусмотренные частью 24 настоящего Порядка. 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представить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выписку из Единого государственного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реестра юридических лиц (Единого государственного реестра индивидуальных предпринимателей).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20 рабочих дней со дня поступления документов, указанных в частях 31 и 32 настоящего Порядка, рассматривает их и принимает решение о заключении с получателем субсидии Соглашения либо об отказе в предоставлении субсидии.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37. Основаниями для отказа в предоставлении субсидии являются: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критерию и требованиям, установленным частями 6, 11, 12 настоящего Порядка;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субсидии документов,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4) обращение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 предоставлением субсидии позднее срока, предусмотренного частью 31 настоящего Порядка.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38. В случае принятия решения об отказе в предоставлении субсидии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37 настоящего Порядка,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39. В случае принятия решения о заключении Соглашения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заключает с получателем субсидии Соглашение в порядке и в сроки, установленные частью 43 настоящего Порядка.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40. Обязательными условиями предоставления субсидии, включаемыми в Соглашение, являются: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 и порядка ее предоставления;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принятие обязательств о предоставлении отчета о финансово-экономическом состоянии товаропроизводителей агропромышленного комплекса в течение года в котором предоставлена субсидия, а также за год, следующий за годом получения субсидии, по формам и в сроки, установленные приказом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>4) предоставление получателем субсидии отчета о достижении значений результатов предоставления субсидии по форме, установленной Соглашением, не позднее 30-го рабочего дня, следующего за месяцем предоставления субсидии;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Соглашением.</w:t>
      </w:r>
    </w:p>
    <w:p w:rsidR="00D053EA" w:rsidRPr="00D053EA" w:rsidRDefault="00D053EA" w:rsidP="00D053EA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41. Расчет объема субсидии осуществляется по следующей формуле:</w:t>
      </w:r>
    </w:p>
    <w:p w:rsidR="00D053EA" w:rsidRPr="00D053EA" w:rsidRDefault="00D053EA" w:rsidP="00D053EA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С</w:t>
      </w:r>
      <w:r w:rsidRPr="00D053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=</w:t>
      </w:r>
      <w:r w:rsidRPr="00D053EA">
        <w:t xml:space="preserve">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</w:t>
      </w:r>
      <w:r w:rsidRPr="00D053EA">
        <w:rPr>
          <w:rFonts w:ascii="Times New Roman" w:hAnsi="Times New Roman" w:cs="Times New Roman"/>
          <w:sz w:val="28"/>
          <w:szCs w:val="28"/>
          <w:vertAlign w:val="subscript"/>
        </w:rPr>
        <w:t>изрi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* ТР *СТ, где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С</w:t>
      </w:r>
      <w:r w:rsidRPr="00D053E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– объем субсидии, предоставляемой i-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субсидии на возмещение части транспортных расходов, связанных с доставкой муки для производства хлеба (тыс. рублей);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</w:t>
      </w:r>
      <w:r w:rsidRPr="00D053EA">
        <w:rPr>
          <w:rFonts w:ascii="Times New Roman" w:eastAsia="Calibri" w:hAnsi="Times New Roman" w:cs="Times New Roman"/>
          <w:sz w:val="28"/>
          <w:szCs w:val="28"/>
          <w:vertAlign w:val="subscript"/>
        </w:rPr>
        <w:t>изрi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– количество израсходованной муки i-м получателем субсидии, рассчитываемое исходя из объема производства хлеба в отчетном квартале и нормы расхода муки (тонн);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ТР – стоимость транспортных расходов (тыс. рублей за тонну); 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СТ – ставка субсидии, которая составляет 95 (девяносто пять) процентов от произведенных транспортных расходов, указанных в части 4 настоящего Порядка.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значения, округленные до трех знаков после запятой.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42</w:t>
      </w:r>
      <w:r w:rsidRPr="00D053EA">
        <w:rPr>
          <w:sz w:val="28"/>
          <w:szCs w:val="28"/>
        </w:rPr>
        <w:t xml:space="preserve">. </w:t>
      </w:r>
      <w:r w:rsidRPr="00D053EA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недопущение необоснованного повышения цен на социально значимые виды хлеба.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43. Заключение Соглашения осуществляется в указанном порядке и в следующие сроки: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10 рабочих дней со дня получения проекта Соглашения представляет в адрес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 рабочих дней со дня представления получателем субсидии Соглашения 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>, подписывает его со своей стороны;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4) Соглашение считается заключенным после подписания его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и регистрации в установленном порядке органами Федерального казначейства.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44. В случае нарушения получателем субсидии порядка и сроков заключения Соглашения, установленных частью 43 настоящего Порядка, получатель субсидии признается уклонившимся от заключения Соглашения.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45. День регистрации Соглашения органами Федерального казначейства, указанной в пункте 4 части 43 настоящего Порядка, считается днем принятия решения о предоставлении субсидии, в течение 3 рабочих дней после которого,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готовит реестр на перечисление субсидии, зарегистрированный в установленном порядке.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46.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не позднее 10-го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порядке.</w:t>
      </w:r>
    </w:p>
    <w:p w:rsidR="00D053EA" w:rsidRPr="00D053EA" w:rsidRDefault="00D053EA" w:rsidP="00D05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47. Результатом предоставления субсидии является объем производства социально значимых видов хлеба в труднодоступных и отдаленных местностях Камчатского края – по состоянию на 1-ое число месяца, следующего за отчетным кварталом.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устанавливается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Соглашении.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48. 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отчетного квартала, указанного в отчете о достижении значения результата предоставления субсидии.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49. В течение текущего финансового года при взаимном согласии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7 рабочих дней со дня наступления обстоятельств, указанных в абзаце первом настоящей части, уведомляет получателей субсидий, с которыми заключено Соглашение о данных изменениях.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 w:rsidRPr="00D053EA">
        <w:rPr>
          <w:rFonts w:ascii="Times New Roman" w:hAnsi="Times New Roman" w:cs="Times New Roman"/>
          <w:sz w:val="28"/>
          <w:szCs w:val="28"/>
        </w:rPr>
        <w:br/>
        <w:t>20 декабря соответствующего финансового года, организует подписание дополнительного соглашения.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</w:t>
      </w:r>
      <w:proofErr w:type="gramStart"/>
      <w:r w:rsidRPr="00D053E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D053EA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50. Обязательная проверка соблюдения условий и порядка предоставления субсидии, в том числе достижения результатов их предоставления,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51. В случае выявления, в том числе по фактам проверок, нарушения получателем субсидии условий и порядка предоставления субсидии, установленных настоящим Порядком, получатель субсидии, обязан возвратить денежные средства в краевой бюджет в полном объеме в следующем порядке и сроки: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– в течение 20 рабочих дней со дня получения требования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52. Письменное требование о возврате субсидии направляется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получателю субсидии в течение 15 рабочих дней со дня выявления нарушений, указанных в части 51 настоящего Порядка, посредством электронной связи, почтовым отправлением или нарочным способом.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53. 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определяется по следующей формуле: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V возврата = (1 –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) х V субсидии </w:t>
      </w:r>
      <w:r w:rsidRPr="00D053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3EA">
        <w:rPr>
          <w:rFonts w:ascii="Times New Roman" w:hAnsi="Times New Roman" w:cs="Times New Roman"/>
          <w:sz w:val="28"/>
          <w:szCs w:val="28"/>
        </w:rPr>
        <w:t xml:space="preserve"> 0,05, где</w:t>
      </w:r>
    </w:p>
    <w:p w:rsidR="00D053EA" w:rsidRPr="00D053EA" w:rsidRDefault="00D053EA" w:rsidP="00D053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i–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– плановое значение i–</w:t>
      </w:r>
      <w:proofErr w:type="spellStart"/>
      <w:r w:rsidR="00986235" w:rsidRPr="00986235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Pr="00986235">
        <w:rPr>
          <w:rFonts w:ascii="Times New Roman" w:hAnsi="Times New Roman" w:cs="Times New Roman"/>
          <w:sz w:val="28"/>
          <w:szCs w:val="28"/>
          <w:highlight w:val="yellow"/>
        </w:rPr>
        <w:t>o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V субсидии – размер субсидии, предоставленной получателю субсидии за отчетный квартал.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в течение 15 рабочих дней со дня выявления нарушения, указанного в части 53 настоящего Порядка, направляет посредством электронной связи, почтовым отправлением или нарочным способом получателю субсидии письменное требование о возврате субсидии в бюджет Камчатского края, которое подлежит исполнению в течение 20 рабочих дней со дня получения требования.</w:t>
      </w: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55. При невозврате субсидии в сроки, предусмотренные частями 51 и 54 настоящего порядка,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принимает меры по взысканию денежных средств в бюджет Камчатского края в судебном порядке не позднее 30 рабочих дней со дня, когда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 стало известно о неисполнении получателем субсидии обязанности возвратить средства субсидии в краевой бюджет.</w:t>
      </w: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Приложение 1 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Заявка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постановлением Правительства Камчатского края от _________№_____ (далее – Порядок),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53EA">
        <w:rPr>
          <w:rFonts w:ascii="Times New Roman" w:hAnsi="Times New Roman" w:cs="Times New Roman"/>
          <w:sz w:val="20"/>
          <w:szCs w:val="20"/>
        </w:rPr>
        <w:t>(участник отбора: полное и (или) сокращенное наименование)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053EA">
        <w:rPr>
          <w:rFonts w:ascii="Times New Roman" w:hAnsi="Times New Roman" w:cs="Times New Roman"/>
          <w:sz w:val="20"/>
          <w:szCs w:val="28"/>
        </w:rPr>
        <w:t>(должность, ФИО (отчество – при наличии)</w:t>
      </w: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изъявляет желание участвовать в отборе на получение субсидии на </w:t>
      </w:r>
      <w:r w:rsidRPr="00D053EA">
        <w:rPr>
          <w:rFonts w:ascii="Times New Roman" w:eastAsia="Calibri" w:hAnsi="Times New Roman" w:cs="Times New Roman"/>
          <w:sz w:val="28"/>
          <w:szCs w:val="28"/>
        </w:rPr>
        <w:t>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:rsidR="00D053EA" w:rsidRPr="00D053EA" w:rsidRDefault="00D053EA" w:rsidP="00D053E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D053EA" w:rsidRPr="00D053EA" w:rsidRDefault="00D053EA" w:rsidP="00D053EA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5. Применяемая система налогообложения ____________________________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_______________________________;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_______________________________;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_______________________________.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D053EA" w:rsidRPr="00D053EA" w:rsidRDefault="00D053EA" w:rsidP="00D053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D053EA" w:rsidRPr="00D053EA" w:rsidRDefault="00D053EA" w:rsidP="00D053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053E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D053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986235" w:rsidRDefault="00D053EA" w:rsidP="00D05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235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Pr="00986235">
        <w:rPr>
          <w:rFonts w:ascii="Times New Roman" w:eastAsia="Calibri" w:hAnsi="Times New Roman" w:cs="Times New Roman"/>
          <w:sz w:val="28"/>
          <w:szCs w:val="28"/>
        </w:rPr>
        <w:br/>
        <w:t>на обработку персональных данных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</w:t>
      </w:r>
      <w:r w:rsidRPr="00D053EA">
        <w:t xml:space="preserve"> </w:t>
      </w:r>
      <w:r w:rsidRPr="00D053EA">
        <w:rPr>
          <w:rFonts w:ascii="Times New Roman" w:eastAsia="Calibri" w:hAnsi="Times New Roman" w:cs="Times New Roman"/>
          <w:sz w:val="28"/>
          <w:szCs w:val="28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(далее - субсидия).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персональных данных, на обработку которых дается согласие: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D053EA" w:rsidRPr="00D053EA" w:rsidTr="00D053EA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3EA" w:rsidRPr="00D053EA" w:rsidTr="00D053EA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D053EA" w:rsidRPr="00D053EA" w:rsidRDefault="00D053EA" w:rsidP="00D05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сети «Интернет» в соответствии</w:t>
      </w:r>
      <w:r w:rsidRPr="00D053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D053EA" w:rsidRPr="00D053EA" w:rsidRDefault="00D053EA" w:rsidP="00D053E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D053EA">
        <w:rPr>
          <w:rFonts w:ascii="Times New Roman" w:eastAsia="Calibri" w:hAnsi="Times New Roman" w:cs="Times New Roman"/>
          <w:sz w:val="20"/>
          <w:szCs w:val="24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</w:t>
      </w:r>
      <w:r w:rsidRPr="00D053EA">
        <w:t xml:space="preserve"> </w:t>
      </w:r>
      <w:r w:rsidRPr="00D053EA">
        <w:rPr>
          <w:rFonts w:ascii="Times New Roman" w:eastAsia="Calibri" w:hAnsi="Times New Roman" w:cs="Times New Roman"/>
          <w:sz w:val="28"/>
          <w:szCs w:val="28"/>
        </w:rPr>
        <w:t>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о подаваемой заявке и иной информации, связанной с отбором.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986235" w:rsidRDefault="00D053EA" w:rsidP="00D053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986235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986235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постановлением Правительства Камчатского края от _________№____ (далее – Порядок),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053EA">
        <w:rPr>
          <w:rFonts w:ascii="Times New Roman" w:hAnsi="Times New Roman" w:cs="Times New Roman"/>
          <w:sz w:val="20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просит предоставить в ___ квартале 20 ____ года </w:t>
      </w:r>
      <w:r w:rsidRPr="00D053EA">
        <w:rPr>
          <w:rFonts w:ascii="Times New Roman" w:eastAsia="Calibri" w:hAnsi="Times New Roman" w:cs="Times New Roman"/>
          <w:sz w:val="28"/>
          <w:szCs w:val="28"/>
        </w:rPr>
        <w:t>субсидию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D053E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053EA">
        <w:rPr>
          <w:rFonts w:ascii="Times New Roman" w:hAnsi="Times New Roman" w:cs="Times New Roman"/>
          <w:sz w:val="28"/>
          <w:szCs w:val="28"/>
        </w:rPr>
        <w:t>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 ________________________;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 ________________________;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 ________________________;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4)_________________________.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26"/>
      </w:tblGrid>
      <w:tr w:rsidR="00D053EA" w:rsidRPr="00D053EA" w:rsidTr="00D053EA">
        <w:trPr>
          <w:trHeight w:val="8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Расчетный счет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t>Наименование банка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BD5E64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4" w:history="1">
              <w:r w:rsidR="00D053EA" w:rsidRPr="00D053EA">
                <w:rPr>
                  <w:rFonts w:ascii="Times New Roman" w:hAnsi="Times New Roman" w:cs="Times New Roman"/>
                  <w:sz w:val="28"/>
                  <w:szCs w:val="24"/>
                </w:rPr>
                <w:t>БИК</w:t>
              </w:r>
            </w:hyperlink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3EA" w:rsidRPr="00D053EA" w:rsidTr="00D053E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53EA">
              <w:rPr>
                <w:rFonts w:ascii="Times New Roman" w:hAnsi="Times New Roman" w:cs="Times New Roman"/>
                <w:sz w:val="28"/>
                <w:szCs w:val="24"/>
              </w:rPr>
              <w:t>Тел.: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D053EA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053EA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9B408D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_________________ </w:t>
      </w:r>
      <w:r w:rsidR="00D053EA"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 контактный телефон ____________________</w:t>
      </w:r>
    </w:p>
    <w:p w:rsidR="00D053EA" w:rsidRPr="00D053EA" w:rsidRDefault="00D053EA" w:rsidP="00D05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9B408D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053EA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D053EA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D053EA">
        <w:t xml:space="preserve"> </w:t>
      </w:r>
      <w:r w:rsidRPr="00D053EA">
        <w:rPr>
          <w:rFonts w:ascii="Times New Roman" w:eastAsia="Calibri" w:hAnsi="Times New Roman" w:cs="Times New Roman"/>
          <w:bCs/>
          <w:sz w:val="28"/>
          <w:szCs w:val="28"/>
        </w:rPr>
        <w:t>за ___ квартал 20___ года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D053E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53EA">
        <w:rPr>
          <w:rFonts w:ascii="Times New Roman" w:eastAsia="Calibri" w:hAnsi="Times New Roman" w:cs="Times New Roman"/>
          <w:sz w:val="20"/>
          <w:szCs w:val="20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1701"/>
        <w:gridCol w:w="1276"/>
        <w:gridCol w:w="1984"/>
      </w:tblGrid>
      <w:tr w:rsidR="00D053EA" w:rsidRPr="00D053EA" w:rsidTr="00D053EA">
        <w:trPr>
          <w:trHeight w:val="10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производства хлеба </w:t>
            </w:r>
            <w:hyperlink w:anchor="sub_145374" w:history="1"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</w:hyperlink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Норма расхода муки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Кол-во израсходованной муки, 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(гр. 1 х гр.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Стоимость транспортных расходов, </w:t>
            </w:r>
            <w:hyperlink w:anchor="sub_145335" w:history="1"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** </w:t>
              </w:r>
            </w:hyperlink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субсидии,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причитающейся субсидии, тыс. руб.</w:t>
            </w:r>
            <w:hyperlink w:anchor="sub_145336" w:history="1"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*** </w:t>
              </w:r>
            </w:hyperlink>
          </w:p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3 х гр. 4 х гр. 5)</w:t>
            </w:r>
          </w:p>
        </w:tc>
      </w:tr>
      <w:tr w:rsidR="00D053EA" w:rsidRPr="00D053EA" w:rsidTr="00D053EA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053EA" w:rsidRPr="00D053EA" w:rsidTr="00D053EA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53EA" w:rsidRPr="00D053EA" w:rsidTr="00D053EA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из справки «Сведения о производстве хлеба и булочных изделий»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 из документов, подтверждающих транспортные расходы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*** </w:t>
      </w: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точностью до трех знаков после запятой</w:t>
      </w:r>
    </w:p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        _______________________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53EA" w:rsidRPr="00D053EA" w:rsidRDefault="00D053EA" w:rsidP="00D053E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к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053EA" w:rsidRPr="00D053EA" w:rsidRDefault="00D053EA" w:rsidP="00D053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053EA" w:rsidRPr="00986235" w:rsidRDefault="00D053EA" w:rsidP="00D053EA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8623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Сведения</w:t>
      </w:r>
      <w:r w:rsidRPr="0098623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br/>
        <w:t xml:space="preserve"> о производстве хлеба и хлебобулочных изделий</w:t>
      </w:r>
    </w:p>
    <w:p w:rsidR="00D053EA" w:rsidRPr="00986235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___ квартал 20___ года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(получатель субсидии: полное и (или) сокращенное наименование)</w:t>
      </w: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709"/>
        <w:gridCol w:w="1559"/>
        <w:gridCol w:w="1984"/>
      </w:tblGrid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Розничная цена реализации, руб./булку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хлебобулочных изделий,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D053EA" w:rsidRPr="00D053EA" w:rsidTr="00D053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EA" w:rsidRPr="00D053EA" w:rsidRDefault="00D053EA" w:rsidP="00D0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</w:tbl>
    <w:p w:rsidR="00D053EA" w:rsidRPr="00D053EA" w:rsidRDefault="00D053EA" w:rsidP="00D053EA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53EA" w:rsidRPr="00D053EA" w:rsidRDefault="00D053EA" w:rsidP="00D053EA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53EA" w:rsidRPr="00D053EA" w:rsidRDefault="009B408D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_________________ </w:t>
      </w:r>
      <w:r w:rsidR="00D053EA"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      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="009B4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(отчество – при наличии)                         (дата)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A" w:rsidRPr="00D053EA" w:rsidRDefault="00D053EA" w:rsidP="00D053E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</w:p>
    <w:p w:rsidR="00D053EA" w:rsidRPr="00D053EA" w:rsidRDefault="00D053EA" w:rsidP="00D053E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EA" w:rsidRPr="00D053EA" w:rsidRDefault="00D053EA" w:rsidP="00D05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D053EA" w:rsidRPr="00D053EA" w:rsidRDefault="00D053EA" w:rsidP="00D053E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1799B" w:rsidRDefault="0031799B" w:rsidP="007F7A62"/>
    <w:p w:rsidR="00797974" w:rsidRDefault="00797974" w:rsidP="007F7A62"/>
    <w:p w:rsidR="00797974" w:rsidRPr="00033533" w:rsidRDefault="00797974" w:rsidP="007F7A62"/>
    <w:sectPr w:rsidR="00797974" w:rsidRPr="00033533" w:rsidSect="009B408D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65" w:rsidRDefault="005B6B65" w:rsidP="0031799B">
      <w:pPr>
        <w:spacing w:after="0" w:line="240" w:lineRule="auto"/>
      </w:pPr>
      <w:r>
        <w:separator/>
      </w:r>
    </w:p>
  </w:endnote>
  <w:endnote w:type="continuationSeparator" w:id="0">
    <w:p w:rsidR="005B6B65" w:rsidRDefault="005B6B6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65" w:rsidRDefault="005B6B65" w:rsidP="0031799B">
      <w:pPr>
        <w:spacing w:after="0" w:line="240" w:lineRule="auto"/>
      </w:pPr>
      <w:r>
        <w:separator/>
      </w:r>
    </w:p>
  </w:footnote>
  <w:footnote w:type="continuationSeparator" w:id="0">
    <w:p w:rsidR="005B6B65" w:rsidRDefault="005B6B6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Content>
      <w:p w:rsidR="009B408D" w:rsidRDefault="009B40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B408D" w:rsidRDefault="009B40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33533"/>
    <w:rsid w:val="00045111"/>
    <w:rsid w:val="00045304"/>
    <w:rsid w:val="00053869"/>
    <w:rsid w:val="00054428"/>
    <w:rsid w:val="00064449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1588"/>
    <w:rsid w:val="000E53EF"/>
    <w:rsid w:val="00112C1A"/>
    <w:rsid w:val="00140E22"/>
    <w:rsid w:val="00180140"/>
    <w:rsid w:val="00181702"/>
    <w:rsid w:val="00181A55"/>
    <w:rsid w:val="00182786"/>
    <w:rsid w:val="0018351E"/>
    <w:rsid w:val="0018739B"/>
    <w:rsid w:val="001A3008"/>
    <w:rsid w:val="001C15D6"/>
    <w:rsid w:val="001D00F5"/>
    <w:rsid w:val="001D4724"/>
    <w:rsid w:val="001E158B"/>
    <w:rsid w:val="00213104"/>
    <w:rsid w:val="002308F2"/>
    <w:rsid w:val="00233FCB"/>
    <w:rsid w:val="0024385A"/>
    <w:rsid w:val="00243A93"/>
    <w:rsid w:val="002555D2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71AD"/>
    <w:rsid w:val="003477D6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E7F33"/>
    <w:rsid w:val="00427A87"/>
    <w:rsid w:val="0043251D"/>
    <w:rsid w:val="0043505F"/>
    <w:rsid w:val="004351FE"/>
    <w:rsid w:val="004415AF"/>
    <w:rsid w:val="004440D5"/>
    <w:rsid w:val="004549E8"/>
    <w:rsid w:val="00463D54"/>
    <w:rsid w:val="00466B97"/>
    <w:rsid w:val="0048457B"/>
    <w:rsid w:val="00484749"/>
    <w:rsid w:val="004B221A"/>
    <w:rsid w:val="004E00B2"/>
    <w:rsid w:val="004E1446"/>
    <w:rsid w:val="004E554E"/>
    <w:rsid w:val="004E6A87"/>
    <w:rsid w:val="00503FC3"/>
    <w:rsid w:val="00507E0C"/>
    <w:rsid w:val="00522558"/>
    <w:rsid w:val="005271B3"/>
    <w:rsid w:val="005578C9"/>
    <w:rsid w:val="00563B33"/>
    <w:rsid w:val="00576D34"/>
    <w:rsid w:val="005846D7"/>
    <w:rsid w:val="005A46F6"/>
    <w:rsid w:val="005B6B65"/>
    <w:rsid w:val="005D2494"/>
    <w:rsid w:val="005F11A7"/>
    <w:rsid w:val="005F1F7D"/>
    <w:rsid w:val="0061780A"/>
    <w:rsid w:val="006271E6"/>
    <w:rsid w:val="00631037"/>
    <w:rsid w:val="00650CAB"/>
    <w:rsid w:val="00663D27"/>
    <w:rsid w:val="00665E39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76CB5"/>
    <w:rsid w:val="00797974"/>
    <w:rsid w:val="007B3851"/>
    <w:rsid w:val="007B5A1B"/>
    <w:rsid w:val="007D3340"/>
    <w:rsid w:val="007D746A"/>
    <w:rsid w:val="007E1188"/>
    <w:rsid w:val="007E7ADA"/>
    <w:rsid w:val="007F1AC4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6D83"/>
    <w:rsid w:val="008D7127"/>
    <w:rsid w:val="008F2635"/>
    <w:rsid w:val="00900D44"/>
    <w:rsid w:val="00907229"/>
    <w:rsid w:val="0091585A"/>
    <w:rsid w:val="00917637"/>
    <w:rsid w:val="00925E4D"/>
    <w:rsid w:val="009277F0"/>
    <w:rsid w:val="0093395B"/>
    <w:rsid w:val="0094073A"/>
    <w:rsid w:val="0095264E"/>
    <w:rsid w:val="0095344D"/>
    <w:rsid w:val="00963270"/>
    <w:rsid w:val="0096751B"/>
    <w:rsid w:val="00975B88"/>
    <w:rsid w:val="00986235"/>
    <w:rsid w:val="0099384D"/>
    <w:rsid w:val="00997969"/>
    <w:rsid w:val="009A2D81"/>
    <w:rsid w:val="009A471F"/>
    <w:rsid w:val="009B408D"/>
    <w:rsid w:val="009D1FEE"/>
    <w:rsid w:val="009E6910"/>
    <w:rsid w:val="009F320C"/>
    <w:rsid w:val="00A363A0"/>
    <w:rsid w:val="00A43195"/>
    <w:rsid w:val="00A8215E"/>
    <w:rsid w:val="00A8227F"/>
    <w:rsid w:val="00A834AC"/>
    <w:rsid w:val="00A84370"/>
    <w:rsid w:val="00AB3ECC"/>
    <w:rsid w:val="00AB7A1D"/>
    <w:rsid w:val="00AE3438"/>
    <w:rsid w:val="00B11806"/>
    <w:rsid w:val="00B12F65"/>
    <w:rsid w:val="00B13177"/>
    <w:rsid w:val="00B1344B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0022"/>
    <w:rsid w:val="00BD13FF"/>
    <w:rsid w:val="00BD5E64"/>
    <w:rsid w:val="00BE1E47"/>
    <w:rsid w:val="00BF3269"/>
    <w:rsid w:val="00C17533"/>
    <w:rsid w:val="00C366DA"/>
    <w:rsid w:val="00C37B1E"/>
    <w:rsid w:val="00C442AB"/>
    <w:rsid w:val="00C445E0"/>
    <w:rsid w:val="00C502D0"/>
    <w:rsid w:val="00C5596B"/>
    <w:rsid w:val="00C62CA2"/>
    <w:rsid w:val="00C73DCC"/>
    <w:rsid w:val="00C90D3D"/>
    <w:rsid w:val="00CC343C"/>
    <w:rsid w:val="00D053EA"/>
    <w:rsid w:val="00D1579F"/>
    <w:rsid w:val="00D16B35"/>
    <w:rsid w:val="00D206A1"/>
    <w:rsid w:val="00D22454"/>
    <w:rsid w:val="00D31705"/>
    <w:rsid w:val="00D330ED"/>
    <w:rsid w:val="00D34C87"/>
    <w:rsid w:val="00D50172"/>
    <w:rsid w:val="00D738D4"/>
    <w:rsid w:val="00D8142F"/>
    <w:rsid w:val="00D928E2"/>
    <w:rsid w:val="00DD1693"/>
    <w:rsid w:val="00DD3A94"/>
    <w:rsid w:val="00DF00D1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00D68"/>
    <w:rsid w:val="00F148B5"/>
    <w:rsid w:val="00F2146A"/>
    <w:rsid w:val="00F46EC1"/>
    <w:rsid w:val="00F52709"/>
    <w:rsid w:val="00F54DB1"/>
    <w:rsid w:val="00F54E2E"/>
    <w:rsid w:val="00F63133"/>
    <w:rsid w:val="00F76EF9"/>
    <w:rsid w:val="00F80D28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D05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53EA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053EA"/>
  </w:style>
  <w:style w:type="table" w:customStyle="1" w:styleId="3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obileonline.garant.ru/document/redirect/12157576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minselho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1215757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elhoz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53CF-FC77-4FE5-9FEB-B0978171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12731</Words>
  <Characters>72569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11</cp:revision>
  <cp:lastPrinted>2022-04-05T00:17:00Z</cp:lastPrinted>
  <dcterms:created xsi:type="dcterms:W3CDTF">2022-03-22T21:01:00Z</dcterms:created>
  <dcterms:modified xsi:type="dcterms:W3CDTF">2022-05-06T03:04:00Z</dcterms:modified>
</cp:coreProperties>
</file>