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4C" w:rsidRPr="0078434C" w:rsidRDefault="0078434C" w:rsidP="0078434C">
      <w:pPr>
        <w:spacing w:before="0"/>
        <w:ind w:firstLine="0"/>
        <w:rPr>
          <w:rFonts w:eastAsia="Calibri"/>
        </w:rPr>
      </w:pPr>
    </w:p>
    <w:p w:rsidR="00DA7676" w:rsidRPr="00DA7676" w:rsidRDefault="00DA7676" w:rsidP="00DA7676">
      <w:pPr>
        <w:spacing w:before="0"/>
        <w:ind w:firstLine="0"/>
        <w:rPr>
          <w:rFonts w:eastAsia="Calibri"/>
        </w:rPr>
      </w:pPr>
      <w:r w:rsidRPr="00DA7676">
        <w:rPr>
          <w:rFonts w:eastAsia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6CE7F70A" wp14:editId="19FD1F5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676" w:rsidRPr="00DA7676" w:rsidRDefault="00DA7676" w:rsidP="00DA7676">
      <w:pPr>
        <w:spacing w:before="0" w:line="360" w:lineRule="auto"/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DA7676" w:rsidRPr="00DA7676" w:rsidRDefault="00DA7676" w:rsidP="00DA7676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DA7676" w:rsidRPr="00DA7676" w:rsidRDefault="00DA7676" w:rsidP="00DA7676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DA7676" w:rsidRPr="00DA7676" w:rsidRDefault="00DA7676" w:rsidP="00DA7676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DA7676">
        <w:rPr>
          <w:rFonts w:eastAsia="Times New Roman"/>
          <w:b/>
          <w:bCs/>
          <w:sz w:val="32"/>
          <w:szCs w:val="32"/>
          <w:lang w:eastAsia="ru-RU"/>
        </w:rPr>
        <w:t xml:space="preserve">МИНИСТЕРСТВО ИНВЕСТИЦИЙ, ПРОМЫШЛЕННОСТИ </w:t>
      </w:r>
    </w:p>
    <w:p w:rsidR="00DA7676" w:rsidRPr="00DA7676" w:rsidRDefault="00DA7676" w:rsidP="00DA7676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DA7676">
        <w:rPr>
          <w:rFonts w:eastAsia="Times New Roman"/>
          <w:b/>
          <w:bCs/>
          <w:sz w:val="32"/>
          <w:szCs w:val="32"/>
          <w:lang w:eastAsia="ru-RU"/>
        </w:rPr>
        <w:t>И ПРЕДПРИНИМАТЕЛЬСТВА КАМЧАТСКОГО КРАЯ</w:t>
      </w:r>
    </w:p>
    <w:p w:rsidR="00DA7676" w:rsidRPr="00DA7676" w:rsidRDefault="00DA7676" w:rsidP="00DA7676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DA7676">
        <w:rPr>
          <w:rFonts w:eastAsia="Times New Roman"/>
          <w:b/>
          <w:bCs/>
          <w:sz w:val="32"/>
          <w:szCs w:val="32"/>
          <w:lang w:eastAsia="ru-RU"/>
        </w:rPr>
        <w:t>__________________________________________________________</w:t>
      </w:r>
    </w:p>
    <w:p w:rsidR="00DA7676" w:rsidRPr="00DA7676" w:rsidRDefault="00DA7676" w:rsidP="00DA7676">
      <w:pPr>
        <w:spacing w:before="0"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bookmarkStart w:id="0" w:name="REGNUMDATESTAMP"/>
    </w:p>
    <w:p w:rsidR="00DA7676" w:rsidRPr="00DA7676" w:rsidRDefault="00DA7676" w:rsidP="00DA7676">
      <w:pPr>
        <w:spacing w:before="0" w:line="240" w:lineRule="auto"/>
        <w:ind w:firstLine="0"/>
        <w:jc w:val="center"/>
        <w:rPr>
          <w:rFonts w:eastAsia="Times New Roman"/>
          <w:b/>
          <w:lang w:eastAsia="ru-RU"/>
        </w:rPr>
      </w:pPr>
      <w:r w:rsidRPr="00DA7676">
        <w:rPr>
          <w:rFonts w:eastAsia="Times New Roman"/>
          <w:b/>
          <w:lang w:eastAsia="ru-RU"/>
        </w:rPr>
        <w:t>ПРИКАЗ</w:t>
      </w:r>
    </w:p>
    <w:p w:rsidR="00DA7676" w:rsidRPr="00DA7676" w:rsidRDefault="00DA7676" w:rsidP="00DA7676">
      <w:pPr>
        <w:spacing w:before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A7676" w:rsidRPr="00DA7676" w:rsidRDefault="00DA7676" w:rsidP="00DA7676">
      <w:pPr>
        <w:spacing w:before="0"/>
        <w:ind w:firstLine="0"/>
        <w:jc w:val="both"/>
        <w:rPr>
          <w:rFonts w:eastAsia="Calibri"/>
          <w:sz w:val="20"/>
          <w:szCs w:val="20"/>
        </w:rPr>
      </w:pPr>
      <w:r w:rsidRPr="00DA7676"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804E1" wp14:editId="2ECFEF06">
                <wp:simplePos x="0" y="0"/>
                <wp:positionH relativeFrom="column">
                  <wp:posOffset>19608</wp:posOffset>
                </wp:positionH>
                <wp:positionV relativeFrom="paragraph">
                  <wp:posOffset>165100</wp:posOffset>
                </wp:positionV>
                <wp:extent cx="1604407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440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A1EE9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3pt" to="127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" strokecolor="windowText">
                <v:stroke joinstyle="miter"/>
              </v:line>
            </w:pict>
          </mc:Fallback>
        </mc:AlternateContent>
      </w:r>
      <w:r w:rsidRPr="00DA7676">
        <w:rPr>
          <w:rFonts w:eastAsia="Calibri"/>
          <w:sz w:val="24"/>
          <w:szCs w:val="24"/>
        </w:rPr>
        <w:t>[</w:t>
      </w:r>
      <w:r w:rsidRPr="00DA7676">
        <w:rPr>
          <w:rFonts w:eastAsia="Calibri"/>
          <w:color w:val="C0C0C0"/>
          <w:sz w:val="24"/>
          <w:szCs w:val="24"/>
        </w:rPr>
        <w:t>Д</w:t>
      </w:r>
      <w:r w:rsidRPr="00DA7676">
        <w:rPr>
          <w:rFonts w:eastAsia="Calibri"/>
          <w:color w:val="C0C0C0"/>
          <w:sz w:val="20"/>
          <w:szCs w:val="20"/>
        </w:rPr>
        <w:t>ата регистрации</w:t>
      </w:r>
      <w:r w:rsidRPr="00DA7676">
        <w:rPr>
          <w:rFonts w:eastAsia="Calibri"/>
          <w:sz w:val="20"/>
          <w:szCs w:val="20"/>
        </w:rPr>
        <w:t xml:space="preserve">] </w:t>
      </w:r>
      <w:r w:rsidRPr="00DA7676">
        <w:rPr>
          <w:rFonts w:eastAsia="Calibri"/>
          <w:sz w:val="24"/>
          <w:szCs w:val="24"/>
        </w:rPr>
        <w:t>№ [</w:t>
      </w:r>
      <w:r w:rsidRPr="00DA7676">
        <w:rPr>
          <w:rFonts w:eastAsia="Calibri"/>
          <w:color w:val="C0C0C0"/>
          <w:sz w:val="24"/>
          <w:szCs w:val="24"/>
        </w:rPr>
        <w:t>Н</w:t>
      </w:r>
      <w:r w:rsidRPr="00DA7676">
        <w:rPr>
          <w:rFonts w:eastAsia="Calibri"/>
          <w:color w:val="C0C0C0"/>
          <w:sz w:val="18"/>
          <w:szCs w:val="18"/>
        </w:rPr>
        <w:t>омер документа</w:t>
      </w:r>
      <w:r w:rsidRPr="00DA7676">
        <w:rPr>
          <w:rFonts w:eastAsia="Calibri"/>
          <w:sz w:val="20"/>
          <w:szCs w:val="20"/>
        </w:rPr>
        <w:t>]</w:t>
      </w:r>
      <w:bookmarkEnd w:id="0"/>
    </w:p>
    <w:p w:rsidR="00DA7676" w:rsidRPr="00DA7676" w:rsidRDefault="00DA7676" w:rsidP="00DA7676">
      <w:pPr>
        <w:spacing w:before="0"/>
        <w:ind w:firstLine="0"/>
        <w:jc w:val="both"/>
        <w:rPr>
          <w:rFonts w:eastAsia="Calibri"/>
          <w:bCs/>
        </w:rPr>
      </w:pPr>
      <w:r w:rsidRPr="00DA7676">
        <w:rPr>
          <w:rFonts w:eastAsia="Calibri"/>
          <w:bCs/>
        </w:rPr>
        <w:t xml:space="preserve"> </w:t>
      </w:r>
      <w:r w:rsidRPr="00DA7676">
        <w:rPr>
          <w:rFonts w:eastAsia="Calibri"/>
          <w:bCs/>
          <w:sz w:val="24"/>
        </w:rPr>
        <w:t>г. Петропавловск-Камчатский</w:t>
      </w:r>
    </w:p>
    <w:p w:rsidR="00DA7676" w:rsidRPr="00DA7676" w:rsidRDefault="00DA7676" w:rsidP="00DA7676">
      <w:pPr>
        <w:spacing w:before="0"/>
        <w:jc w:val="both"/>
        <w:rPr>
          <w:rFonts w:eastAsia="Calibri"/>
          <w:bCs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DA7676" w:rsidRPr="00DA7676" w:rsidTr="000A74F8">
        <w:tc>
          <w:tcPr>
            <w:tcW w:w="4395" w:type="dxa"/>
          </w:tcPr>
          <w:p w:rsidR="00DA7676" w:rsidRPr="00DA7676" w:rsidRDefault="00DA7676" w:rsidP="00010F59">
            <w:pPr>
              <w:ind w:left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Порядка предоставле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из краевого бюджета субсидии</w:t>
            </w:r>
            <w:r w:rsidRPr="00DA7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автономной некоммерческой организации «Камчатский</w:t>
            </w:r>
            <w:r w:rsidR="00010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10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выставочно</w:t>
            </w:r>
            <w:proofErr w:type="spellEnd"/>
            <w:r w:rsidR="00010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-туристический центр</w:t>
            </w:r>
            <w:r w:rsidRPr="00DA7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DA7676" w:rsidRPr="00DA7676" w:rsidRDefault="00DA7676" w:rsidP="00DA7676">
      <w:pPr>
        <w:spacing w:before="0" w:line="240" w:lineRule="auto"/>
        <w:jc w:val="both"/>
        <w:rPr>
          <w:rFonts w:eastAsia="Times New Roman"/>
          <w:lang w:eastAsia="ru-RU"/>
        </w:rPr>
      </w:pPr>
    </w:p>
    <w:p w:rsidR="00DA7676" w:rsidRPr="00DA7676" w:rsidRDefault="00DA7676" w:rsidP="00DA7676">
      <w:pPr>
        <w:spacing w:before="0" w:line="240" w:lineRule="auto"/>
        <w:jc w:val="both"/>
        <w:rPr>
          <w:rFonts w:eastAsia="Times New Roman"/>
          <w:lang w:eastAsia="ru-RU"/>
        </w:rPr>
      </w:pPr>
    </w:p>
    <w:p w:rsidR="00DA7676" w:rsidRPr="00DA7676" w:rsidRDefault="00DA7676" w:rsidP="00EE4FCD">
      <w:pPr>
        <w:spacing w:before="0" w:line="312" w:lineRule="auto"/>
        <w:jc w:val="both"/>
        <w:rPr>
          <w:rFonts w:eastAsia="Times New Roman"/>
          <w:lang w:eastAsia="ru-RU"/>
        </w:rPr>
      </w:pPr>
      <w:r w:rsidRPr="00DA7676">
        <w:rPr>
          <w:rFonts w:eastAsia="Times New Roman"/>
          <w:lang w:eastAsia="ru-RU"/>
        </w:rPr>
        <w:t xml:space="preserve">В </w:t>
      </w:r>
      <w:r w:rsidR="00567444">
        <w:rPr>
          <w:rFonts w:eastAsia="Times New Roman"/>
          <w:lang w:eastAsia="ru-RU"/>
        </w:rPr>
        <w:t>соответствии со статьей 78</w:t>
      </w:r>
      <w:r w:rsidR="00567444" w:rsidRPr="00567444">
        <w:rPr>
          <w:rFonts w:eastAsia="Times New Roman"/>
          <w:vertAlign w:val="superscript"/>
          <w:lang w:eastAsia="ru-RU"/>
        </w:rPr>
        <w:t>1</w:t>
      </w:r>
      <w:r w:rsidR="000177E3">
        <w:rPr>
          <w:rFonts w:eastAsia="Times New Roman"/>
          <w:vertAlign w:val="superscript"/>
          <w:lang w:eastAsia="ru-RU"/>
        </w:rPr>
        <w:t xml:space="preserve"> </w:t>
      </w:r>
      <w:r w:rsidR="00567444">
        <w:rPr>
          <w:rFonts w:eastAsia="Times New Roman"/>
          <w:lang w:eastAsia="ru-RU"/>
        </w:rPr>
        <w:t>Бюджетного кодекса Российской Федерации, государственной программы Камчатского края «Развитие экономики и внешнеэкономической деятельности Камчатского края»</w:t>
      </w:r>
      <w:r w:rsidRPr="00DA7676">
        <w:rPr>
          <w:rFonts w:eastAsia="Times New Roman"/>
          <w:lang w:eastAsia="ru-RU"/>
        </w:rPr>
        <w:t>, утвержденной постановлением Правительства Камчатского края от 01.07.2021 № 277-П</w:t>
      </w:r>
    </w:p>
    <w:p w:rsidR="00DA7676" w:rsidRPr="00DA7676" w:rsidRDefault="00DA7676" w:rsidP="00EE4FCD">
      <w:pPr>
        <w:spacing w:before="0" w:line="312" w:lineRule="auto"/>
        <w:jc w:val="both"/>
        <w:rPr>
          <w:rFonts w:eastAsia="Times New Roman"/>
          <w:lang w:eastAsia="ru-RU"/>
        </w:rPr>
      </w:pPr>
    </w:p>
    <w:p w:rsidR="00DA7676" w:rsidRPr="00DA7676" w:rsidRDefault="00DA7676" w:rsidP="00EE4FCD">
      <w:pPr>
        <w:spacing w:before="0" w:line="312" w:lineRule="auto"/>
        <w:jc w:val="both"/>
        <w:rPr>
          <w:rFonts w:eastAsia="Times New Roman"/>
          <w:lang w:eastAsia="ru-RU"/>
        </w:rPr>
      </w:pPr>
      <w:r w:rsidRPr="00DA7676">
        <w:rPr>
          <w:rFonts w:eastAsia="Times New Roman"/>
          <w:lang w:eastAsia="ru-RU"/>
        </w:rPr>
        <w:t>ПРИКАЗЫВАЮ:</w:t>
      </w:r>
    </w:p>
    <w:p w:rsidR="00DA7676" w:rsidRPr="00DA7676" w:rsidRDefault="00DA7676" w:rsidP="00EE4FCD">
      <w:pPr>
        <w:spacing w:before="0" w:line="312" w:lineRule="auto"/>
        <w:jc w:val="both"/>
        <w:rPr>
          <w:rFonts w:eastAsia="Calibri"/>
          <w:bCs/>
        </w:rPr>
      </w:pPr>
    </w:p>
    <w:p w:rsidR="00DA7676" w:rsidRPr="00DA7676" w:rsidRDefault="00DA7676" w:rsidP="00EE4FCD">
      <w:pPr>
        <w:numPr>
          <w:ilvl w:val="0"/>
          <w:numId w:val="6"/>
        </w:numPr>
        <w:spacing w:before="0" w:line="312" w:lineRule="auto"/>
        <w:ind w:left="0" w:firstLine="709"/>
        <w:contextualSpacing/>
        <w:jc w:val="both"/>
        <w:rPr>
          <w:rFonts w:eastAsia="Calibri"/>
          <w:bCs/>
        </w:rPr>
      </w:pPr>
      <w:r w:rsidRPr="00DA7676">
        <w:rPr>
          <w:rFonts w:eastAsia="Calibri"/>
          <w:bCs/>
        </w:rPr>
        <w:t>Утвердить Порядок предоставления из краевого бюджета субсиди</w:t>
      </w:r>
      <w:r>
        <w:rPr>
          <w:rFonts w:eastAsia="Calibri"/>
          <w:bCs/>
        </w:rPr>
        <w:t>и</w:t>
      </w:r>
      <w:r w:rsidRPr="00DA7676">
        <w:rPr>
          <w:rFonts w:eastAsia="Calibri"/>
          <w:bCs/>
        </w:rPr>
        <w:t xml:space="preserve"> автономной некоммерческой организации «Камчатский </w:t>
      </w:r>
      <w:proofErr w:type="spellStart"/>
      <w:r w:rsidR="007024D5">
        <w:rPr>
          <w:rFonts w:eastAsia="Calibri"/>
          <w:bCs/>
        </w:rPr>
        <w:t>выставочно</w:t>
      </w:r>
      <w:proofErr w:type="spellEnd"/>
      <w:r w:rsidR="007024D5">
        <w:rPr>
          <w:rFonts w:eastAsia="Calibri"/>
          <w:bCs/>
        </w:rPr>
        <w:t>-туристический центр</w:t>
      </w:r>
      <w:r w:rsidRPr="00DA7676">
        <w:rPr>
          <w:rFonts w:eastAsia="Calibri"/>
          <w:bCs/>
        </w:rPr>
        <w:t xml:space="preserve">» согласно </w:t>
      </w:r>
      <w:proofErr w:type="gramStart"/>
      <w:r w:rsidRPr="00DA7676">
        <w:rPr>
          <w:rFonts w:eastAsia="Calibri"/>
          <w:bCs/>
        </w:rPr>
        <w:t>приложению</w:t>
      </w:r>
      <w:proofErr w:type="gramEnd"/>
      <w:r w:rsidRPr="00DA7676">
        <w:rPr>
          <w:rFonts w:eastAsia="Calibri"/>
          <w:bCs/>
        </w:rPr>
        <w:t xml:space="preserve"> к настоящему Приказу.</w:t>
      </w:r>
    </w:p>
    <w:p w:rsidR="00DA7676" w:rsidRPr="00DA7676" w:rsidRDefault="00DA7676" w:rsidP="00EE4FCD">
      <w:pPr>
        <w:numPr>
          <w:ilvl w:val="0"/>
          <w:numId w:val="6"/>
        </w:numPr>
        <w:spacing w:before="0" w:line="312" w:lineRule="auto"/>
        <w:ind w:left="0" w:firstLine="709"/>
        <w:contextualSpacing/>
        <w:jc w:val="both"/>
        <w:rPr>
          <w:rFonts w:eastAsia="Calibri"/>
          <w:bCs/>
        </w:rPr>
      </w:pPr>
      <w:r w:rsidRPr="00DA7676">
        <w:rPr>
          <w:rFonts w:eastAsia="Calibri"/>
          <w:bCs/>
        </w:rPr>
        <w:t xml:space="preserve">Разместить настоящий Приказ на официальном сайте исполнительных органов государственной власти Камчатского края в сети Интернет: </w:t>
      </w:r>
      <w:hyperlink r:id="rId8" w:history="1">
        <w:r w:rsidRPr="00DA7676">
          <w:rPr>
            <w:rFonts w:eastAsia="Calibri"/>
            <w:bCs/>
            <w:color w:val="0563C1"/>
            <w:u w:val="single"/>
            <w:lang w:val="en-US"/>
          </w:rPr>
          <w:t>www</w:t>
        </w:r>
        <w:r w:rsidRPr="00DA7676">
          <w:rPr>
            <w:rFonts w:eastAsia="Calibri"/>
            <w:bCs/>
            <w:color w:val="0563C1"/>
            <w:u w:val="single"/>
          </w:rPr>
          <w:t>.</w:t>
        </w:r>
        <w:proofErr w:type="spellStart"/>
        <w:r w:rsidRPr="00DA7676">
          <w:rPr>
            <w:rFonts w:eastAsia="Calibri"/>
            <w:bCs/>
            <w:color w:val="0563C1"/>
            <w:u w:val="single"/>
            <w:lang w:val="en-US"/>
          </w:rPr>
          <w:t>kamgov</w:t>
        </w:r>
        <w:proofErr w:type="spellEnd"/>
        <w:r w:rsidRPr="00DA7676">
          <w:rPr>
            <w:rFonts w:eastAsia="Calibri"/>
            <w:bCs/>
            <w:color w:val="0563C1"/>
            <w:u w:val="single"/>
          </w:rPr>
          <w:t>.</w:t>
        </w:r>
        <w:proofErr w:type="spellStart"/>
        <w:r w:rsidRPr="00DA7676">
          <w:rPr>
            <w:rFonts w:eastAsia="Calibri"/>
            <w:bCs/>
            <w:color w:val="0563C1"/>
            <w:u w:val="single"/>
            <w:lang w:val="en-US"/>
          </w:rPr>
          <w:t>ru</w:t>
        </w:r>
        <w:proofErr w:type="spellEnd"/>
      </w:hyperlink>
      <w:r w:rsidRPr="00DA7676">
        <w:rPr>
          <w:rFonts w:eastAsia="Calibri"/>
          <w:bCs/>
        </w:rPr>
        <w:t>.</w:t>
      </w:r>
    </w:p>
    <w:p w:rsidR="00DA7676" w:rsidRPr="00DA7676" w:rsidRDefault="00DA7676" w:rsidP="00EE4FCD">
      <w:pPr>
        <w:numPr>
          <w:ilvl w:val="0"/>
          <w:numId w:val="6"/>
        </w:numPr>
        <w:spacing w:before="0" w:line="312" w:lineRule="auto"/>
        <w:ind w:left="0" w:firstLine="709"/>
        <w:contextualSpacing/>
        <w:jc w:val="both"/>
        <w:rPr>
          <w:rFonts w:eastAsia="Calibri"/>
          <w:bCs/>
        </w:rPr>
      </w:pPr>
      <w:r w:rsidRPr="00DA7676">
        <w:rPr>
          <w:rFonts w:eastAsia="Calibri"/>
          <w:bCs/>
        </w:rPr>
        <w:t>Опубликовать настоящий Приказ в официальном печатном издании Губернатора и правительства Камчатского края «Официальные ведомости».</w:t>
      </w:r>
    </w:p>
    <w:p w:rsidR="00DA7676" w:rsidRPr="00DA7676" w:rsidRDefault="00DA7676" w:rsidP="00EE4FCD">
      <w:pPr>
        <w:numPr>
          <w:ilvl w:val="0"/>
          <w:numId w:val="6"/>
        </w:numPr>
        <w:spacing w:before="0" w:line="312" w:lineRule="auto"/>
        <w:ind w:left="0" w:firstLine="709"/>
        <w:contextualSpacing/>
        <w:jc w:val="both"/>
        <w:rPr>
          <w:rFonts w:eastAsia="Calibri"/>
          <w:bCs/>
        </w:rPr>
      </w:pPr>
      <w:r w:rsidRPr="00DA7676">
        <w:rPr>
          <w:rFonts w:eastAsia="Calibri"/>
          <w:bCs/>
        </w:rPr>
        <w:lastRenderedPageBreak/>
        <w:t>Настоящий Приказ вступает в силу со дня его официальног</w:t>
      </w:r>
      <w:r w:rsidR="007F40B0">
        <w:rPr>
          <w:rFonts w:eastAsia="Calibri"/>
          <w:bCs/>
        </w:rPr>
        <w:t>о опубликования.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DA7676" w:rsidRPr="00DA7676" w:rsidTr="000A74F8">
        <w:trPr>
          <w:trHeight w:val="1335"/>
        </w:trPr>
        <w:tc>
          <w:tcPr>
            <w:tcW w:w="3261" w:type="dxa"/>
            <w:shd w:val="clear" w:color="auto" w:fill="auto"/>
          </w:tcPr>
          <w:p w:rsidR="00DA7676" w:rsidRPr="00DA7676" w:rsidRDefault="00DA7676" w:rsidP="00DA7676">
            <w:pPr>
              <w:spacing w:before="0" w:line="240" w:lineRule="auto"/>
              <w:ind w:hanging="4"/>
              <w:rPr>
                <w:rFonts w:eastAsia="Calibri"/>
              </w:rPr>
            </w:pPr>
          </w:p>
          <w:p w:rsidR="00DA7676" w:rsidRPr="00DA7676" w:rsidRDefault="00DA7676" w:rsidP="00DA7676">
            <w:pPr>
              <w:spacing w:before="0" w:line="240" w:lineRule="auto"/>
              <w:ind w:hanging="4"/>
              <w:rPr>
                <w:rFonts w:eastAsia="Calibri"/>
              </w:rPr>
            </w:pPr>
          </w:p>
          <w:p w:rsidR="00DA7676" w:rsidRPr="00DA7676" w:rsidRDefault="00DA7676" w:rsidP="00DA7676">
            <w:pPr>
              <w:spacing w:before="0" w:line="240" w:lineRule="auto"/>
              <w:ind w:hanging="4"/>
              <w:rPr>
                <w:rFonts w:eastAsia="Calibri"/>
              </w:rPr>
            </w:pPr>
          </w:p>
          <w:p w:rsidR="00DA7676" w:rsidRPr="00DA7676" w:rsidRDefault="007024D5" w:rsidP="00DA7676">
            <w:pPr>
              <w:spacing w:before="0" w:line="240" w:lineRule="auto"/>
              <w:ind w:hanging="4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Врио</w:t>
            </w:r>
            <w:proofErr w:type="spellEnd"/>
            <w:r w:rsidR="00DA7676" w:rsidRPr="00DA7676">
              <w:rPr>
                <w:rFonts w:eastAsia="Calibri"/>
              </w:rPr>
              <w:t xml:space="preserve"> Министра</w:t>
            </w:r>
          </w:p>
        </w:tc>
        <w:tc>
          <w:tcPr>
            <w:tcW w:w="3543" w:type="dxa"/>
            <w:shd w:val="clear" w:color="auto" w:fill="auto"/>
          </w:tcPr>
          <w:p w:rsidR="00DA7676" w:rsidRPr="00DA7676" w:rsidRDefault="00DA7676" w:rsidP="00DA7676">
            <w:pPr>
              <w:spacing w:before="0" w:line="240" w:lineRule="auto"/>
              <w:ind w:right="-116" w:firstLine="0"/>
              <w:jc w:val="center"/>
              <w:rPr>
                <w:rFonts w:eastAsia="Calibri"/>
                <w:color w:val="D9D9D9"/>
              </w:rPr>
            </w:pPr>
            <w:bookmarkStart w:id="1" w:name="SIGNERSTAMP1"/>
            <w:r w:rsidRPr="00DA7676">
              <w:rPr>
                <w:rFonts w:eastAsia="Calibri"/>
                <w:color w:val="D9D9D9"/>
              </w:rPr>
              <w:t>[горизонтальный штамп подписи 1]</w:t>
            </w:r>
          </w:p>
          <w:bookmarkEnd w:id="1"/>
          <w:p w:rsidR="00DA7676" w:rsidRPr="00DA7676" w:rsidRDefault="00DA7676" w:rsidP="00DA7676">
            <w:pPr>
              <w:spacing w:before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A7676" w:rsidRPr="00DA7676" w:rsidRDefault="007024D5" w:rsidP="00DA7676">
            <w:pPr>
              <w:spacing w:before="0" w:line="240" w:lineRule="auto"/>
              <w:ind w:right="-6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И.Н. Макаров</w:t>
            </w:r>
          </w:p>
        </w:tc>
      </w:tr>
    </w:tbl>
    <w:p w:rsidR="00DA7676" w:rsidRPr="00DA7676" w:rsidRDefault="00DA7676" w:rsidP="00DA7676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Pr="00DA7676" w:rsidRDefault="00DA7676" w:rsidP="00DA7676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Pr="00DA7676" w:rsidRDefault="00DA7676" w:rsidP="00DA7676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Pr="00DA7676" w:rsidRDefault="00DA7676" w:rsidP="00DA7676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Pr="00DA7676" w:rsidRDefault="00DA7676" w:rsidP="00DA7676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Pr="00DA7676" w:rsidRDefault="00DA7676" w:rsidP="00DA7676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78434C" w:rsidRDefault="0078434C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Default="00DA7676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Default="00DA7676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Default="00DA7676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Default="00DA7676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Default="00DA7676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Default="00DA7676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Default="00DA7676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Default="00DA7676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Default="00DA7676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Default="00DA7676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Default="00DA7676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Default="00DA7676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Default="00DA7676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Default="00DA7676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DA7676" w:rsidRDefault="00DA7676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7A47F9" w:rsidRDefault="007A47F9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EE4FCD" w:rsidRDefault="00EE4FCD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EE4FCD" w:rsidRDefault="00EE4FCD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EE4FCD" w:rsidRDefault="00EE4FCD" w:rsidP="0078434C">
      <w:pPr>
        <w:spacing w:before="0"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:rsidR="004E00B9" w:rsidRDefault="004E00B9" w:rsidP="00086A20">
      <w:pPr>
        <w:tabs>
          <w:tab w:val="left" w:pos="5103"/>
        </w:tabs>
        <w:spacing w:before="0"/>
        <w:ind w:firstLine="0"/>
        <w:rPr>
          <w:rFonts w:eastAsia="Calibri"/>
        </w:rPr>
      </w:pPr>
    </w:p>
    <w:p w:rsidR="00DA7676" w:rsidRDefault="00924F47" w:rsidP="000177E3">
      <w:pPr>
        <w:tabs>
          <w:tab w:val="left" w:pos="5103"/>
        </w:tabs>
        <w:spacing w:before="0"/>
        <w:ind w:left="4253" w:firstLine="0"/>
        <w:rPr>
          <w:rFonts w:eastAsia="Calibri"/>
        </w:rPr>
      </w:pPr>
      <w:r w:rsidRPr="00924F47">
        <w:rPr>
          <w:rFonts w:eastAsia="Calibri"/>
        </w:rPr>
        <w:lastRenderedPageBreak/>
        <w:t xml:space="preserve">Приложение к </w:t>
      </w:r>
      <w:r w:rsidR="00DA7676">
        <w:rPr>
          <w:rFonts w:eastAsia="Calibri"/>
        </w:rPr>
        <w:t xml:space="preserve">приказу Министерства инвестиций, промышленности и </w:t>
      </w:r>
    </w:p>
    <w:p w:rsidR="00924F47" w:rsidRPr="00924F47" w:rsidRDefault="00DA7676" w:rsidP="000177E3">
      <w:pPr>
        <w:tabs>
          <w:tab w:val="left" w:pos="5103"/>
        </w:tabs>
        <w:spacing w:before="0"/>
        <w:ind w:left="4253" w:firstLine="0"/>
        <w:rPr>
          <w:rFonts w:eastAsia="Calibri"/>
        </w:rPr>
      </w:pPr>
      <w:r>
        <w:rPr>
          <w:rFonts w:eastAsia="Calibri"/>
        </w:rPr>
        <w:t>предпринимательства Камчатского края</w:t>
      </w:r>
    </w:p>
    <w:p w:rsidR="00924F47" w:rsidRPr="00924F47" w:rsidRDefault="00924F47" w:rsidP="000177E3">
      <w:pPr>
        <w:spacing w:before="0"/>
        <w:ind w:left="4253" w:firstLine="0"/>
        <w:rPr>
          <w:rFonts w:eastAsia="Calibri"/>
        </w:rPr>
      </w:pPr>
      <w:r>
        <w:rPr>
          <w:rFonts w:eastAsia="Calibri"/>
        </w:rPr>
        <w:t xml:space="preserve">от [Дата регистрации] № [Номер </w:t>
      </w:r>
      <w:r w:rsidRPr="00924F47">
        <w:rPr>
          <w:rFonts w:eastAsia="Calibri"/>
        </w:rPr>
        <w:t>документа]</w:t>
      </w:r>
    </w:p>
    <w:p w:rsidR="000177E3" w:rsidRDefault="000177E3" w:rsidP="00621392">
      <w:pPr>
        <w:tabs>
          <w:tab w:val="left" w:pos="5670"/>
        </w:tabs>
        <w:spacing w:before="0"/>
        <w:ind w:firstLine="0"/>
        <w:jc w:val="both"/>
      </w:pPr>
    </w:p>
    <w:p w:rsidR="00621392" w:rsidRDefault="00621392" w:rsidP="00621392">
      <w:pPr>
        <w:tabs>
          <w:tab w:val="left" w:pos="5670"/>
        </w:tabs>
        <w:spacing w:before="0"/>
        <w:ind w:firstLine="0"/>
        <w:jc w:val="both"/>
      </w:pPr>
    </w:p>
    <w:p w:rsidR="0020200D" w:rsidRDefault="0020200D" w:rsidP="00171F69">
      <w:pPr>
        <w:spacing w:before="0"/>
        <w:jc w:val="center"/>
      </w:pPr>
      <w:r>
        <w:t xml:space="preserve">Порядок </w:t>
      </w:r>
      <w:r>
        <w:br/>
        <w:t>предоставле</w:t>
      </w:r>
      <w:r w:rsidR="000947BC">
        <w:t>ния из краевого бюджета субсидии</w:t>
      </w:r>
      <w:r w:rsidR="002A5F09">
        <w:t xml:space="preserve"> </w:t>
      </w:r>
      <w:r>
        <w:t>автоно</w:t>
      </w:r>
      <w:r w:rsidR="002A5F09">
        <w:t xml:space="preserve">мной некоммерческой организации </w:t>
      </w:r>
      <w:r>
        <w:t xml:space="preserve">«Камчатский </w:t>
      </w:r>
      <w:proofErr w:type="spellStart"/>
      <w:r w:rsidR="00AF4B0D">
        <w:t>выставочно</w:t>
      </w:r>
      <w:proofErr w:type="spellEnd"/>
      <w:r w:rsidR="00AF4B0D">
        <w:t>-туристический центр</w:t>
      </w:r>
      <w:r>
        <w:t>»</w:t>
      </w:r>
    </w:p>
    <w:p w:rsidR="0020200D" w:rsidRDefault="0020200D" w:rsidP="00171F69">
      <w:pPr>
        <w:spacing w:before="0"/>
        <w:jc w:val="both"/>
      </w:pPr>
    </w:p>
    <w:p w:rsidR="00096783" w:rsidRDefault="0020200D" w:rsidP="002464B6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before="0"/>
        <w:ind w:left="0" w:firstLine="709"/>
        <w:jc w:val="both"/>
      </w:pPr>
      <w:r>
        <w:t xml:space="preserve">Настоящий Порядок регламентирует предоставление из краевого бюджета субсидии автономной некоммерческой организации «Камчатский </w:t>
      </w:r>
      <w:proofErr w:type="spellStart"/>
      <w:r w:rsidR="00131712">
        <w:t>выставочно</w:t>
      </w:r>
      <w:proofErr w:type="spellEnd"/>
      <w:r w:rsidR="00131712">
        <w:t>-туристический центр</w:t>
      </w:r>
      <w:r>
        <w:t>» (далее –</w:t>
      </w:r>
      <w:r w:rsidR="00131712">
        <w:t xml:space="preserve"> АНО «КВТЦ»</w:t>
      </w:r>
      <w:r>
        <w:t xml:space="preserve">) в </w:t>
      </w:r>
      <w:r w:rsidR="002464B6" w:rsidRPr="002464B6">
        <w:t xml:space="preserve">целях финансового обеспечения </w:t>
      </w:r>
      <w:r w:rsidR="009B168F">
        <w:t>(возмещения) затрат в связи с производством (реализацией) товаров, выполнением работ, оказанием услуг, связанных</w:t>
      </w:r>
      <w:r w:rsidR="002464B6" w:rsidRPr="002464B6">
        <w:t xml:space="preserve"> с реализацией </w:t>
      </w:r>
      <w:r w:rsidR="00A96762">
        <w:t xml:space="preserve">мероприятий </w:t>
      </w:r>
      <w:r w:rsidR="00D6573E">
        <w:t xml:space="preserve">региональной программы «Акселерация субъектов малого и среднего </w:t>
      </w:r>
      <w:r w:rsidR="00EC71BF">
        <w:t>предпринимательства</w:t>
      </w:r>
      <w:r w:rsidR="00D6573E">
        <w:t xml:space="preserve">» </w:t>
      </w:r>
      <w:r w:rsidR="00A96762">
        <w:t xml:space="preserve">подпрограммы 2 «Развитие малого и среднего предпринимательства» государственной программы </w:t>
      </w:r>
      <w:r w:rsidR="00A96762">
        <w:rPr>
          <w:rFonts w:eastAsia="Times New Roman"/>
          <w:lang w:eastAsia="ru-RU"/>
        </w:rPr>
        <w:t>Камчатского края «Развитие экономики и внешнеэкономической деятельности Камчатского края»</w:t>
      </w:r>
      <w:r>
        <w:t xml:space="preserve">, </w:t>
      </w:r>
      <w:r w:rsidR="00543B74">
        <w:t>утвержденной п</w:t>
      </w:r>
      <w:r w:rsidRPr="0020200D">
        <w:t>остановление</w:t>
      </w:r>
      <w:r>
        <w:t>м</w:t>
      </w:r>
      <w:r w:rsidRPr="0020200D">
        <w:t xml:space="preserve"> Правительства Камчатского края от 01.07.2021 </w:t>
      </w:r>
      <w:r>
        <w:t>№</w:t>
      </w:r>
      <w:r w:rsidRPr="0020200D">
        <w:t xml:space="preserve"> 277-П</w:t>
      </w:r>
      <w:r w:rsidR="002464B6">
        <w:t>,</w:t>
      </w:r>
      <w:r w:rsidR="002464B6" w:rsidRPr="002464B6">
        <w:t xml:space="preserve"> а также финансового обеспечения уставной деятельности</w:t>
      </w:r>
      <w:r w:rsidR="00180198">
        <w:t>.</w:t>
      </w:r>
    </w:p>
    <w:p w:rsidR="0000584C" w:rsidRDefault="0000584C" w:rsidP="00DB31A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before="0"/>
        <w:ind w:left="0" w:firstLine="709"/>
        <w:jc w:val="both"/>
      </w:pPr>
      <w:r>
        <w:t>Субсидия предоставляется Министерством инвестиций, промышленности и предпринимательства Камчатского края (далее – Мини</w:t>
      </w:r>
      <w:r w:rsidR="0056523E">
        <w:t>стерство)</w:t>
      </w:r>
      <w:r>
        <w:t>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00584C" w:rsidRDefault="0000584C" w:rsidP="00171F69">
      <w:pPr>
        <w:pStyle w:val="a3"/>
        <w:spacing w:before="0"/>
        <w:ind w:left="0"/>
        <w:jc w:val="both"/>
      </w:pPr>
      <w:r>
        <w:t>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:rsidR="00055960" w:rsidRDefault="00096783" w:rsidP="00B45627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</w:pPr>
      <w:r>
        <w:t xml:space="preserve">Субсидия предоставляется </w:t>
      </w:r>
      <w:r w:rsidR="000B6A21">
        <w:t>в целях финансового обеспечения расходов, возникших в связи с выполнением работ, оказанием услуг при</w:t>
      </w:r>
      <w:r>
        <w:t xml:space="preserve"> реализаци</w:t>
      </w:r>
      <w:r w:rsidR="000B6A21">
        <w:t>и</w:t>
      </w:r>
      <w:r>
        <w:t xml:space="preserve"> согласованного Министерством </w:t>
      </w:r>
      <w:r w:rsidRPr="00454A53">
        <w:t>плана мероприятий на соответствующий финансовый период</w:t>
      </w:r>
      <w:r w:rsidR="00B45627">
        <w:t xml:space="preserve"> (далее – план), </w:t>
      </w:r>
      <w:r w:rsidR="00055960" w:rsidRPr="00055960">
        <w:t xml:space="preserve">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доведенных </w:t>
      </w:r>
      <w:r w:rsidR="00B45627">
        <w:t>Министерству</w:t>
      </w:r>
      <w:r w:rsidR="00055960" w:rsidRPr="00055960">
        <w:t xml:space="preserve"> в рамках </w:t>
      </w:r>
      <w:r w:rsidR="007B4015">
        <w:t>соответственно подпрограмм</w:t>
      </w:r>
      <w:r w:rsidR="0025367C">
        <w:t>ы</w:t>
      </w:r>
      <w:r w:rsidR="007B4015">
        <w:t xml:space="preserve"> </w:t>
      </w:r>
      <w:r w:rsidR="007B4015" w:rsidRPr="00364F4B">
        <w:t>2</w:t>
      </w:r>
      <w:r w:rsidR="00055960" w:rsidRPr="00364F4B">
        <w:t xml:space="preserve"> Программы.</w:t>
      </w:r>
    </w:p>
    <w:p w:rsidR="0000584C" w:rsidRDefault="0000584C" w:rsidP="00DB31AC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</w:pPr>
      <w:r>
        <w:lastRenderedPageBreak/>
        <w:t>Сведения о субсидии размещаются на едином портале бюджетной системы Российской Федерации в информационно-телекоммуник</w:t>
      </w:r>
      <w:r w:rsidR="006C06DA">
        <w:t>ационной сети «Интернет» в разделе «Бюджет»</w:t>
      </w:r>
      <w:r>
        <w:t>.</w:t>
      </w:r>
    </w:p>
    <w:p w:rsidR="0000584C" w:rsidRDefault="0000584C" w:rsidP="00DB31AC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</w:pPr>
      <w:r>
        <w:t xml:space="preserve">Субсидия предоставляется </w:t>
      </w:r>
      <w:r w:rsidR="005B779B">
        <w:t>АНО «КВТЦ»</w:t>
      </w:r>
      <w:r>
        <w:t xml:space="preserve"> при собл</w:t>
      </w:r>
      <w:r w:rsidR="006559AE">
        <w:t>юдении условия соответствия АНО «КВТЦ»</w:t>
      </w:r>
      <w:r>
        <w:t xml:space="preserve"> на первое число месяца, в котором планируется заключение соглашения о предоставлении субсидии (далее - соглашение), следующим требованиям:</w:t>
      </w:r>
    </w:p>
    <w:p w:rsidR="0000584C" w:rsidRDefault="006559AE" w:rsidP="00DB31AC">
      <w:pPr>
        <w:pStyle w:val="a3"/>
        <w:numPr>
          <w:ilvl w:val="0"/>
          <w:numId w:val="3"/>
        </w:numPr>
        <w:tabs>
          <w:tab w:val="left" w:pos="1134"/>
        </w:tabs>
        <w:spacing w:before="0"/>
        <w:ind w:left="0" w:firstLine="709"/>
        <w:jc w:val="both"/>
      </w:pPr>
      <w:r>
        <w:t>у АНО «КВТЦ»</w:t>
      </w:r>
      <w:r w:rsidR="0000584C"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0584C" w:rsidRDefault="006559AE" w:rsidP="00DB31AC">
      <w:pPr>
        <w:pStyle w:val="a3"/>
        <w:numPr>
          <w:ilvl w:val="0"/>
          <w:numId w:val="3"/>
        </w:numPr>
        <w:tabs>
          <w:tab w:val="left" w:pos="1134"/>
        </w:tabs>
        <w:spacing w:before="0"/>
        <w:ind w:left="0" w:firstLine="709"/>
        <w:jc w:val="both"/>
      </w:pPr>
      <w:r>
        <w:t>у АНО «КВТЦ»</w:t>
      </w:r>
      <w:r w:rsidR="0000584C">
        <w:t xml:space="preserve">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00584C" w:rsidRDefault="006559AE" w:rsidP="00DB31AC">
      <w:pPr>
        <w:pStyle w:val="a3"/>
        <w:numPr>
          <w:ilvl w:val="0"/>
          <w:numId w:val="3"/>
        </w:numPr>
        <w:tabs>
          <w:tab w:val="left" w:pos="1134"/>
        </w:tabs>
        <w:spacing w:before="0"/>
        <w:ind w:left="0" w:firstLine="709"/>
        <w:jc w:val="both"/>
      </w:pPr>
      <w:r>
        <w:t>АНО «КВТЦ»</w:t>
      </w:r>
      <w:r w:rsidR="0000584C">
        <w:t xml:space="preserve"> не должен находиться в процессе реорганизации</w:t>
      </w:r>
      <w:r w:rsidR="00AB6BA1">
        <w:t xml:space="preserve"> (за исключением реорганизации в форме присоединения к </w:t>
      </w:r>
      <w:r>
        <w:t>АНО «КВТЦ»</w:t>
      </w:r>
      <w:r w:rsidR="00AB6BA1">
        <w:t xml:space="preserve"> другого юридического лица)</w:t>
      </w:r>
      <w:r w:rsidR="0000584C">
        <w:t>, ликвидации, в отношении него не введена процедур</w:t>
      </w:r>
      <w:r>
        <w:t>а банкротства, деятельность АНО «КВТЦ»</w:t>
      </w:r>
      <w:r w:rsidR="0000584C">
        <w:t xml:space="preserve"> не приостановлена в порядке, предусмотренном законодательством Российской Федерации;</w:t>
      </w:r>
    </w:p>
    <w:p w:rsidR="0000584C" w:rsidRDefault="0000584C" w:rsidP="00DB31AC">
      <w:pPr>
        <w:pStyle w:val="a3"/>
        <w:numPr>
          <w:ilvl w:val="0"/>
          <w:numId w:val="3"/>
        </w:numPr>
        <w:tabs>
          <w:tab w:val="left" w:pos="1134"/>
        </w:tabs>
        <w:spacing w:before="0"/>
        <w:ind w:left="0" w:firstLine="709"/>
        <w:jc w:val="both"/>
      </w:pPr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</w:t>
      </w:r>
      <w:r w:rsidR="006559AE">
        <w:t>, или главном бухгалтере АНО «КВТЦ»</w:t>
      </w:r>
      <w:r>
        <w:t>;</w:t>
      </w:r>
    </w:p>
    <w:p w:rsidR="0000584C" w:rsidRDefault="003B10D6" w:rsidP="00DB31AC">
      <w:pPr>
        <w:pStyle w:val="a3"/>
        <w:numPr>
          <w:ilvl w:val="0"/>
          <w:numId w:val="3"/>
        </w:numPr>
        <w:tabs>
          <w:tab w:val="left" w:pos="1134"/>
        </w:tabs>
        <w:spacing w:before="0"/>
        <w:ind w:left="0" w:firstLine="709"/>
        <w:jc w:val="both"/>
      </w:pPr>
      <w:r>
        <w:t>АНО «КВТЦ»</w:t>
      </w:r>
      <w:r w:rsidR="0000584C" w:rsidRPr="0000584C"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E51C4" w:rsidRDefault="003B10D6" w:rsidP="00DB31AC">
      <w:pPr>
        <w:pStyle w:val="a3"/>
        <w:numPr>
          <w:ilvl w:val="0"/>
          <w:numId w:val="3"/>
        </w:numPr>
        <w:tabs>
          <w:tab w:val="left" w:pos="1276"/>
        </w:tabs>
        <w:spacing w:before="0"/>
        <w:ind w:left="0" w:firstLine="709"/>
        <w:jc w:val="both"/>
      </w:pPr>
      <w:r>
        <w:t>АНО «КВТЦ»</w:t>
      </w:r>
      <w:r w:rsidR="00AE51C4">
        <w:t xml:space="preserve"> не должен получать средства из краевого бюджета на основании иных нормативных правовых актов Камчатского края на цели, указанные в части 3 настоящего Порядка.</w:t>
      </w:r>
    </w:p>
    <w:p w:rsidR="00AE51C4" w:rsidRDefault="00AE51C4" w:rsidP="00DB31AC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</w:pPr>
      <w:r>
        <w:lastRenderedPageBreak/>
        <w:t xml:space="preserve">Субсидии предоставляются на основании соглашения о предоставлении субсидии, заключаемого Министерством с </w:t>
      </w:r>
      <w:r w:rsidR="001A527E">
        <w:t>АНО «КВТЦ»</w:t>
      </w:r>
      <w:r>
        <w:t xml:space="preserve"> (далее - соглашение).</w:t>
      </w:r>
    </w:p>
    <w:p w:rsidR="0000584C" w:rsidRDefault="00AE51C4" w:rsidP="00171F69">
      <w:pPr>
        <w:pStyle w:val="a3"/>
        <w:spacing w:before="0"/>
        <w:ind w:left="0"/>
        <w:jc w:val="both"/>
      </w:pPr>
      <w:r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:rsidR="00AE51C4" w:rsidRDefault="00AE51C4" w:rsidP="00DB31AC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</w:pPr>
      <w:r>
        <w:t>Обязательными условиями предоставления субсиди</w:t>
      </w:r>
      <w:r w:rsidR="00E90A88">
        <w:t>и</w:t>
      </w:r>
      <w:r>
        <w:t>, включаемыми в соглашение, являются:</w:t>
      </w:r>
    </w:p>
    <w:p w:rsidR="00AE51C4" w:rsidRDefault="00AE51C4" w:rsidP="00171F69">
      <w:pPr>
        <w:spacing w:before="0"/>
        <w:jc w:val="both"/>
      </w:pPr>
      <w:r>
        <w:t xml:space="preserve">1) </w:t>
      </w:r>
      <w:r w:rsidRPr="0056724F">
        <w:t>запрет приобретения</w:t>
      </w:r>
      <w:r>
        <w:t xml:space="preserve"> </w:t>
      </w:r>
      <w:r w:rsidR="004A1D31">
        <w:t>АНО «КВТЦ»</w:t>
      </w:r>
      <w:r>
        <w:t>, а также иными юридическими лицами, получающими средства на основании договоров, заключенных с ним,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:rsidR="00AE51C4" w:rsidRDefault="00DB31AC" w:rsidP="00DB31AC">
      <w:pPr>
        <w:tabs>
          <w:tab w:val="left" w:pos="993"/>
          <w:tab w:val="left" w:pos="1134"/>
        </w:tabs>
        <w:spacing w:before="0"/>
        <w:jc w:val="both"/>
      </w:pPr>
      <w:r>
        <w:t xml:space="preserve">2) </w:t>
      </w:r>
      <w:r w:rsidR="00AE51C4">
        <w:t xml:space="preserve">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="00AE51C4">
        <w:t>недостижении</w:t>
      </w:r>
      <w:proofErr w:type="spellEnd"/>
      <w:r w:rsidR="00AE51C4"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AE51C4" w:rsidRDefault="0056724F" w:rsidP="00171F69">
      <w:pPr>
        <w:spacing w:before="0"/>
        <w:jc w:val="both"/>
      </w:pPr>
      <w:r>
        <w:t>3) согласие АНО «КВТЦ»</w:t>
      </w:r>
      <w:r w:rsidR="00AE51C4">
        <w:t xml:space="preserve">, а также лиц, получающих средства на основании договоров, заключенных с </w:t>
      </w:r>
      <w:r>
        <w:t>АНО «КВТЦ»</w:t>
      </w:r>
      <w:r w:rsidR="00AE51C4"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 и органом государственного финансового контроля за соблюдением целей, условий и порядка предоставления субсидии.</w:t>
      </w:r>
    </w:p>
    <w:p w:rsidR="00AE51C4" w:rsidRDefault="00AE51C4" w:rsidP="00DB31AC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</w:pPr>
      <w:r>
        <w:t xml:space="preserve">Для заключения соглашения </w:t>
      </w:r>
      <w:r w:rsidR="0056724F">
        <w:t>АНО «КВТЦ»</w:t>
      </w:r>
      <w:r w:rsidRPr="00354749">
        <w:t xml:space="preserve"> </w:t>
      </w:r>
      <w:r>
        <w:t>представляет в Министерство следующие документы:</w:t>
      </w:r>
    </w:p>
    <w:p w:rsidR="00AE51C4" w:rsidRDefault="00AE51C4" w:rsidP="00171F69">
      <w:pPr>
        <w:spacing w:before="0"/>
        <w:jc w:val="both"/>
      </w:pPr>
      <w:r>
        <w:t>1) заявку на заключение соглашения</w:t>
      </w:r>
      <w:r w:rsidR="006B423A">
        <w:t xml:space="preserve"> в соответствии с Приложение 1 к настоящему Порядку</w:t>
      </w:r>
      <w:r>
        <w:t>;</w:t>
      </w:r>
    </w:p>
    <w:p w:rsidR="00AE51C4" w:rsidRDefault="00AE51C4" w:rsidP="00171F69">
      <w:pPr>
        <w:spacing w:before="0"/>
        <w:jc w:val="both"/>
      </w:pPr>
      <w:r>
        <w:t xml:space="preserve">2) план мероприятий о выполнении работ, указанных в части </w:t>
      </w:r>
      <w:r w:rsidR="00E96EFE">
        <w:t>3</w:t>
      </w:r>
      <w:r>
        <w:t xml:space="preserve"> настоящего Порядка, на соответствующий финансовый </w:t>
      </w:r>
      <w:r w:rsidR="00E96EFE">
        <w:t>период</w:t>
      </w:r>
      <w:r>
        <w:t xml:space="preserve">, утвержденный руководителем </w:t>
      </w:r>
      <w:r w:rsidR="00AF7792">
        <w:t>АНО «КВТЦ»</w:t>
      </w:r>
      <w:r>
        <w:t xml:space="preserve">, содержащий обоснования включения в него </w:t>
      </w:r>
      <w:r>
        <w:lastRenderedPageBreak/>
        <w:t>мероприятий и потребности средств на их реализацию</w:t>
      </w:r>
      <w:r w:rsidR="006B423A">
        <w:t>, в соответствии с Приложение № 2 к настоящему Порядку</w:t>
      </w:r>
      <w:r>
        <w:t>;</w:t>
      </w:r>
    </w:p>
    <w:p w:rsidR="005D7313" w:rsidRDefault="005D7313" w:rsidP="00171F69">
      <w:pPr>
        <w:spacing w:before="0"/>
        <w:jc w:val="both"/>
      </w:pPr>
      <w:r>
        <w:t xml:space="preserve">3) </w:t>
      </w:r>
      <w:r w:rsidRPr="006B423A">
        <w:t xml:space="preserve">расчет затрат </w:t>
      </w:r>
      <w:r w:rsidR="00AF7792">
        <w:t>АНО «КВТЦ»</w:t>
      </w:r>
      <w:r w:rsidRPr="006B423A">
        <w:t xml:space="preserve"> на оказание услуг в соответствующем финансовом периоде согласно Приложению</w:t>
      </w:r>
      <w:r>
        <w:t xml:space="preserve"> </w:t>
      </w:r>
      <w:r w:rsidR="006B423A">
        <w:t>№ 3 к настоящему Порядку;</w:t>
      </w:r>
    </w:p>
    <w:p w:rsidR="00AE51C4" w:rsidRDefault="005D7313" w:rsidP="00171F69">
      <w:pPr>
        <w:spacing w:before="0"/>
        <w:jc w:val="both"/>
      </w:pPr>
      <w:r>
        <w:t>4</w:t>
      </w:r>
      <w:r w:rsidR="00AE51C4">
        <w:t xml:space="preserve">) справку уполномоченного органа, подписанную руководителем уполномоченного органа, об отсутствии у </w:t>
      </w:r>
      <w:r w:rsidR="00AF7792">
        <w:t>АНО «КВТЦ»</w:t>
      </w:r>
      <w:r w:rsidR="00AE51C4">
        <w:t xml:space="preserve"> на первое число месяца, в котором подается заявка на заключение соглашения,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51C4" w:rsidRDefault="005D7313" w:rsidP="00171F69">
      <w:pPr>
        <w:spacing w:before="0"/>
        <w:jc w:val="both"/>
      </w:pPr>
      <w:r>
        <w:t>5</w:t>
      </w:r>
      <w:r w:rsidR="00AE51C4">
        <w:t xml:space="preserve">) справку, подписанную руководителем </w:t>
      </w:r>
      <w:r w:rsidR="00680213">
        <w:t>АНО «КВТЦ»</w:t>
      </w:r>
      <w:r w:rsidR="00AE51C4">
        <w:t xml:space="preserve">, о соответствии </w:t>
      </w:r>
      <w:r w:rsidR="00680213">
        <w:t>АНО «КВТЦ»</w:t>
      </w:r>
      <w:r w:rsidR="00AE51C4">
        <w:t xml:space="preserve"> на первое число месяца, в котором подается заявка на заключение соглашения, условиям, указанным в части </w:t>
      </w:r>
      <w:r w:rsidR="00E96EFE">
        <w:t>5</w:t>
      </w:r>
      <w:r w:rsidR="00AE51C4">
        <w:t xml:space="preserve"> настоящего Порядка.</w:t>
      </w:r>
    </w:p>
    <w:p w:rsidR="00E96EFE" w:rsidRDefault="00E96EFE" w:rsidP="00DB31AC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</w:pPr>
      <w:r w:rsidRPr="00E96EFE">
        <w:t xml:space="preserve">Министерство в течение </w:t>
      </w:r>
      <w:r>
        <w:t>10</w:t>
      </w:r>
      <w:r w:rsidRPr="00E96EFE">
        <w:t xml:space="preserve"> рабочих дней со дня получения</w:t>
      </w:r>
      <w:r>
        <w:t xml:space="preserve"> документов, указанных в части 8</w:t>
      </w:r>
      <w:r w:rsidRPr="00E96EFE">
        <w:t xml:space="preserve"> настоящего Порядка, </w:t>
      </w:r>
      <w:r>
        <w:t xml:space="preserve">рассматривает их, проверяет </w:t>
      </w:r>
      <w:r w:rsidR="00680213">
        <w:t>АНО «КВТЦ»</w:t>
      </w:r>
      <w:r>
        <w:t xml:space="preserve"> на соответствие условиям, установленным частью 5 настоящего Порядка, и </w:t>
      </w:r>
      <w:r w:rsidR="00FF48AE">
        <w:t xml:space="preserve">принимает решение о предоставлении субсидии либо уведомляет </w:t>
      </w:r>
      <w:r w:rsidR="00680213">
        <w:t>АНО «КВТЦ»</w:t>
      </w:r>
      <w:r w:rsidR="00FF48AE">
        <w:t xml:space="preserve"> об отказе в заключении </w:t>
      </w:r>
      <w:r w:rsidR="005C4424">
        <w:t xml:space="preserve">соглашения </w:t>
      </w:r>
      <w:r w:rsidR="00FF48AE">
        <w:t>с обоснованием причин отказа</w:t>
      </w:r>
      <w:r w:rsidRPr="00E96EFE">
        <w:t>.</w:t>
      </w:r>
    </w:p>
    <w:p w:rsidR="00E96EFE" w:rsidRDefault="00FF48AE" w:rsidP="00DB31AC">
      <w:pPr>
        <w:pStyle w:val="a3"/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</w:pPr>
      <w:r>
        <w:t xml:space="preserve">Основаниями для отказа </w:t>
      </w:r>
      <w:r w:rsidR="00680213">
        <w:t>АНО «КВТЦ»</w:t>
      </w:r>
      <w:r>
        <w:t xml:space="preserve"> в заключении соглашения являются:</w:t>
      </w:r>
    </w:p>
    <w:p w:rsidR="00FF48AE" w:rsidRDefault="00FF48AE" w:rsidP="0067550E">
      <w:pPr>
        <w:pStyle w:val="a3"/>
        <w:tabs>
          <w:tab w:val="left" w:pos="993"/>
        </w:tabs>
        <w:spacing w:before="0"/>
        <w:ind w:left="0"/>
        <w:jc w:val="both"/>
      </w:pPr>
      <w:r>
        <w:t xml:space="preserve">1) </w:t>
      </w:r>
      <w:r w:rsidRPr="009F669F">
        <w:t>несоответствие</w:t>
      </w:r>
      <w:r>
        <w:t xml:space="preserve"> </w:t>
      </w:r>
      <w:r w:rsidR="009F669F">
        <w:t>АНО «КВТЦ»</w:t>
      </w:r>
      <w:r>
        <w:t xml:space="preserve"> условиям предоставления субсидии, установленным частью 5 настоящего Порядка;</w:t>
      </w:r>
    </w:p>
    <w:p w:rsidR="00FF48AE" w:rsidRDefault="00FF48AE" w:rsidP="00171F69">
      <w:pPr>
        <w:pStyle w:val="a3"/>
        <w:spacing w:before="0"/>
        <w:ind w:left="0"/>
        <w:jc w:val="both"/>
      </w:pPr>
      <w:r>
        <w:t xml:space="preserve">2) несоответствие представленных </w:t>
      </w:r>
      <w:r w:rsidR="00D6683E">
        <w:t>АНО «КВТЦ»</w:t>
      </w:r>
      <w:r>
        <w:t xml:space="preserve"> документов требованиям, установленным частью 8 настоящего Порядка;</w:t>
      </w:r>
    </w:p>
    <w:p w:rsidR="00FF48AE" w:rsidRDefault="00FF48AE" w:rsidP="00171F69">
      <w:pPr>
        <w:pStyle w:val="a3"/>
        <w:spacing w:before="0"/>
        <w:ind w:left="0"/>
        <w:jc w:val="both"/>
      </w:pPr>
      <w:r>
        <w:t>3) не предоставление или предоставление не в полном объеме документов, указанных в части 8 настоящего Порядка;</w:t>
      </w:r>
    </w:p>
    <w:p w:rsidR="00FF48AE" w:rsidRDefault="00FF48AE" w:rsidP="00171F69">
      <w:pPr>
        <w:pStyle w:val="a3"/>
        <w:spacing w:before="0"/>
        <w:ind w:left="0"/>
        <w:jc w:val="both"/>
      </w:pPr>
      <w:r>
        <w:t xml:space="preserve">4) наличие в представленных </w:t>
      </w:r>
      <w:r w:rsidR="00D6683E">
        <w:t>АНО «КВТЦ»</w:t>
      </w:r>
      <w:r>
        <w:t xml:space="preserve"> документах недостоверной информации.</w:t>
      </w:r>
    </w:p>
    <w:p w:rsidR="00FF48AE" w:rsidRDefault="005C4424" w:rsidP="00DB31AC">
      <w:pPr>
        <w:pStyle w:val="a3"/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</w:pPr>
      <w:r>
        <w:t xml:space="preserve">В случае принятия решения о предоставлении субсидии Министерство в течение 10 рабочих </w:t>
      </w:r>
      <w:r w:rsidRPr="00E96EFE">
        <w:t>дней со дня получения</w:t>
      </w:r>
      <w:r>
        <w:t xml:space="preserve"> документов, указанных в части 8</w:t>
      </w:r>
      <w:r w:rsidRPr="00E96EFE">
        <w:t xml:space="preserve"> настоящего Порядка</w:t>
      </w:r>
      <w:r>
        <w:t xml:space="preserve">, заключает с </w:t>
      </w:r>
      <w:r w:rsidR="00D6683E">
        <w:t>АНО «КВТЦ»</w:t>
      </w:r>
      <w:r>
        <w:t xml:space="preserve"> соглашение и издает приказ о перечислении субсидии.</w:t>
      </w:r>
    </w:p>
    <w:p w:rsidR="005C4424" w:rsidRDefault="005C4424" w:rsidP="00171F69">
      <w:pPr>
        <w:pStyle w:val="a3"/>
        <w:numPr>
          <w:ilvl w:val="0"/>
          <w:numId w:val="1"/>
        </w:numPr>
        <w:spacing w:before="0"/>
        <w:ind w:left="0" w:firstLine="709"/>
        <w:jc w:val="both"/>
      </w:pPr>
      <w:r>
        <w:t>Размер субсидии определяется по формуле:</w:t>
      </w:r>
    </w:p>
    <w:p w:rsidR="005C4424" w:rsidRDefault="005C4424" w:rsidP="00171F69">
      <w:pPr>
        <w:pStyle w:val="a3"/>
        <w:spacing w:before="0"/>
        <w:ind w:left="0"/>
        <w:jc w:val="both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S</m:t>
        </m:r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nary>
      </m:oMath>
      <w:r>
        <w:rPr>
          <w:rFonts w:eastAsiaTheme="minorEastAsia"/>
        </w:rPr>
        <w:t>, где:</w:t>
      </w:r>
    </w:p>
    <w:p w:rsidR="005C4424" w:rsidRDefault="005C4424" w:rsidP="00171F69">
      <w:pPr>
        <w:pStyle w:val="a3"/>
        <w:spacing w:before="0"/>
        <w:ind w:left="0"/>
        <w:jc w:val="both"/>
      </w:pPr>
      <w:r>
        <w:rPr>
          <w:lang w:val="en-US"/>
        </w:rPr>
        <w:t>S</w:t>
      </w:r>
      <w:r w:rsidRPr="005C4424">
        <w:t xml:space="preserve"> – </w:t>
      </w:r>
      <w:proofErr w:type="gramStart"/>
      <w:r>
        <w:t>размер</w:t>
      </w:r>
      <w:proofErr w:type="gramEnd"/>
      <w:r>
        <w:t xml:space="preserve"> субсидии, предоставляемой </w:t>
      </w:r>
      <w:r w:rsidR="00D6683E">
        <w:t>АНО «КВТЦ»</w:t>
      </w:r>
      <w:r>
        <w:t xml:space="preserve"> в текущем финансовом периоде, на цели, указанные в части 3 настоящего Порядка;</w:t>
      </w:r>
    </w:p>
    <w:p w:rsidR="005C4424" w:rsidRDefault="00621392" w:rsidP="00171F69">
      <w:pPr>
        <w:pStyle w:val="a3"/>
        <w:spacing w:before="0"/>
        <w:ind w:left="0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="005C4424" w:rsidRPr="005C4424">
        <w:rPr>
          <w:rFonts w:eastAsiaTheme="minorEastAsia"/>
        </w:rPr>
        <w:t xml:space="preserve"> – </w:t>
      </w:r>
      <w:r w:rsidR="00B25923">
        <w:rPr>
          <w:rFonts w:eastAsiaTheme="minorEastAsia"/>
        </w:rPr>
        <w:t xml:space="preserve">согласованная с Министерством </w:t>
      </w:r>
      <w:r w:rsidR="005C4424">
        <w:rPr>
          <w:rFonts w:eastAsiaTheme="minorEastAsia"/>
        </w:rPr>
        <w:t>оценка затрат</w:t>
      </w:r>
      <w:r w:rsidR="00B25923">
        <w:rPr>
          <w:rFonts w:eastAsiaTheme="minorEastAsia"/>
        </w:rPr>
        <w:t xml:space="preserve"> </w:t>
      </w:r>
      <w:r w:rsidR="00D6683E">
        <w:t>АНО «КВТЦ»</w:t>
      </w:r>
      <w:r w:rsidR="005C4424">
        <w:rPr>
          <w:rFonts w:eastAsiaTheme="minorEastAsia"/>
        </w:rPr>
        <w:t xml:space="preserve"> на оказание услуг в соответствующем финансовом периоде и не превышающая лимитов бюджетных обязательств на предоставление субсидии, доведенных Министерству </w:t>
      </w:r>
      <w:r w:rsidR="00B07BC3">
        <w:rPr>
          <w:rFonts w:eastAsiaTheme="minorEastAsia"/>
        </w:rPr>
        <w:t>на текущий финансовый год на цели, указанные в части 1 настоящего порядка.</w:t>
      </w:r>
    </w:p>
    <w:p w:rsidR="00B07BC3" w:rsidRPr="006474B2" w:rsidRDefault="006474B2" w:rsidP="00DB31AC">
      <w:pPr>
        <w:pStyle w:val="a3"/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</w:pPr>
      <w:r>
        <w:t xml:space="preserve">Перечисление средств субсидии осуществляется </w:t>
      </w:r>
      <w:r w:rsidR="00B07BC3">
        <w:t>Министерство</w:t>
      </w:r>
      <w:r>
        <w:t>м</w:t>
      </w:r>
      <w:r w:rsidR="00B07BC3">
        <w:t xml:space="preserve"> на расчетный счет </w:t>
      </w:r>
      <w:r w:rsidR="00D6683E">
        <w:t>АНО «КВТЦ»</w:t>
      </w:r>
      <w:r w:rsidR="00B07BC3">
        <w:t xml:space="preserve">, открытый в кредитной организации, реквизиты которого указаны в соглашении, в соответствии </w:t>
      </w:r>
      <w:r w:rsidR="002455B1">
        <w:t xml:space="preserve">с </w:t>
      </w:r>
      <w:r>
        <w:t>установленным соглашением графиком платежей</w:t>
      </w:r>
      <w:r w:rsidR="00B07BC3">
        <w:t>.</w:t>
      </w:r>
    </w:p>
    <w:p w:rsidR="006474B2" w:rsidRPr="006474B2" w:rsidRDefault="006474B2" w:rsidP="00DB31AC">
      <w:pPr>
        <w:pStyle w:val="a3"/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</w:pPr>
      <w:r>
        <w:t>Субсидия носит целевой характер и не может быть израсходована на цели, не предусмотренные настоящим Порядком.</w:t>
      </w:r>
    </w:p>
    <w:p w:rsidR="007357CC" w:rsidRDefault="00D6573E" w:rsidP="00D6573E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Результатом предоставления субсидии является увеличение</w:t>
      </w:r>
      <w:r w:rsidRPr="00D6573E">
        <w:t xml:space="preserve"> числа субъектов малого и среднего предпринимательства и </w:t>
      </w:r>
      <w:proofErr w:type="spellStart"/>
      <w:r w:rsidRPr="00D6573E">
        <w:t>самозанятых</w:t>
      </w:r>
      <w:proofErr w:type="spellEnd"/>
      <w:r w:rsidRPr="00D6573E">
        <w:t xml:space="preserve"> граждан получивших государственную поддержку, рост доли экспортеров, являющихся субъектами малого и среднего предпринимательства, включая индивидуальных предпринимателей, в общем объеме </w:t>
      </w:r>
      <w:proofErr w:type="spellStart"/>
      <w:r w:rsidRPr="00D6573E">
        <w:t>несырьевого</w:t>
      </w:r>
      <w:proofErr w:type="spellEnd"/>
      <w:r w:rsidRPr="00D6573E">
        <w:t xml:space="preserve"> экспорта</w:t>
      </w:r>
      <w:r>
        <w:t>.</w:t>
      </w:r>
    </w:p>
    <w:p w:rsidR="00881850" w:rsidRDefault="00881850" w:rsidP="00A62909">
      <w:pPr>
        <w:pStyle w:val="a3"/>
        <w:tabs>
          <w:tab w:val="left" w:pos="1276"/>
        </w:tabs>
        <w:spacing w:before="0"/>
        <w:ind w:left="0"/>
        <w:jc w:val="both"/>
      </w:pPr>
      <w:r>
        <w:t xml:space="preserve">Значения результатов </w:t>
      </w:r>
      <w:r w:rsidR="008950EA">
        <w:t xml:space="preserve">предоставления субсидии </w:t>
      </w:r>
      <w:r w:rsidR="003E1EF2">
        <w:t>определяются соглашением.</w:t>
      </w:r>
    </w:p>
    <w:p w:rsidR="00881850" w:rsidRPr="00881850" w:rsidRDefault="00D6683E" w:rsidP="00DB31AC">
      <w:pPr>
        <w:pStyle w:val="a3"/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</w:pPr>
      <w:r>
        <w:t>АНО «КВТЦ»</w:t>
      </w:r>
      <w:r w:rsidR="00881850">
        <w:t xml:space="preserve"> обязан направлять средства субсидии на расходы, источником финансового обеспечения которых является субсидия, указанные в части 3 настоящего Порядка.</w:t>
      </w:r>
    </w:p>
    <w:p w:rsidR="00881850" w:rsidRPr="00354749" w:rsidRDefault="00D6683E" w:rsidP="00DB31AC">
      <w:pPr>
        <w:pStyle w:val="a3"/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</w:pPr>
      <w:r>
        <w:t>АНО «КВТЦ»</w:t>
      </w:r>
      <w:r w:rsidR="00354749">
        <w:t xml:space="preserve"> представляет в Министерство отчет о достижении </w:t>
      </w:r>
      <w:r w:rsidR="00FB5A18" w:rsidRPr="007A7950">
        <w:t xml:space="preserve">значений </w:t>
      </w:r>
      <w:r w:rsidR="00354749" w:rsidRPr="007A7950">
        <w:t>результат</w:t>
      </w:r>
      <w:r w:rsidR="00FB5A18" w:rsidRPr="007A7950">
        <w:t>ов</w:t>
      </w:r>
      <w:r w:rsidR="00354749">
        <w:t xml:space="preserve"> предоставления субсидии, отчет об осуществлении расходов, источником финансового обеспечения которых является субсидия, по формам, установленным соглашением, </w:t>
      </w:r>
      <w:r w:rsidR="0067550E">
        <w:t xml:space="preserve">утвержденным Министерством финансов Российской Федерации, </w:t>
      </w:r>
      <w:r w:rsidR="00354749">
        <w:t>в срок не позднее 31 января года, следующего за годом предоставления субсидии.</w:t>
      </w:r>
    </w:p>
    <w:p w:rsidR="00354749" w:rsidRPr="00354749" w:rsidRDefault="00354749" w:rsidP="00171F69">
      <w:pPr>
        <w:pStyle w:val="a3"/>
        <w:spacing w:before="0"/>
        <w:ind w:left="0"/>
        <w:jc w:val="both"/>
      </w:pPr>
      <w:r w:rsidRPr="00354749">
        <w:t>Министерство имеет право устанавливать в соглашении сроки и формы дополнительной отчетности.</w:t>
      </w:r>
    </w:p>
    <w:p w:rsidR="00354749" w:rsidRPr="007A7950" w:rsidRDefault="00354749" w:rsidP="00DB31AC">
      <w:pPr>
        <w:pStyle w:val="a3"/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</w:pPr>
      <w:r w:rsidRPr="007A7950">
        <w:t xml:space="preserve">Министерство и органы государственного </w:t>
      </w:r>
      <w:r w:rsidR="00FB5A18" w:rsidRPr="007A7950">
        <w:t xml:space="preserve">(муниципального) </w:t>
      </w:r>
      <w:r w:rsidRPr="007A7950">
        <w:t xml:space="preserve">финансового контроля осуществляют обязательную проверку соблюдения </w:t>
      </w:r>
      <w:r w:rsidR="00D6683E" w:rsidRPr="007A7950">
        <w:t>АНО «КВТЦ»</w:t>
      </w:r>
      <w:r w:rsidRPr="007A7950">
        <w:t xml:space="preserve"> условий, целей и </w:t>
      </w:r>
      <w:r w:rsidR="00FB5A18" w:rsidRPr="007A7950">
        <w:t xml:space="preserve">порядка предоставления субсидии, </w:t>
      </w:r>
      <w:r w:rsidR="00D24C27" w:rsidRPr="007A7950">
        <w:t>а также результатов</w:t>
      </w:r>
      <w:r w:rsidR="00FB5A18" w:rsidRPr="007A7950">
        <w:t xml:space="preserve"> их предоставления.</w:t>
      </w:r>
    </w:p>
    <w:p w:rsidR="00354749" w:rsidRDefault="00354749" w:rsidP="00DB31AC">
      <w:pPr>
        <w:pStyle w:val="a3"/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</w:pPr>
      <w:r>
        <w:t xml:space="preserve">В случае выявления, в том числе по фактам проверок, проведенных Министерством и органом государственного </w:t>
      </w:r>
      <w:r w:rsidR="00FB5A18" w:rsidRPr="007A7950">
        <w:t>(муниципального)</w:t>
      </w:r>
      <w:r w:rsidR="00FB5A18">
        <w:t xml:space="preserve"> </w:t>
      </w:r>
      <w:r>
        <w:t xml:space="preserve">финансового контроля, нарушения целей, условий, настоящего Порядка, </w:t>
      </w:r>
      <w:r w:rsidR="00D6683E">
        <w:t>АНО «КВТЦ»</w:t>
      </w:r>
      <w:r>
        <w:t>, а также лица, получившие средства за счет средств субсиди</w:t>
      </w:r>
      <w:r w:rsidR="008C193A">
        <w:t>и</w:t>
      </w:r>
      <w:r>
        <w:t xml:space="preserve"> на основании </w:t>
      </w:r>
      <w:r>
        <w:lastRenderedPageBreak/>
        <w:t xml:space="preserve">договоров, заключенных с </w:t>
      </w:r>
      <w:r w:rsidR="00D6683E">
        <w:t>АНО «КВТЦ»</w:t>
      </w:r>
      <w:r>
        <w:t>, обязаны возвратить денежные средства в краевой бюджет в следующем порядке и сроки:</w:t>
      </w:r>
    </w:p>
    <w:p w:rsidR="00354749" w:rsidRDefault="00354749" w:rsidP="00DB31AC">
      <w:pPr>
        <w:pStyle w:val="a3"/>
        <w:tabs>
          <w:tab w:val="left" w:pos="993"/>
        </w:tabs>
        <w:spacing w:before="0"/>
        <w:ind w:left="0"/>
        <w:jc w:val="both"/>
      </w:pPr>
      <w:r>
        <w:t xml:space="preserve">1) в случае выявления нарушения органом государственного </w:t>
      </w:r>
      <w:r w:rsidR="00FB5A18" w:rsidRPr="007A7950">
        <w:t xml:space="preserve">(муниципального) </w:t>
      </w:r>
      <w:r w:rsidRPr="007A7950">
        <w:t xml:space="preserve">финансового контроля - на основании представления и (или) предписания органа государственного </w:t>
      </w:r>
      <w:r w:rsidR="00FB5A18" w:rsidRPr="007A7950">
        <w:t>(муниципального)</w:t>
      </w:r>
      <w:r w:rsidR="00FB5A18">
        <w:t xml:space="preserve"> </w:t>
      </w:r>
      <w:r>
        <w:t>финансового контроля в сроки, указанные в представлении и (или) предписании;</w:t>
      </w:r>
    </w:p>
    <w:p w:rsidR="00354749" w:rsidRDefault="00354749" w:rsidP="00171F69">
      <w:pPr>
        <w:spacing w:before="0"/>
        <w:jc w:val="both"/>
      </w:pPr>
      <w:r>
        <w:t>2) в случае выявления нарушения Министерством - в течение 20 рабочих дней со дня получения требования Министерства.</w:t>
      </w:r>
    </w:p>
    <w:p w:rsidR="00354749" w:rsidRDefault="00354749" w:rsidP="00171F69">
      <w:pPr>
        <w:spacing w:before="0"/>
        <w:jc w:val="both"/>
      </w:pPr>
      <w:r>
        <w:t xml:space="preserve">В случае выявления </w:t>
      </w:r>
      <w:proofErr w:type="spellStart"/>
      <w:r>
        <w:t>недостижения</w:t>
      </w:r>
      <w:proofErr w:type="spellEnd"/>
      <w:r>
        <w:t xml:space="preserve"> значений результатов и показателей, установленных при предоставлении субсидии, </w:t>
      </w:r>
      <w:r w:rsidR="00D6683E">
        <w:t>АНО «КВТЦ»</w:t>
      </w:r>
      <w:r>
        <w:t xml:space="preserve"> обязан возвратить денежные средства в краевой бюджет в течение 20 рабочих дней со дня получения требования Министерства.</w:t>
      </w:r>
    </w:p>
    <w:p w:rsidR="00354749" w:rsidRDefault="00354749" w:rsidP="00DB31AC">
      <w:pPr>
        <w:pStyle w:val="a3"/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</w:pPr>
      <w:r>
        <w:t>Письменное требование о возврате субсиди</w:t>
      </w:r>
      <w:r w:rsidR="008C193A">
        <w:t>и</w:t>
      </w:r>
      <w:r>
        <w:t xml:space="preserve"> направляется Министерством </w:t>
      </w:r>
      <w:r w:rsidR="00D6683E">
        <w:t>АНО «КВТЦ»</w:t>
      </w:r>
      <w:r>
        <w:t xml:space="preserve"> в течение 5 рабочих дней со дня выявления нарушений, указанных в части 19 настоящего Порядка.</w:t>
      </w:r>
    </w:p>
    <w:p w:rsidR="00354749" w:rsidRDefault="00D6683E" w:rsidP="00DB31AC">
      <w:pPr>
        <w:pStyle w:val="a3"/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</w:pPr>
      <w:r>
        <w:t>АНО «КВТЦ»</w:t>
      </w:r>
      <w:r w:rsidR="00354749">
        <w:t xml:space="preserve"> обязан возвратить средства субсидии в следующих размерах:</w:t>
      </w:r>
    </w:p>
    <w:p w:rsidR="00354749" w:rsidRDefault="00354749" w:rsidP="00171F69">
      <w:pPr>
        <w:spacing w:before="0"/>
        <w:jc w:val="both"/>
      </w:pPr>
      <w:r>
        <w:t>1) в случае нарушения целей предоставления субсидии - в размере нецелевого использования средств субсидии;</w:t>
      </w:r>
    </w:p>
    <w:p w:rsidR="00354749" w:rsidRDefault="00354749" w:rsidP="00171F69">
      <w:pPr>
        <w:spacing w:before="0"/>
        <w:jc w:val="both"/>
      </w:pPr>
      <w:r>
        <w:t>2) в случае нарушения условий и порядка предоставления субсидии - в полном объеме;</w:t>
      </w:r>
    </w:p>
    <w:p w:rsidR="00354749" w:rsidRDefault="00354749" w:rsidP="00171F69">
      <w:pPr>
        <w:spacing w:before="0"/>
        <w:jc w:val="both"/>
      </w:pPr>
      <w:r>
        <w:t xml:space="preserve">3) в случае </w:t>
      </w:r>
      <w:proofErr w:type="spellStart"/>
      <w:r>
        <w:t>недостижения</w:t>
      </w:r>
      <w:proofErr w:type="spellEnd"/>
      <w:r>
        <w:t xml:space="preserve"> значений результатов предоставления субсидии - в размере, пропорциональном уровню </w:t>
      </w:r>
      <w:proofErr w:type="spellStart"/>
      <w:r>
        <w:t>недостижения</w:t>
      </w:r>
      <w:proofErr w:type="spellEnd"/>
      <w:r>
        <w:t xml:space="preserve"> результатов предоставления субсидии.</w:t>
      </w:r>
    </w:p>
    <w:p w:rsidR="00354749" w:rsidRDefault="00354749" w:rsidP="00DB31AC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0"/>
        <w:ind w:left="0" w:firstLine="709"/>
        <w:jc w:val="both"/>
      </w:pPr>
      <w:r>
        <w:t>Остаток средств субсиди</w:t>
      </w:r>
      <w:r w:rsidR="00637EFF">
        <w:t>и</w:t>
      </w:r>
      <w:r>
        <w:t xml:space="preserve">, неиспользованных в отчетном финансовом году, может использоваться </w:t>
      </w:r>
      <w:r w:rsidR="00D6683E">
        <w:t>АНО «КВТЦ»</w:t>
      </w:r>
      <w:r>
        <w:t xml:space="preserve"> в очередном финансовом году на цели, указанные в настоящем Порядке, при принятии Министерством по согласованию с Министерством финансов Камчатского края решения о наличии потребности в указанных средствах и включении соответствующих положений в Соглашение.</w:t>
      </w:r>
    </w:p>
    <w:p w:rsidR="00354749" w:rsidRDefault="00354749" w:rsidP="00171F69">
      <w:pPr>
        <w:autoSpaceDE w:val="0"/>
        <w:autoSpaceDN w:val="0"/>
        <w:adjustRightInd w:val="0"/>
        <w:spacing w:before="0"/>
        <w:jc w:val="both"/>
      </w:pPr>
      <w:r>
        <w:t>В случае отсутствия указанного решения остаток средств субсиди</w:t>
      </w:r>
      <w:r w:rsidR="00637EFF">
        <w:t>и</w:t>
      </w:r>
      <w:r>
        <w:t>, неиспользованны</w:t>
      </w:r>
      <w:r w:rsidR="00637EFF">
        <w:t>й</w:t>
      </w:r>
      <w:r>
        <w:t xml:space="preserve"> в отчетном финансовом году, подлежит возврату в краевой бюджет на лицевой счет Министерства в течение 15 рабочих дней со дня получения уведомления Министерства.</w:t>
      </w:r>
    </w:p>
    <w:p w:rsidR="00FB5A18" w:rsidRPr="007A7950" w:rsidRDefault="00FB5A18" w:rsidP="00FB5A1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0"/>
        <w:ind w:left="0" w:firstLine="709"/>
        <w:jc w:val="both"/>
      </w:pPr>
      <w:r>
        <w:t xml:space="preserve"> </w:t>
      </w:r>
      <w:r w:rsidRPr="007A7950">
        <w:t xml:space="preserve">При невозврате денежных средств в сроки, установленные частью 19 настоящего Порядка, Министерство принимает необходимые меры по взысканию подлежащих возврату в краевой бюджет денежных средств в судебном порядке в срок не позднее 30 рабочих дней со дня, когда Министерству </w:t>
      </w:r>
      <w:r w:rsidRPr="007A7950">
        <w:lastRenderedPageBreak/>
        <w:t>стало известно о неисполнении получателем субсидии обязанности возвратить денежные средства в краевой бюджет.</w:t>
      </w:r>
    </w:p>
    <w:p w:rsidR="00DA43B9" w:rsidRDefault="00DA43B9" w:rsidP="000913E8">
      <w:pPr>
        <w:spacing w:before="0"/>
        <w:ind w:firstLine="0"/>
        <w:jc w:val="both"/>
      </w:pPr>
    </w:p>
    <w:p w:rsidR="0067550E" w:rsidRDefault="0067550E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</w:p>
    <w:p w:rsidR="00621392" w:rsidRDefault="00621392" w:rsidP="000913E8">
      <w:pPr>
        <w:spacing w:before="0"/>
        <w:ind w:firstLine="0"/>
        <w:jc w:val="both"/>
      </w:pPr>
      <w:bookmarkStart w:id="2" w:name="_GoBack"/>
      <w:bookmarkEnd w:id="2"/>
    </w:p>
    <w:p w:rsidR="0046184F" w:rsidRDefault="0046184F" w:rsidP="0046184F">
      <w:pPr>
        <w:spacing w:before="0"/>
        <w:ind w:firstLine="0"/>
        <w:jc w:val="both"/>
      </w:pPr>
    </w:p>
    <w:p w:rsidR="0046184F" w:rsidRPr="00DA43B9" w:rsidRDefault="0046184F" w:rsidP="001D1C3A">
      <w:pPr>
        <w:pStyle w:val="ConsPlusNormal"/>
        <w:ind w:left="326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6184F" w:rsidRDefault="0046184F" w:rsidP="001D1C3A">
      <w:pPr>
        <w:pStyle w:val="ConsPlusNormal"/>
        <w:ind w:left="3261"/>
        <w:rPr>
          <w:rFonts w:ascii="Times New Roman" w:hAnsi="Times New Roman" w:cs="Times New Roman"/>
          <w:sz w:val="28"/>
          <w:szCs w:val="28"/>
        </w:rPr>
      </w:pPr>
      <w:r w:rsidRPr="00DA43B9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из краевого бюджета </w:t>
      </w:r>
    </w:p>
    <w:p w:rsidR="0046184F" w:rsidRDefault="0046184F" w:rsidP="001D1C3A">
      <w:pPr>
        <w:pStyle w:val="ConsPlusNormal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автономной некоммерческой организации</w:t>
      </w:r>
    </w:p>
    <w:p w:rsidR="0046184F" w:rsidRPr="0046184F" w:rsidRDefault="0046184F" w:rsidP="001D1C3A">
      <w:pPr>
        <w:pStyle w:val="ConsPlusNormal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«Камчатский </w:t>
      </w:r>
      <w:proofErr w:type="spellStart"/>
      <w:r w:rsidR="00941D7B" w:rsidRPr="00941D7B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941D7B" w:rsidRPr="00941D7B">
        <w:rPr>
          <w:rFonts w:ascii="Times New Roman" w:hAnsi="Times New Roman" w:cs="Times New Roman"/>
          <w:sz w:val="28"/>
          <w:szCs w:val="28"/>
        </w:rPr>
        <w:t>-туристический центр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184F" w:rsidRDefault="0046184F" w:rsidP="0046184F">
      <w:pPr>
        <w:autoSpaceDE w:val="0"/>
        <w:autoSpaceDN w:val="0"/>
        <w:adjustRightInd w:val="0"/>
        <w:spacing w:before="0" w:line="240" w:lineRule="auto"/>
        <w:ind w:firstLine="0"/>
        <w:jc w:val="both"/>
      </w:pPr>
    </w:p>
    <w:p w:rsidR="0046184F" w:rsidRDefault="0046184F" w:rsidP="0046184F">
      <w:pPr>
        <w:autoSpaceDE w:val="0"/>
        <w:autoSpaceDN w:val="0"/>
        <w:adjustRightInd w:val="0"/>
        <w:spacing w:before="0" w:line="240" w:lineRule="auto"/>
        <w:ind w:firstLine="0"/>
        <w:jc w:val="both"/>
      </w:pPr>
      <w:r w:rsidRPr="00633DAE">
        <w:t xml:space="preserve">                                  </w:t>
      </w:r>
      <w:r>
        <w:tab/>
      </w:r>
      <w:r>
        <w:tab/>
      </w:r>
      <w:r>
        <w:tab/>
      </w:r>
      <w:r w:rsidRPr="00633DAE">
        <w:t>ЗАЯВКА</w:t>
      </w:r>
    </w:p>
    <w:p w:rsidR="0046184F" w:rsidRPr="00675358" w:rsidRDefault="0046184F" w:rsidP="0046184F">
      <w:pPr>
        <w:autoSpaceDE w:val="0"/>
        <w:autoSpaceDN w:val="0"/>
        <w:adjustRightInd w:val="0"/>
        <w:spacing w:before="0" w:line="240" w:lineRule="auto"/>
        <w:ind w:firstLine="0"/>
        <w:jc w:val="center"/>
      </w:pPr>
      <w:r w:rsidRPr="00675358">
        <w:t xml:space="preserve">на заключение соглашения о предоставлении из краевого бюджета субсидии автономной некоммерческой организации «Камчатский </w:t>
      </w:r>
      <w:proofErr w:type="spellStart"/>
      <w:r w:rsidR="00941D7B" w:rsidRPr="00941D7B">
        <w:t>выставочно</w:t>
      </w:r>
      <w:proofErr w:type="spellEnd"/>
      <w:r w:rsidR="00941D7B" w:rsidRPr="00941D7B">
        <w:t>-туристический центр</w:t>
      </w:r>
      <w:r w:rsidRPr="00675358">
        <w:t xml:space="preserve">» </w:t>
      </w:r>
      <w:r w:rsidRPr="00675358">
        <w:rPr>
          <w:rFonts w:eastAsia="Times New Roman"/>
          <w:lang w:eastAsia="ru-RU"/>
        </w:rPr>
        <w:t xml:space="preserve">в рамках реализации отдельных мероприятий </w:t>
      </w:r>
      <w:r w:rsidR="00941D7B" w:rsidRPr="00941D7B">
        <w:rPr>
          <w:rFonts w:eastAsia="Times New Roman"/>
          <w:lang w:eastAsia="ru-RU"/>
        </w:rPr>
        <w:t>региональной программы «Акселерация субъектов малого и среднего предпринимательства» подпрограммы 2 «Развитие малого и среднего предпринимательства» государственной программы Камчатского края «Развитие экономики и внешнеэкономической деятельности Камчатского края»</w:t>
      </w:r>
      <w:r w:rsidRPr="00675358">
        <w:rPr>
          <w:rFonts w:eastAsia="Times New Roman"/>
          <w:lang w:eastAsia="ru-RU"/>
        </w:rPr>
        <w:t>, утвержденной постановлением Правительства Камчатского края от 01.07.2021 № 277-П</w:t>
      </w:r>
    </w:p>
    <w:p w:rsidR="0046184F" w:rsidRPr="00633DAE" w:rsidRDefault="0046184F" w:rsidP="0046184F">
      <w:pPr>
        <w:autoSpaceDE w:val="0"/>
        <w:autoSpaceDN w:val="0"/>
        <w:adjustRightInd w:val="0"/>
        <w:spacing w:before="0" w:line="240" w:lineRule="auto"/>
        <w:ind w:firstLine="0"/>
        <w:jc w:val="both"/>
      </w:pPr>
    </w:p>
    <w:p w:rsidR="0046184F" w:rsidRDefault="0046184F" w:rsidP="0046184F">
      <w:pPr>
        <w:autoSpaceDE w:val="0"/>
        <w:autoSpaceDN w:val="0"/>
        <w:adjustRightInd w:val="0"/>
        <w:spacing w:before="0" w:line="240" w:lineRule="auto"/>
        <w:jc w:val="both"/>
        <w:rPr>
          <w:rFonts w:eastAsia="Times New Roman"/>
          <w:lang w:eastAsia="ru-RU"/>
        </w:rPr>
      </w:pPr>
      <w:r>
        <w:t xml:space="preserve">В целях финансового обеспечения деятельности, связанной с </w:t>
      </w:r>
      <w:r w:rsidRPr="00675358">
        <w:rPr>
          <w:rFonts w:eastAsia="Times New Roman"/>
          <w:lang w:eastAsia="ru-RU"/>
        </w:rPr>
        <w:t>реализаци</w:t>
      </w:r>
      <w:r>
        <w:rPr>
          <w:rFonts w:eastAsia="Times New Roman"/>
          <w:lang w:eastAsia="ru-RU"/>
        </w:rPr>
        <w:t>ей</w:t>
      </w:r>
      <w:r w:rsidRPr="00675358">
        <w:rPr>
          <w:rFonts w:eastAsia="Times New Roman"/>
          <w:lang w:eastAsia="ru-RU"/>
        </w:rPr>
        <w:t xml:space="preserve"> отдельных мероприятий </w:t>
      </w:r>
      <w:r w:rsidR="001D1C3A" w:rsidRPr="00941D7B">
        <w:rPr>
          <w:rFonts w:eastAsia="Times New Roman"/>
          <w:lang w:eastAsia="ru-RU"/>
        </w:rPr>
        <w:t xml:space="preserve">региональной программы «Акселерация субъектов малого и среднего предпринимательства» </w:t>
      </w:r>
      <w:r w:rsidRPr="00675358">
        <w:rPr>
          <w:rFonts w:eastAsia="Times New Roman"/>
          <w:lang w:eastAsia="ru-RU"/>
        </w:rPr>
        <w:t>подпрограммы 2 «Развитие субъектов малого и среднего предпринимательства»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01.07.2021 № 277-П</w:t>
      </w:r>
      <w:r>
        <w:rPr>
          <w:rFonts w:eastAsia="Times New Roman"/>
          <w:lang w:eastAsia="ru-RU"/>
        </w:rPr>
        <w:t>, прошу предоставить денежные средства</w:t>
      </w:r>
    </w:p>
    <w:p w:rsidR="0046184F" w:rsidRDefault="0046184F" w:rsidP="0046184F">
      <w:pPr>
        <w:autoSpaceDE w:val="0"/>
        <w:autoSpaceDN w:val="0"/>
        <w:adjustRightInd w:val="0"/>
        <w:spacing w:before="0" w:line="240" w:lineRule="auto"/>
        <w:ind w:firstLine="0"/>
        <w:jc w:val="both"/>
      </w:pPr>
      <w:r>
        <w:t>__________________________________________________________________</w:t>
      </w:r>
    </w:p>
    <w:p w:rsidR="0046184F" w:rsidRDefault="0046184F" w:rsidP="0046184F">
      <w:pPr>
        <w:autoSpaceDE w:val="0"/>
        <w:autoSpaceDN w:val="0"/>
        <w:adjustRightInd w:val="0"/>
        <w:spacing w:before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675358">
        <w:rPr>
          <w:sz w:val="20"/>
          <w:szCs w:val="20"/>
        </w:rPr>
        <w:t>(полное наименование юридического лиц, его организационно-правовая форма)</w:t>
      </w:r>
    </w:p>
    <w:p w:rsidR="0046184F" w:rsidRDefault="0046184F" w:rsidP="0046184F">
      <w:pPr>
        <w:autoSpaceDE w:val="0"/>
        <w:autoSpaceDN w:val="0"/>
        <w:adjustRightInd w:val="0"/>
        <w:spacing w:before="0" w:line="240" w:lineRule="auto"/>
        <w:ind w:firstLine="0"/>
        <w:jc w:val="both"/>
        <w:rPr>
          <w:rFonts w:eastAsia="Times New Roman"/>
          <w:lang w:eastAsia="ru-RU"/>
        </w:rPr>
      </w:pPr>
      <w:r>
        <w:t xml:space="preserve">в соответствии с Порядком предоставления из краевого бюджета субсидии автономной некоммерческой организации «Камчатский центр поддержки предпринимательства» в целях финансового обеспечения деятельности, связанной в реализацией </w:t>
      </w:r>
      <w:r w:rsidRPr="00675358">
        <w:rPr>
          <w:rFonts w:eastAsia="Times New Roman"/>
          <w:lang w:eastAsia="ru-RU"/>
        </w:rPr>
        <w:t>отдельных мероприятий подпрограммы 2 «Развитие субъектов малого и среднего предпринимательства»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01.07.2021 № 277-П</w:t>
      </w:r>
      <w:r>
        <w:rPr>
          <w:rFonts w:eastAsia="Times New Roman"/>
          <w:lang w:eastAsia="ru-RU"/>
        </w:rPr>
        <w:t>, утвержденным приказом Министерства инвестиций, промышленности и предпринимательства Камчатского края от ______________ №______ (далее – Порядок).</w:t>
      </w:r>
    </w:p>
    <w:p w:rsidR="0046184F" w:rsidRDefault="0046184F" w:rsidP="0046184F">
      <w:pPr>
        <w:autoSpaceDE w:val="0"/>
        <w:autoSpaceDN w:val="0"/>
        <w:adjustRightInd w:val="0"/>
        <w:spacing w:before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Денежные средства в размере ___________________ рублей прошу перечислить по следующим </w:t>
      </w:r>
      <w:proofErr w:type="gramStart"/>
      <w:r>
        <w:rPr>
          <w:rFonts w:eastAsia="Times New Roman"/>
          <w:lang w:eastAsia="ru-RU"/>
        </w:rPr>
        <w:t>реквизитам:_</w:t>
      </w:r>
      <w:proofErr w:type="gramEnd"/>
      <w:r>
        <w:rPr>
          <w:rFonts w:eastAsia="Times New Roman"/>
          <w:lang w:eastAsia="ru-RU"/>
        </w:rPr>
        <w:t>_______________________________.</w:t>
      </w:r>
    </w:p>
    <w:p w:rsidR="0046184F" w:rsidRPr="0067550E" w:rsidRDefault="0046184F" w:rsidP="0046184F">
      <w:pPr>
        <w:autoSpaceDE w:val="0"/>
        <w:autoSpaceDN w:val="0"/>
        <w:adjustRightInd w:val="0"/>
        <w:spacing w:before="0" w:line="240" w:lineRule="auto"/>
        <w:ind w:firstLine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67550E">
        <w:rPr>
          <w:rFonts w:eastAsia="Times New Roman"/>
          <w:sz w:val="20"/>
          <w:szCs w:val="20"/>
          <w:lang w:eastAsia="ru-RU"/>
        </w:rPr>
        <w:t>(указать реквизиты для перечисления субсидии)</w:t>
      </w:r>
    </w:p>
    <w:p w:rsidR="0046184F" w:rsidRPr="00633DAE" w:rsidRDefault="0046184F" w:rsidP="0046184F">
      <w:pPr>
        <w:autoSpaceDE w:val="0"/>
        <w:autoSpaceDN w:val="0"/>
        <w:adjustRightInd w:val="0"/>
        <w:spacing w:before="0" w:line="240" w:lineRule="auto"/>
        <w:ind w:firstLine="0"/>
        <w:jc w:val="both"/>
      </w:pPr>
    </w:p>
    <w:p w:rsidR="0046184F" w:rsidRPr="00633DAE" w:rsidRDefault="0046184F" w:rsidP="0046184F">
      <w:pPr>
        <w:autoSpaceDE w:val="0"/>
        <w:autoSpaceDN w:val="0"/>
        <w:adjustRightInd w:val="0"/>
        <w:spacing w:before="0" w:line="240" w:lineRule="auto"/>
        <w:ind w:firstLine="0"/>
        <w:jc w:val="both"/>
      </w:pPr>
      <w:r w:rsidRPr="00633DAE">
        <w:t xml:space="preserve">Руководитель организации _______________   </w:t>
      </w:r>
      <w:r>
        <w:t>__________________________</w:t>
      </w:r>
    </w:p>
    <w:p w:rsidR="0046184F" w:rsidRDefault="0046184F" w:rsidP="0046184F">
      <w:pPr>
        <w:autoSpaceDE w:val="0"/>
        <w:autoSpaceDN w:val="0"/>
        <w:adjustRightInd w:val="0"/>
        <w:spacing w:before="0" w:line="240" w:lineRule="auto"/>
        <w:ind w:firstLine="0"/>
        <w:jc w:val="both"/>
      </w:pPr>
      <w:r w:rsidRPr="00633DAE">
        <w:t xml:space="preserve">                           </w:t>
      </w:r>
      <w:r>
        <w:t xml:space="preserve">                </w:t>
      </w:r>
      <w:r w:rsidRPr="00633DAE">
        <w:t xml:space="preserve"> </w:t>
      </w:r>
      <w:r>
        <w:t xml:space="preserve">       </w:t>
      </w:r>
      <w:r w:rsidRPr="00633DAE">
        <w:t>(</w:t>
      </w:r>
      <w:proofErr w:type="gramStart"/>
      <w:r w:rsidRPr="00633DAE">
        <w:t xml:space="preserve">подпись)   </w:t>
      </w:r>
      <w:proofErr w:type="gramEnd"/>
      <w:r w:rsidRPr="00633DAE">
        <w:t xml:space="preserve">              </w:t>
      </w:r>
      <w:r>
        <w:t xml:space="preserve">                        (ФИО</w:t>
      </w:r>
      <w:r w:rsidRPr="00633DAE">
        <w:t>)</w:t>
      </w:r>
    </w:p>
    <w:p w:rsidR="0046184F" w:rsidRPr="00633DAE" w:rsidRDefault="0046184F" w:rsidP="0046184F">
      <w:pPr>
        <w:autoSpaceDE w:val="0"/>
        <w:autoSpaceDN w:val="0"/>
        <w:adjustRightInd w:val="0"/>
        <w:spacing w:before="0" w:line="240" w:lineRule="auto"/>
        <w:ind w:firstLine="0"/>
        <w:jc w:val="both"/>
      </w:pPr>
      <w:r>
        <w:t>Главный бухгалтер _____</w:t>
      </w:r>
      <w:r w:rsidRPr="00633DAE">
        <w:t xml:space="preserve">_______________   </w:t>
      </w:r>
      <w:r>
        <w:t>____________________________</w:t>
      </w:r>
    </w:p>
    <w:p w:rsidR="0046184F" w:rsidRPr="00633DAE" w:rsidRDefault="0046184F" w:rsidP="0046184F">
      <w:pPr>
        <w:autoSpaceDE w:val="0"/>
        <w:autoSpaceDN w:val="0"/>
        <w:adjustRightInd w:val="0"/>
        <w:spacing w:before="0" w:line="240" w:lineRule="auto"/>
        <w:ind w:firstLine="0"/>
        <w:jc w:val="both"/>
      </w:pPr>
      <w:r w:rsidRPr="00633DAE">
        <w:t xml:space="preserve">                           </w:t>
      </w:r>
      <w:r>
        <w:t xml:space="preserve">                        </w:t>
      </w:r>
      <w:r w:rsidRPr="00633DAE">
        <w:t>(</w:t>
      </w:r>
      <w:proofErr w:type="gramStart"/>
      <w:r w:rsidRPr="00633DAE">
        <w:t xml:space="preserve">подпись)   </w:t>
      </w:r>
      <w:proofErr w:type="gramEnd"/>
      <w:r w:rsidRPr="00633DAE">
        <w:t xml:space="preserve">               </w:t>
      </w:r>
      <w:r>
        <w:t xml:space="preserve">                       (ФИО</w:t>
      </w:r>
      <w:r w:rsidRPr="00633DAE">
        <w:t>)</w:t>
      </w:r>
    </w:p>
    <w:p w:rsidR="0046184F" w:rsidRDefault="0046184F" w:rsidP="0046184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6184F" w:rsidRDefault="0046184F" w:rsidP="0046184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6184F" w:rsidRDefault="0046184F" w:rsidP="0046184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46184F" w:rsidSect="006F7A1A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6184F" w:rsidRDefault="0046184F" w:rsidP="0046184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6184F" w:rsidRPr="00DA43B9" w:rsidRDefault="0046184F" w:rsidP="00CA6C48">
      <w:pPr>
        <w:pStyle w:val="ConsPlusNormal"/>
        <w:ind w:left="822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6184F" w:rsidRDefault="0046184F" w:rsidP="00CA6C48">
      <w:pPr>
        <w:pStyle w:val="ConsPlusNormal"/>
        <w:ind w:left="8222"/>
        <w:rPr>
          <w:rFonts w:ascii="Times New Roman" w:hAnsi="Times New Roman" w:cs="Times New Roman"/>
          <w:sz w:val="28"/>
          <w:szCs w:val="28"/>
        </w:rPr>
      </w:pPr>
      <w:r w:rsidRPr="00DA43B9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из краевого бюджета </w:t>
      </w:r>
    </w:p>
    <w:p w:rsidR="0046184F" w:rsidRDefault="0046184F" w:rsidP="00CA6C48">
      <w:pPr>
        <w:pStyle w:val="ConsPlusNormal"/>
        <w:ind w:left="8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автономной некоммерческой организации</w:t>
      </w:r>
    </w:p>
    <w:p w:rsidR="0046184F" w:rsidRDefault="0046184F" w:rsidP="00CA6C48">
      <w:pPr>
        <w:pStyle w:val="ConsPlusNormal"/>
        <w:ind w:left="8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«Камчатский </w:t>
      </w:r>
      <w:proofErr w:type="spellStart"/>
      <w:r w:rsidR="00941D7B" w:rsidRPr="00941D7B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941D7B" w:rsidRPr="00941D7B">
        <w:rPr>
          <w:rFonts w:ascii="Times New Roman" w:hAnsi="Times New Roman" w:cs="Times New Roman"/>
          <w:sz w:val="28"/>
          <w:szCs w:val="28"/>
        </w:rPr>
        <w:t>-туристический центр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184F" w:rsidRDefault="0046184F" w:rsidP="004618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84F" w:rsidRDefault="0046184F" w:rsidP="004618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84F" w:rsidRPr="00665ED4" w:rsidRDefault="0046184F" w:rsidP="0046184F">
      <w:pPr>
        <w:jc w:val="center"/>
        <w:rPr>
          <w:b/>
          <w:caps/>
        </w:rPr>
      </w:pPr>
      <w:r w:rsidRPr="00665ED4">
        <w:rPr>
          <w:b/>
          <w:caps/>
        </w:rPr>
        <w:t xml:space="preserve">План работы </w:t>
      </w:r>
    </w:p>
    <w:p w:rsidR="0046184F" w:rsidRDefault="0046184F" w:rsidP="0046184F">
      <w:pPr>
        <w:jc w:val="center"/>
        <w:rPr>
          <w:b/>
        </w:rPr>
      </w:pPr>
      <w:r>
        <w:rPr>
          <w:b/>
        </w:rPr>
        <w:t>_____________________________________________________________________</w:t>
      </w:r>
      <w:r w:rsidRPr="00665ED4">
        <w:rPr>
          <w:b/>
        </w:rPr>
        <w:t xml:space="preserve"> </w:t>
      </w:r>
      <w:r w:rsidRPr="00555ABC">
        <w:rPr>
          <w:bCs/>
        </w:rPr>
        <w:t>на ____ год</w:t>
      </w:r>
    </w:p>
    <w:p w:rsidR="0046184F" w:rsidRPr="00555ABC" w:rsidRDefault="0046184F" w:rsidP="0046184F">
      <w:pPr>
        <w:jc w:val="center"/>
        <w:rPr>
          <w:bCs/>
          <w:sz w:val="20"/>
          <w:szCs w:val="20"/>
        </w:rPr>
      </w:pPr>
      <w:r w:rsidRPr="00555ABC">
        <w:rPr>
          <w:bCs/>
          <w:sz w:val="20"/>
          <w:szCs w:val="20"/>
        </w:rPr>
        <w:t>(наименование организации)</w:t>
      </w:r>
    </w:p>
    <w:p w:rsidR="0046184F" w:rsidRPr="00665ED4" w:rsidRDefault="0046184F" w:rsidP="0046184F">
      <w:pPr>
        <w:jc w:val="center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07"/>
        <w:gridCol w:w="2835"/>
        <w:gridCol w:w="2345"/>
        <w:gridCol w:w="1374"/>
        <w:gridCol w:w="1668"/>
        <w:gridCol w:w="1275"/>
        <w:gridCol w:w="1418"/>
        <w:gridCol w:w="1701"/>
      </w:tblGrid>
      <w:tr w:rsidR="0046184F" w:rsidRPr="00555ABC" w:rsidTr="00593240">
        <w:trPr>
          <w:cantSplit/>
          <w:trHeight w:val="450"/>
          <w:tblHeader/>
        </w:trPr>
        <w:tc>
          <w:tcPr>
            <w:tcW w:w="711" w:type="dxa"/>
            <w:vMerge w:val="restart"/>
            <w:shd w:val="clear" w:color="auto" w:fill="auto"/>
            <w:noWrap/>
          </w:tcPr>
          <w:p w:rsidR="0046184F" w:rsidRPr="00555ABC" w:rsidRDefault="0046184F" w:rsidP="00593240">
            <w:pPr>
              <w:jc w:val="center"/>
              <w:rPr>
                <w:b/>
                <w:sz w:val="20"/>
                <w:szCs w:val="20"/>
              </w:rPr>
            </w:pPr>
            <w:r w:rsidRPr="00555ABC">
              <w:rPr>
                <w:b/>
                <w:sz w:val="20"/>
                <w:szCs w:val="20"/>
              </w:rPr>
              <w:t>№ п</w:t>
            </w:r>
            <w:r w:rsidRPr="00555ABC">
              <w:rPr>
                <w:b/>
                <w:sz w:val="20"/>
                <w:szCs w:val="20"/>
                <w:lang w:val="en-US"/>
              </w:rPr>
              <w:t>/</w:t>
            </w:r>
            <w:r w:rsidRPr="00555ABC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1807" w:type="dxa"/>
            <w:vMerge w:val="restart"/>
            <w:shd w:val="clear" w:color="auto" w:fill="auto"/>
            <w:noWrap/>
          </w:tcPr>
          <w:p w:rsidR="0046184F" w:rsidRPr="00555ABC" w:rsidRDefault="0046184F" w:rsidP="0059324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55ABC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55ABC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835" w:type="dxa"/>
            <w:vMerge w:val="restart"/>
            <w:shd w:val="clear" w:color="auto" w:fill="auto"/>
            <w:noWrap/>
          </w:tcPr>
          <w:p w:rsidR="0046184F" w:rsidRPr="00555ABC" w:rsidRDefault="0046184F" w:rsidP="0059324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55ABC">
              <w:rPr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2345" w:type="dxa"/>
            <w:vMerge w:val="restart"/>
            <w:shd w:val="clear" w:color="auto" w:fill="auto"/>
            <w:noWrap/>
          </w:tcPr>
          <w:p w:rsidR="0046184F" w:rsidRPr="00555ABC" w:rsidRDefault="0046184F" w:rsidP="0059324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55ABC">
              <w:rPr>
                <w:b/>
                <w:sz w:val="20"/>
                <w:szCs w:val="20"/>
              </w:rPr>
              <w:t>Участники мероприятия и их роли</w:t>
            </w:r>
          </w:p>
        </w:tc>
        <w:tc>
          <w:tcPr>
            <w:tcW w:w="1374" w:type="dxa"/>
            <w:vMerge w:val="restart"/>
            <w:shd w:val="clear" w:color="auto" w:fill="auto"/>
            <w:noWrap/>
          </w:tcPr>
          <w:p w:rsidR="0046184F" w:rsidRPr="00555ABC" w:rsidRDefault="0046184F" w:rsidP="0059324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55ABC">
              <w:rPr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668" w:type="dxa"/>
            <w:vMerge w:val="restart"/>
            <w:shd w:val="clear" w:color="auto" w:fill="auto"/>
            <w:noWrap/>
          </w:tcPr>
          <w:p w:rsidR="0046184F" w:rsidRPr="00555ABC" w:rsidRDefault="0046184F" w:rsidP="0059324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55ABC">
              <w:rPr>
                <w:b/>
                <w:sz w:val="20"/>
                <w:szCs w:val="20"/>
              </w:rPr>
              <w:t>Ответственные за проведение мероприятия</w:t>
            </w:r>
          </w:p>
        </w:tc>
        <w:tc>
          <w:tcPr>
            <w:tcW w:w="2693" w:type="dxa"/>
            <w:gridSpan w:val="2"/>
            <w:shd w:val="clear" w:color="auto" w:fill="auto"/>
            <w:noWrap/>
          </w:tcPr>
          <w:p w:rsidR="0046184F" w:rsidRPr="00555ABC" w:rsidRDefault="0046184F" w:rsidP="0059324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55ABC">
              <w:rPr>
                <w:b/>
                <w:sz w:val="20"/>
                <w:szCs w:val="20"/>
              </w:rPr>
              <w:t>Требуемые ресурсы и источники ресурсного обеспечения, тыс. руб.</w:t>
            </w:r>
          </w:p>
        </w:tc>
        <w:tc>
          <w:tcPr>
            <w:tcW w:w="1701" w:type="dxa"/>
            <w:vMerge w:val="restart"/>
            <w:shd w:val="clear" w:color="auto" w:fill="auto"/>
            <w:noWrap/>
          </w:tcPr>
          <w:p w:rsidR="0046184F" w:rsidRPr="00555ABC" w:rsidRDefault="0046184F" w:rsidP="0059324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55ABC">
              <w:rPr>
                <w:b/>
                <w:sz w:val="20"/>
                <w:szCs w:val="20"/>
              </w:rPr>
              <w:t>Результаты проведенных мероприятий</w:t>
            </w:r>
          </w:p>
        </w:tc>
      </w:tr>
      <w:tr w:rsidR="0046184F" w:rsidRPr="00555ABC" w:rsidTr="00593240">
        <w:trPr>
          <w:cantSplit/>
          <w:trHeight w:val="450"/>
          <w:tblHeader/>
        </w:trPr>
        <w:tc>
          <w:tcPr>
            <w:tcW w:w="711" w:type="dxa"/>
            <w:vMerge/>
            <w:shd w:val="clear" w:color="auto" w:fill="auto"/>
            <w:noWrap/>
          </w:tcPr>
          <w:p w:rsidR="0046184F" w:rsidRPr="00555ABC" w:rsidRDefault="0046184F" w:rsidP="005932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7" w:type="dxa"/>
            <w:vMerge/>
            <w:shd w:val="clear" w:color="auto" w:fill="auto"/>
            <w:noWrap/>
          </w:tcPr>
          <w:p w:rsidR="0046184F" w:rsidRPr="00555ABC" w:rsidRDefault="0046184F" w:rsidP="005932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:rsidR="0046184F" w:rsidRPr="00555ABC" w:rsidRDefault="0046184F" w:rsidP="005932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  <w:vMerge/>
            <w:shd w:val="clear" w:color="auto" w:fill="auto"/>
            <w:noWrap/>
          </w:tcPr>
          <w:p w:rsidR="0046184F" w:rsidRPr="00555ABC" w:rsidRDefault="0046184F" w:rsidP="005932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vMerge/>
            <w:shd w:val="clear" w:color="auto" w:fill="auto"/>
            <w:noWrap/>
          </w:tcPr>
          <w:p w:rsidR="0046184F" w:rsidRPr="00555ABC" w:rsidRDefault="0046184F" w:rsidP="005932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auto"/>
            <w:noWrap/>
          </w:tcPr>
          <w:p w:rsidR="0046184F" w:rsidRPr="00555ABC" w:rsidRDefault="0046184F" w:rsidP="005932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6184F" w:rsidRPr="00555ABC" w:rsidRDefault="0046184F" w:rsidP="00593240">
            <w:pPr>
              <w:ind w:firstLine="0"/>
              <w:rPr>
                <w:b/>
                <w:sz w:val="20"/>
                <w:szCs w:val="20"/>
              </w:rPr>
            </w:pPr>
            <w:r w:rsidRPr="00555ABC">
              <w:rPr>
                <w:b/>
                <w:sz w:val="20"/>
                <w:szCs w:val="20"/>
              </w:rPr>
              <w:t>Региональный бюджет</w:t>
            </w:r>
          </w:p>
        </w:tc>
        <w:tc>
          <w:tcPr>
            <w:tcW w:w="1418" w:type="dxa"/>
            <w:shd w:val="clear" w:color="auto" w:fill="auto"/>
            <w:noWrap/>
          </w:tcPr>
          <w:p w:rsidR="0046184F" w:rsidRPr="00555ABC" w:rsidRDefault="0046184F" w:rsidP="00593240">
            <w:pPr>
              <w:ind w:firstLine="0"/>
              <w:rPr>
                <w:b/>
                <w:sz w:val="20"/>
                <w:szCs w:val="20"/>
              </w:rPr>
            </w:pPr>
            <w:r w:rsidRPr="00555ABC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vMerge/>
            <w:shd w:val="clear" w:color="auto" w:fill="auto"/>
            <w:noWrap/>
          </w:tcPr>
          <w:p w:rsidR="0046184F" w:rsidRPr="00555ABC" w:rsidRDefault="0046184F" w:rsidP="005932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184F" w:rsidRPr="00555ABC" w:rsidTr="00593240">
        <w:trPr>
          <w:cantSplit/>
          <w:trHeight w:val="450"/>
          <w:tblHeader/>
        </w:trPr>
        <w:tc>
          <w:tcPr>
            <w:tcW w:w="711" w:type="dxa"/>
            <w:shd w:val="clear" w:color="auto" w:fill="auto"/>
            <w:noWrap/>
          </w:tcPr>
          <w:p w:rsidR="0046184F" w:rsidRPr="00555ABC" w:rsidRDefault="0046184F" w:rsidP="00593240">
            <w:pPr>
              <w:numPr>
                <w:ilvl w:val="0"/>
                <w:numId w:val="8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noWrap/>
          </w:tcPr>
          <w:p w:rsidR="0046184F" w:rsidRPr="00555ABC" w:rsidRDefault="0046184F" w:rsidP="005932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46184F" w:rsidRPr="00555ABC" w:rsidRDefault="0046184F" w:rsidP="005932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  <w:noWrap/>
          </w:tcPr>
          <w:p w:rsidR="0046184F" w:rsidRPr="00555ABC" w:rsidRDefault="0046184F" w:rsidP="00593240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</w:tcPr>
          <w:p w:rsidR="0046184F" w:rsidRPr="00555ABC" w:rsidRDefault="0046184F" w:rsidP="00593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noWrap/>
          </w:tcPr>
          <w:p w:rsidR="0046184F" w:rsidRPr="00555ABC" w:rsidRDefault="0046184F" w:rsidP="0059324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6184F" w:rsidRPr="00555ABC" w:rsidRDefault="0046184F" w:rsidP="00593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6184F" w:rsidRPr="00555ABC" w:rsidRDefault="0046184F" w:rsidP="00593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6184F" w:rsidRPr="00555ABC" w:rsidRDefault="0046184F" w:rsidP="005932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6184F" w:rsidRDefault="0046184F" w:rsidP="0046184F"/>
    <w:p w:rsidR="0046184F" w:rsidRDefault="0046184F" w:rsidP="0046184F"/>
    <w:p w:rsidR="0046184F" w:rsidRDefault="0046184F" w:rsidP="0046184F">
      <w:pPr>
        <w:autoSpaceDE w:val="0"/>
        <w:autoSpaceDN w:val="0"/>
        <w:adjustRightInd w:val="0"/>
        <w:outlineLvl w:val="4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46184F" w:rsidRPr="0046184F" w:rsidRDefault="0046184F" w:rsidP="0046184F">
      <w:pPr>
        <w:autoSpaceDE w:val="0"/>
        <w:autoSpaceDN w:val="0"/>
        <w:adjustRightInd w:val="0"/>
        <w:outlineLvl w:val="4"/>
      </w:pPr>
      <w:r w:rsidRPr="004618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46184F">
        <w:t>(ФИО)</w:t>
      </w:r>
    </w:p>
    <w:p w:rsidR="0046184F" w:rsidRDefault="0046184F" w:rsidP="004618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184F" w:rsidRPr="0046184F" w:rsidRDefault="0046184F" w:rsidP="004618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84F" w:rsidRDefault="0046184F" w:rsidP="00461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6184F" w:rsidSect="0046184F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p w:rsidR="0046184F" w:rsidRPr="00415309" w:rsidRDefault="0046184F" w:rsidP="00461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84F" w:rsidRPr="00DA43B9" w:rsidRDefault="0046184F" w:rsidP="00CA6C48">
      <w:pPr>
        <w:pStyle w:val="ConsPlusNormal"/>
        <w:ind w:left="311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6184F" w:rsidRDefault="0046184F" w:rsidP="00CA6C48">
      <w:pPr>
        <w:pStyle w:val="ConsPlusNormal"/>
        <w:ind w:left="3119"/>
        <w:rPr>
          <w:rFonts w:ascii="Times New Roman" w:hAnsi="Times New Roman" w:cs="Times New Roman"/>
          <w:sz w:val="28"/>
          <w:szCs w:val="28"/>
        </w:rPr>
      </w:pPr>
      <w:r w:rsidRPr="00DA43B9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из краевого бюджета </w:t>
      </w:r>
    </w:p>
    <w:p w:rsidR="0046184F" w:rsidRDefault="0046184F" w:rsidP="00CA6C48">
      <w:pPr>
        <w:pStyle w:val="ConsPlusNormal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автономной некоммерческой организации</w:t>
      </w:r>
    </w:p>
    <w:p w:rsidR="0046184F" w:rsidRPr="0046184F" w:rsidRDefault="0046184F" w:rsidP="00CA6C48">
      <w:pPr>
        <w:pStyle w:val="ConsPlusNormal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«Камчатский </w:t>
      </w:r>
      <w:proofErr w:type="spellStart"/>
      <w:r w:rsidR="00941D7B" w:rsidRPr="00941D7B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941D7B" w:rsidRPr="00941D7B">
        <w:rPr>
          <w:rFonts w:ascii="Times New Roman" w:hAnsi="Times New Roman" w:cs="Times New Roman"/>
          <w:sz w:val="28"/>
          <w:szCs w:val="28"/>
        </w:rPr>
        <w:t>-туристический центр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184F" w:rsidRDefault="0046184F" w:rsidP="0046184F">
      <w:pPr>
        <w:pStyle w:val="a3"/>
        <w:spacing w:before="0"/>
        <w:ind w:left="0"/>
        <w:jc w:val="both"/>
        <w:rPr>
          <w:sz w:val="24"/>
          <w:szCs w:val="24"/>
        </w:rPr>
      </w:pPr>
    </w:p>
    <w:p w:rsidR="0046184F" w:rsidRDefault="0046184F" w:rsidP="0046184F">
      <w:pPr>
        <w:pStyle w:val="a3"/>
        <w:spacing w:before="0"/>
        <w:ind w:left="0"/>
        <w:jc w:val="both"/>
        <w:rPr>
          <w:sz w:val="24"/>
          <w:szCs w:val="24"/>
        </w:rPr>
      </w:pPr>
    </w:p>
    <w:p w:rsidR="0046184F" w:rsidRDefault="0046184F" w:rsidP="004618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потребности средств субсидии, предоставляемой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некоммерческим организациям в Камчатском крае в целях финансового обеспечения деятельности, связанной с </w:t>
      </w:r>
      <w:r>
        <w:rPr>
          <w:rFonts w:ascii="Times New Roman" w:hAnsi="Times New Roman" w:cs="Times New Roman"/>
          <w:sz w:val="28"/>
          <w:szCs w:val="24"/>
          <w:lang w:bidi="ru-RU"/>
        </w:rPr>
        <w:t xml:space="preserve">реализацией мероприятий </w:t>
      </w:r>
      <w:r w:rsidR="00941D7B" w:rsidRPr="00941D7B">
        <w:rPr>
          <w:rFonts w:ascii="Times New Roman" w:hAnsi="Times New Roman" w:cs="Times New Roman"/>
          <w:sz w:val="28"/>
          <w:szCs w:val="28"/>
        </w:rPr>
        <w:t>региональной программы «Акселерация субъектов малого и среднего предпринимательства» подпрограммы 2 «Развитие малого и среднего предпринимательства» государственной программы Камчатского края «Развитие экономики и внешнеэкономической деятельности Камчатского края»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Камчатского края от 01.07.2021 № 277-П</w:t>
      </w:r>
    </w:p>
    <w:p w:rsidR="0046184F" w:rsidRDefault="0046184F" w:rsidP="004618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_______________20___ года</w:t>
      </w:r>
    </w:p>
    <w:p w:rsidR="0046184F" w:rsidRDefault="0046184F" w:rsidP="004618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46184F" w:rsidRPr="00F95A2A" w:rsidTr="00593240">
        <w:tc>
          <w:tcPr>
            <w:tcW w:w="704" w:type="dxa"/>
            <w:vMerge w:val="restart"/>
            <w:hideMark/>
          </w:tcPr>
          <w:p w:rsidR="0046184F" w:rsidRPr="00F95A2A" w:rsidRDefault="0046184F" w:rsidP="005932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5A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968" w:type="dxa"/>
            <w:vMerge w:val="restart"/>
            <w:hideMark/>
          </w:tcPr>
          <w:p w:rsidR="0046184F" w:rsidRPr="00F95A2A" w:rsidRDefault="0046184F" w:rsidP="005932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5A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Направления расходования субсидии</w:t>
            </w:r>
          </w:p>
        </w:tc>
        <w:tc>
          <w:tcPr>
            <w:tcW w:w="4673" w:type="dxa"/>
            <w:gridSpan w:val="2"/>
            <w:hideMark/>
          </w:tcPr>
          <w:p w:rsidR="0046184F" w:rsidRPr="00F95A2A" w:rsidRDefault="0046184F" w:rsidP="005932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5A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Стоимость (тыс. руб.)</w:t>
            </w:r>
          </w:p>
        </w:tc>
      </w:tr>
      <w:tr w:rsidR="0046184F" w:rsidRPr="00F95A2A" w:rsidTr="00593240">
        <w:tc>
          <w:tcPr>
            <w:tcW w:w="0" w:type="auto"/>
            <w:vMerge/>
            <w:vAlign w:val="center"/>
            <w:hideMark/>
          </w:tcPr>
          <w:p w:rsidR="0046184F" w:rsidRPr="00F95A2A" w:rsidRDefault="0046184F" w:rsidP="0059324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184F" w:rsidRPr="00F95A2A" w:rsidRDefault="0046184F" w:rsidP="00593240">
            <w:pPr>
              <w:rPr>
                <w:sz w:val="26"/>
                <w:szCs w:val="26"/>
              </w:rPr>
            </w:pPr>
          </w:p>
        </w:tc>
        <w:tc>
          <w:tcPr>
            <w:tcW w:w="2336" w:type="dxa"/>
            <w:hideMark/>
          </w:tcPr>
          <w:p w:rsidR="0046184F" w:rsidRPr="00F95A2A" w:rsidRDefault="0046184F" w:rsidP="005932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5A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сумма затрат</w:t>
            </w:r>
          </w:p>
        </w:tc>
        <w:tc>
          <w:tcPr>
            <w:tcW w:w="2337" w:type="dxa"/>
            <w:hideMark/>
          </w:tcPr>
          <w:p w:rsidR="0046184F" w:rsidRPr="00F95A2A" w:rsidRDefault="0046184F" w:rsidP="005932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5A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размер субсидии</w:t>
            </w:r>
          </w:p>
        </w:tc>
      </w:tr>
      <w:tr w:rsidR="0046184F" w:rsidRPr="00F95A2A" w:rsidTr="00593240">
        <w:tc>
          <w:tcPr>
            <w:tcW w:w="704" w:type="dxa"/>
          </w:tcPr>
          <w:p w:rsidR="0046184F" w:rsidRPr="00F95A2A" w:rsidRDefault="0046184F" w:rsidP="005932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hideMark/>
          </w:tcPr>
          <w:p w:rsidR="0046184F" w:rsidRPr="00F95A2A" w:rsidRDefault="0046184F" w:rsidP="005932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5A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36" w:type="dxa"/>
            <w:hideMark/>
          </w:tcPr>
          <w:p w:rsidR="0046184F" w:rsidRPr="00F95A2A" w:rsidRDefault="0046184F" w:rsidP="005932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5A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37" w:type="dxa"/>
            <w:hideMark/>
          </w:tcPr>
          <w:p w:rsidR="0046184F" w:rsidRPr="00F95A2A" w:rsidRDefault="0046184F" w:rsidP="005932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5A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46184F" w:rsidRPr="00F95A2A" w:rsidTr="00593240">
        <w:tc>
          <w:tcPr>
            <w:tcW w:w="704" w:type="dxa"/>
          </w:tcPr>
          <w:p w:rsidR="0046184F" w:rsidRPr="00F95A2A" w:rsidRDefault="0046184F" w:rsidP="005932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</w:tcPr>
          <w:p w:rsidR="0046184F" w:rsidRPr="00F95A2A" w:rsidRDefault="0046184F" w:rsidP="005932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36" w:type="dxa"/>
          </w:tcPr>
          <w:p w:rsidR="0046184F" w:rsidRPr="00F95A2A" w:rsidRDefault="0046184F" w:rsidP="005932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37" w:type="dxa"/>
          </w:tcPr>
          <w:p w:rsidR="0046184F" w:rsidRPr="00F95A2A" w:rsidRDefault="0046184F" w:rsidP="005932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6184F" w:rsidRPr="00F95A2A" w:rsidTr="00593240">
        <w:tc>
          <w:tcPr>
            <w:tcW w:w="704" w:type="dxa"/>
          </w:tcPr>
          <w:p w:rsidR="0046184F" w:rsidRPr="00F95A2A" w:rsidRDefault="0046184F" w:rsidP="005932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</w:tcPr>
          <w:p w:rsidR="0046184F" w:rsidRPr="00556E4D" w:rsidRDefault="0046184F" w:rsidP="005932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36" w:type="dxa"/>
          </w:tcPr>
          <w:p w:rsidR="0046184F" w:rsidRPr="00F95A2A" w:rsidRDefault="0046184F" w:rsidP="005932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37" w:type="dxa"/>
          </w:tcPr>
          <w:p w:rsidR="0046184F" w:rsidRPr="00F95A2A" w:rsidRDefault="0046184F" w:rsidP="005932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6184F" w:rsidRPr="00F95A2A" w:rsidTr="00593240">
        <w:tc>
          <w:tcPr>
            <w:tcW w:w="704" w:type="dxa"/>
          </w:tcPr>
          <w:p w:rsidR="0046184F" w:rsidRPr="00F95A2A" w:rsidRDefault="0046184F" w:rsidP="005932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</w:tcPr>
          <w:p w:rsidR="0046184F" w:rsidRPr="00F95A2A" w:rsidRDefault="0046184F" w:rsidP="0059324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36" w:type="dxa"/>
          </w:tcPr>
          <w:p w:rsidR="0046184F" w:rsidRPr="00F95A2A" w:rsidRDefault="0046184F" w:rsidP="005932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37" w:type="dxa"/>
          </w:tcPr>
          <w:p w:rsidR="0046184F" w:rsidRPr="00F95A2A" w:rsidRDefault="0046184F" w:rsidP="005932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46184F" w:rsidRDefault="0046184F" w:rsidP="004618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84F" w:rsidRDefault="0046184F" w:rsidP="004618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84F" w:rsidRPr="00165C33" w:rsidRDefault="0046184F" w:rsidP="0046184F">
      <w:pPr>
        <w:pStyle w:val="Style9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3390" w:rsidRPr="00E940DB" w:rsidRDefault="0046184F" w:rsidP="00E40B27">
      <w:pPr>
        <w:spacing w:before="0"/>
        <w:ind w:firstLine="0"/>
      </w:pPr>
      <w:r>
        <w:t xml:space="preserve">                                                                </w:t>
      </w:r>
      <w:r w:rsidR="00EF3390">
        <w:t xml:space="preserve">              (</w:t>
      </w:r>
      <w:proofErr w:type="gramStart"/>
      <w:r w:rsidR="00EF3390">
        <w:t xml:space="preserve">подпись)   </w:t>
      </w:r>
      <w:proofErr w:type="gramEnd"/>
      <w:r w:rsidR="00EF3390">
        <w:t xml:space="preserve">         </w:t>
      </w:r>
      <w:r>
        <w:t xml:space="preserve">          </w:t>
      </w:r>
      <w:r w:rsidR="00EF3390">
        <w:t>(Ф.И.О.)</w:t>
      </w:r>
    </w:p>
    <w:sectPr w:rsidR="00EF3390" w:rsidRPr="00E940DB" w:rsidSect="004E00B9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1A" w:rsidRDefault="006F7A1A" w:rsidP="006F7A1A">
      <w:pPr>
        <w:spacing w:before="0" w:line="240" w:lineRule="auto"/>
      </w:pPr>
      <w:r>
        <w:separator/>
      </w:r>
    </w:p>
  </w:endnote>
  <w:endnote w:type="continuationSeparator" w:id="0">
    <w:p w:rsidR="006F7A1A" w:rsidRDefault="006F7A1A" w:rsidP="006F7A1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1A" w:rsidRDefault="006F7A1A" w:rsidP="006F7A1A">
      <w:pPr>
        <w:spacing w:before="0" w:line="240" w:lineRule="auto"/>
      </w:pPr>
      <w:r>
        <w:separator/>
      </w:r>
    </w:p>
  </w:footnote>
  <w:footnote w:type="continuationSeparator" w:id="0">
    <w:p w:rsidR="006F7A1A" w:rsidRDefault="006F7A1A" w:rsidP="006F7A1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201053"/>
      <w:docPartObj>
        <w:docPartGallery w:val="Page Numbers (Top of Page)"/>
        <w:docPartUnique/>
      </w:docPartObj>
    </w:sdtPr>
    <w:sdtContent>
      <w:p w:rsidR="006F7A1A" w:rsidRDefault="006F7A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392">
          <w:rPr>
            <w:noProof/>
          </w:rPr>
          <w:t>11</w:t>
        </w:r>
        <w:r>
          <w:fldChar w:fldCharType="end"/>
        </w:r>
      </w:p>
    </w:sdtContent>
  </w:sdt>
  <w:p w:rsidR="006F7A1A" w:rsidRDefault="006F7A1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E3C7E"/>
    <w:multiLevelType w:val="hybridMultilevel"/>
    <w:tmpl w:val="1388BD70"/>
    <w:lvl w:ilvl="0" w:tplc="0B88C5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645177"/>
    <w:multiLevelType w:val="hybridMultilevel"/>
    <w:tmpl w:val="E2E2A950"/>
    <w:lvl w:ilvl="0" w:tplc="0BA2A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3471E9"/>
    <w:multiLevelType w:val="hybridMultilevel"/>
    <w:tmpl w:val="B8D2CB10"/>
    <w:lvl w:ilvl="0" w:tplc="DFB01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8E1DD5"/>
    <w:multiLevelType w:val="hybridMultilevel"/>
    <w:tmpl w:val="DD70BE1A"/>
    <w:lvl w:ilvl="0" w:tplc="6D98F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A434F7"/>
    <w:multiLevelType w:val="hybridMultilevel"/>
    <w:tmpl w:val="E52EDD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8E740E"/>
    <w:multiLevelType w:val="hybridMultilevel"/>
    <w:tmpl w:val="BD42FE42"/>
    <w:lvl w:ilvl="0" w:tplc="D224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4764F9"/>
    <w:multiLevelType w:val="hybridMultilevel"/>
    <w:tmpl w:val="2EC8F834"/>
    <w:lvl w:ilvl="0" w:tplc="4FC0E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1F6718"/>
    <w:multiLevelType w:val="hybridMultilevel"/>
    <w:tmpl w:val="A0988E10"/>
    <w:lvl w:ilvl="0" w:tplc="B02C0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0D"/>
    <w:rsid w:val="0000584C"/>
    <w:rsid w:val="00010F59"/>
    <w:rsid w:val="000177E3"/>
    <w:rsid w:val="00021A1F"/>
    <w:rsid w:val="00055960"/>
    <w:rsid w:val="00065705"/>
    <w:rsid w:val="00086A20"/>
    <w:rsid w:val="000913E8"/>
    <w:rsid w:val="000947BC"/>
    <w:rsid w:val="00096783"/>
    <w:rsid w:val="000B6A21"/>
    <w:rsid w:val="000C57B2"/>
    <w:rsid w:val="00131712"/>
    <w:rsid w:val="001420BA"/>
    <w:rsid w:val="00150F78"/>
    <w:rsid w:val="0016484D"/>
    <w:rsid w:val="00171F69"/>
    <w:rsid w:val="00180198"/>
    <w:rsid w:val="001A527E"/>
    <w:rsid w:val="001D1C3A"/>
    <w:rsid w:val="00201A40"/>
    <w:rsid w:val="0020200D"/>
    <w:rsid w:val="00207BD7"/>
    <w:rsid w:val="002455B1"/>
    <w:rsid w:val="002464B6"/>
    <w:rsid w:val="0025367C"/>
    <w:rsid w:val="002A5F09"/>
    <w:rsid w:val="00350B24"/>
    <w:rsid w:val="00354749"/>
    <w:rsid w:val="00364F4B"/>
    <w:rsid w:val="003B10D6"/>
    <w:rsid w:val="003E1EF2"/>
    <w:rsid w:val="00415309"/>
    <w:rsid w:val="00454A53"/>
    <w:rsid w:val="0046184F"/>
    <w:rsid w:val="004A1D31"/>
    <w:rsid w:val="004E00B9"/>
    <w:rsid w:val="005276A9"/>
    <w:rsid w:val="00543B74"/>
    <w:rsid w:val="005466A1"/>
    <w:rsid w:val="0056523E"/>
    <w:rsid w:val="0056724F"/>
    <w:rsid w:val="00567444"/>
    <w:rsid w:val="00595F07"/>
    <w:rsid w:val="005B779B"/>
    <w:rsid w:val="005C4424"/>
    <w:rsid w:val="005D227E"/>
    <w:rsid w:val="005D7313"/>
    <w:rsid w:val="00621392"/>
    <w:rsid w:val="00633DAE"/>
    <w:rsid w:val="00637EFF"/>
    <w:rsid w:val="006474B2"/>
    <w:rsid w:val="006559AE"/>
    <w:rsid w:val="00675358"/>
    <w:rsid w:val="0067550E"/>
    <w:rsid w:val="00680213"/>
    <w:rsid w:val="006B423A"/>
    <w:rsid w:val="006C06DA"/>
    <w:rsid w:val="006E7FA9"/>
    <w:rsid w:val="006F7A1A"/>
    <w:rsid w:val="007024D5"/>
    <w:rsid w:val="00716A81"/>
    <w:rsid w:val="007357CC"/>
    <w:rsid w:val="0075491A"/>
    <w:rsid w:val="0078434C"/>
    <w:rsid w:val="007A47F9"/>
    <w:rsid w:val="007A7950"/>
    <w:rsid w:val="007B4015"/>
    <w:rsid w:val="007F40B0"/>
    <w:rsid w:val="008575E2"/>
    <w:rsid w:val="00881850"/>
    <w:rsid w:val="008950EA"/>
    <w:rsid w:val="008C193A"/>
    <w:rsid w:val="008E12CF"/>
    <w:rsid w:val="008E152A"/>
    <w:rsid w:val="008F6BC4"/>
    <w:rsid w:val="0092055A"/>
    <w:rsid w:val="00924F47"/>
    <w:rsid w:val="00941D7B"/>
    <w:rsid w:val="00950F77"/>
    <w:rsid w:val="009614CA"/>
    <w:rsid w:val="00961DEA"/>
    <w:rsid w:val="009B168F"/>
    <w:rsid w:val="009D3D6A"/>
    <w:rsid w:val="009F669F"/>
    <w:rsid w:val="00A36B90"/>
    <w:rsid w:val="00A62909"/>
    <w:rsid w:val="00A94179"/>
    <w:rsid w:val="00A96762"/>
    <w:rsid w:val="00AB6BA1"/>
    <w:rsid w:val="00AD128A"/>
    <w:rsid w:val="00AE51C4"/>
    <w:rsid w:val="00AF4B0D"/>
    <w:rsid w:val="00AF7792"/>
    <w:rsid w:val="00B07BC3"/>
    <w:rsid w:val="00B25923"/>
    <w:rsid w:val="00B45627"/>
    <w:rsid w:val="00B5226D"/>
    <w:rsid w:val="00BC0D16"/>
    <w:rsid w:val="00C678EE"/>
    <w:rsid w:val="00CA6C48"/>
    <w:rsid w:val="00D24C27"/>
    <w:rsid w:val="00D45B26"/>
    <w:rsid w:val="00D566CE"/>
    <w:rsid w:val="00D6573E"/>
    <w:rsid w:val="00D6683E"/>
    <w:rsid w:val="00D80D41"/>
    <w:rsid w:val="00DA43B9"/>
    <w:rsid w:val="00DA7676"/>
    <w:rsid w:val="00DB31AC"/>
    <w:rsid w:val="00E40B27"/>
    <w:rsid w:val="00E90A88"/>
    <w:rsid w:val="00E940DB"/>
    <w:rsid w:val="00E96EFE"/>
    <w:rsid w:val="00EA49D1"/>
    <w:rsid w:val="00EC2F3E"/>
    <w:rsid w:val="00EC71BF"/>
    <w:rsid w:val="00EE260C"/>
    <w:rsid w:val="00EE4FCD"/>
    <w:rsid w:val="00EF3390"/>
    <w:rsid w:val="00F05F62"/>
    <w:rsid w:val="00FB5A18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29BFF-6963-475E-9059-C2939A4D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00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C4424"/>
    <w:rPr>
      <w:color w:val="808080"/>
    </w:rPr>
  </w:style>
  <w:style w:type="table" w:styleId="a5">
    <w:name w:val="Table Grid"/>
    <w:basedOn w:val="a1"/>
    <w:uiPriority w:val="39"/>
    <w:rsid w:val="0078434C"/>
    <w:pPr>
      <w:spacing w:before="0" w:line="240" w:lineRule="auto"/>
      <w:ind w:firstLine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DA7676"/>
    <w:pPr>
      <w:spacing w:before="0" w:line="240" w:lineRule="auto"/>
      <w:ind w:firstLine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43B9"/>
    <w:pPr>
      <w:widowControl w:val="0"/>
      <w:autoSpaceDE w:val="0"/>
      <w:autoSpaceDN w:val="0"/>
      <w:spacing w:before="0" w:line="240" w:lineRule="auto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46184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184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184F"/>
    <w:rPr>
      <w:sz w:val="20"/>
      <w:szCs w:val="20"/>
    </w:rPr>
  </w:style>
  <w:style w:type="paragraph" w:customStyle="1" w:styleId="Heading">
    <w:name w:val="Heading"/>
    <w:rsid w:val="0046184F"/>
    <w:pPr>
      <w:autoSpaceDE w:val="0"/>
      <w:autoSpaceDN w:val="0"/>
      <w:adjustRightInd w:val="0"/>
      <w:spacing w:before="0" w:line="240" w:lineRule="auto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Style9">
    <w:name w:val="Style9"/>
    <w:basedOn w:val="a"/>
    <w:rsid w:val="0046184F"/>
    <w:pPr>
      <w:widowControl w:val="0"/>
      <w:autoSpaceDE w:val="0"/>
      <w:autoSpaceDN w:val="0"/>
      <w:adjustRightInd w:val="0"/>
      <w:spacing w:before="0" w:line="322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184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184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F7A1A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7A1A"/>
  </w:style>
  <w:style w:type="paragraph" w:styleId="ad">
    <w:name w:val="footer"/>
    <w:basedOn w:val="a"/>
    <w:link w:val="ae"/>
    <w:uiPriority w:val="99"/>
    <w:unhideWhenUsed/>
    <w:rsid w:val="006F7A1A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3059</TotalTime>
  <Pages>12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Илья Николаевич</dc:creator>
  <cp:keywords/>
  <dc:description/>
  <cp:lastModifiedBy>Акбашева Евгения Сергеевна</cp:lastModifiedBy>
  <cp:revision>101</cp:revision>
  <cp:lastPrinted>2022-01-10T21:04:00Z</cp:lastPrinted>
  <dcterms:created xsi:type="dcterms:W3CDTF">2021-11-22T22:12:00Z</dcterms:created>
  <dcterms:modified xsi:type="dcterms:W3CDTF">2022-01-20T01:39:00Z</dcterms:modified>
</cp:coreProperties>
</file>